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CB5FD1" w:rsidRDefault="00D265C6" w:rsidP="00CB5FD1">
      <w:pPr>
        <w:pBdr>
          <w:bottom w:val="single" w:sz="12" w:space="1" w:color="808080" w:themeColor="background1" w:themeShade="80"/>
        </w:pBdr>
        <w:jc w:val="center"/>
        <w:rPr>
          <w:rFonts w:ascii="Arial" w:hAnsi="Arial" w:cs="Arial"/>
          <w:b/>
          <w:color w:val="621132"/>
        </w:rPr>
      </w:pPr>
      <w:r w:rsidRPr="00CB5FD1">
        <w:rPr>
          <w:rFonts w:ascii="Arial" w:hAnsi="Arial" w:cs="Arial"/>
          <w:b/>
          <w:color w:val="621132"/>
        </w:rPr>
        <w:t>NOTAS A LOS ESTADOS FINANCIEROS</w:t>
      </w:r>
    </w:p>
    <w:p w:rsidR="00A13972" w:rsidRDefault="00A13972" w:rsidP="008334D4">
      <w:pPr>
        <w:rPr>
          <w:rFonts w:ascii="Arial" w:hAnsi="Arial" w:cs="Arial"/>
          <w:b/>
          <w:color w:val="B5A66B"/>
          <w:sz w:val="20"/>
          <w:szCs w:val="20"/>
        </w:rPr>
      </w:pPr>
    </w:p>
    <w:p w:rsidR="008334D4" w:rsidRPr="004D04AF" w:rsidRDefault="00A13972" w:rsidP="008334D4">
      <w:pPr>
        <w:rPr>
          <w:rFonts w:ascii="Arial" w:hAnsi="Arial" w:cs="Arial"/>
          <w:b/>
        </w:rPr>
      </w:pPr>
      <w:r w:rsidRPr="004D04AF">
        <w:rPr>
          <w:rFonts w:ascii="Arial" w:hAnsi="Arial" w:cs="Arial"/>
          <w:b/>
        </w:rPr>
        <w:t>Introducción</w:t>
      </w:r>
    </w:p>
    <w:p w:rsidR="00A13972" w:rsidRPr="00EA7138" w:rsidRDefault="00A13972" w:rsidP="008334D4">
      <w:pPr>
        <w:rPr>
          <w:rFonts w:ascii="Arial" w:hAnsi="Arial" w:cs="Arial"/>
          <w:b/>
          <w:bCs/>
          <w:caps/>
          <w:sz w:val="20"/>
          <w:szCs w:val="20"/>
        </w:rPr>
      </w:pPr>
    </w:p>
    <w:p w:rsidR="001766B6" w:rsidRPr="00EA7138" w:rsidRDefault="001766B6" w:rsidP="001766B6">
      <w:pPr>
        <w:jc w:val="both"/>
        <w:rPr>
          <w:rFonts w:ascii="Arial" w:hAnsi="Arial" w:cs="Arial"/>
          <w:sz w:val="20"/>
          <w:szCs w:val="20"/>
        </w:rPr>
      </w:pPr>
      <w:r w:rsidRPr="00EA7138">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rsidR="001766B6" w:rsidRPr="00EA7138" w:rsidRDefault="001766B6" w:rsidP="009575FB">
      <w:pPr>
        <w:jc w:val="both"/>
        <w:outlineLvl w:val="0"/>
        <w:rPr>
          <w:rFonts w:ascii="Arial" w:hAnsi="Arial" w:cs="Arial"/>
          <w:sz w:val="20"/>
          <w:szCs w:val="20"/>
        </w:rPr>
      </w:pPr>
    </w:p>
    <w:p w:rsidR="009575FB" w:rsidRPr="00EA7138" w:rsidRDefault="009575FB" w:rsidP="009575FB">
      <w:pPr>
        <w:jc w:val="both"/>
        <w:outlineLvl w:val="0"/>
        <w:rPr>
          <w:rFonts w:ascii="Arial" w:hAnsi="Arial" w:cs="Arial"/>
          <w:sz w:val="20"/>
          <w:szCs w:val="20"/>
        </w:rPr>
      </w:pPr>
      <w:r w:rsidRPr="00EA7138">
        <w:rPr>
          <w:rFonts w:ascii="Arial" w:hAnsi="Arial" w:cs="Arial"/>
          <w:sz w:val="20"/>
          <w:szCs w:val="20"/>
        </w:rPr>
        <w:t>De conformidad al a</w:t>
      </w:r>
      <w:r w:rsidR="001B2A99" w:rsidRPr="00EA7138">
        <w:rPr>
          <w:rFonts w:ascii="Arial" w:hAnsi="Arial" w:cs="Arial"/>
          <w:sz w:val="20"/>
          <w:szCs w:val="20"/>
        </w:rPr>
        <w:t>rtículo 46, fracción I, inciso g</w:t>
      </w:r>
      <w:r w:rsidRPr="00EA7138">
        <w:rPr>
          <w:rFonts w:ascii="Arial" w:hAnsi="Arial" w:cs="Arial"/>
          <w:sz w:val="20"/>
          <w:szCs w:val="20"/>
        </w:rPr>
        <w:t>)</w:t>
      </w:r>
      <w:r w:rsidR="00794F44" w:rsidRPr="00EA7138">
        <w:rPr>
          <w:rFonts w:ascii="Arial" w:hAnsi="Arial" w:cs="Arial"/>
          <w:sz w:val="20"/>
          <w:szCs w:val="20"/>
        </w:rPr>
        <w:t>, 47, 48</w:t>
      </w:r>
      <w:r w:rsidRPr="00EA7138">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EA7138">
        <w:rPr>
          <w:rFonts w:ascii="Arial" w:hAnsi="Arial" w:cs="Arial"/>
          <w:sz w:val="20"/>
          <w:szCs w:val="20"/>
        </w:rPr>
        <w:t>as a los estados financieros de</w:t>
      </w:r>
      <w:r w:rsidRPr="00EA7138">
        <w:rPr>
          <w:rFonts w:ascii="Arial" w:hAnsi="Arial" w:cs="Arial"/>
          <w:sz w:val="20"/>
          <w:szCs w:val="20"/>
        </w:rPr>
        <w:t xml:space="preserve"> </w:t>
      </w:r>
      <w:r w:rsidR="00485E40" w:rsidRPr="00485E40">
        <w:rPr>
          <w:rFonts w:ascii="Arial" w:hAnsi="Arial" w:cs="Arial"/>
          <w:sz w:val="20"/>
          <w:szCs w:val="20"/>
        </w:rPr>
        <w:t>la Secretaría de Hacienda</w:t>
      </w:r>
      <w:r w:rsidRPr="00EA7138">
        <w:rPr>
          <w:rFonts w:ascii="Arial" w:hAnsi="Arial" w:cs="Arial"/>
          <w:sz w:val="20"/>
          <w:szCs w:val="20"/>
        </w:rPr>
        <w:t xml:space="preserve">, correspondiente al 31 de </w:t>
      </w:r>
      <w:r w:rsidR="00D076EF">
        <w:rPr>
          <w:rFonts w:ascii="Arial" w:hAnsi="Arial" w:cs="Arial"/>
          <w:sz w:val="20"/>
          <w:szCs w:val="20"/>
        </w:rPr>
        <w:t>marzo</w:t>
      </w:r>
      <w:r w:rsidRPr="00EA7138">
        <w:rPr>
          <w:rFonts w:ascii="Arial" w:hAnsi="Arial" w:cs="Arial"/>
          <w:sz w:val="20"/>
          <w:szCs w:val="20"/>
        </w:rPr>
        <w:t xml:space="preserve"> de </w:t>
      </w:r>
      <w:r w:rsidR="002A250F" w:rsidRPr="00EA7138">
        <w:rPr>
          <w:rFonts w:ascii="Arial" w:hAnsi="Arial" w:cs="Arial"/>
          <w:sz w:val="20"/>
          <w:szCs w:val="20"/>
        </w:rPr>
        <w:t>2024</w:t>
      </w:r>
      <w:r w:rsidRPr="00EA7138">
        <w:rPr>
          <w:rFonts w:ascii="Arial" w:hAnsi="Arial" w:cs="Arial"/>
          <w:sz w:val="20"/>
          <w:szCs w:val="20"/>
        </w:rPr>
        <w:t>, con los siguientes apartados:</w:t>
      </w:r>
    </w:p>
    <w:p w:rsidR="009575FB" w:rsidRPr="00EA7138" w:rsidRDefault="009575FB" w:rsidP="009575FB">
      <w:pPr>
        <w:jc w:val="both"/>
        <w:outlineLvl w:val="0"/>
        <w:rPr>
          <w:rFonts w:ascii="Arial" w:hAnsi="Arial" w:cs="Arial"/>
          <w:sz w:val="20"/>
          <w:szCs w:val="20"/>
        </w:rPr>
      </w:pPr>
    </w:p>
    <w:p w:rsidR="009575FB" w:rsidRPr="004437A2" w:rsidRDefault="009575FB" w:rsidP="009575FB">
      <w:pPr>
        <w:pStyle w:val="Prrafodelista"/>
        <w:numPr>
          <w:ilvl w:val="0"/>
          <w:numId w:val="23"/>
        </w:numPr>
        <w:spacing w:after="120"/>
        <w:ind w:left="357" w:hanging="357"/>
        <w:outlineLvl w:val="0"/>
        <w:rPr>
          <w:rFonts w:ascii="Arial" w:eastAsia="SimSun" w:hAnsi="Arial"/>
          <w:b/>
          <w:kern w:val="1"/>
          <w:sz w:val="20"/>
          <w:szCs w:val="20"/>
          <w:lang w:eastAsia="zh-CN" w:bidi="hi-IN"/>
        </w:rPr>
      </w:pPr>
      <w:r w:rsidRPr="004437A2">
        <w:rPr>
          <w:rFonts w:ascii="Arial" w:eastAsia="SimSun" w:hAnsi="Arial"/>
          <w:b/>
          <w:kern w:val="1"/>
          <w:sz w:val="20"/>
          <w:szCs w:val="20"/>
          <w:lang w:eastAsia="zh-CN" w:bidi="hi-IN"/>
        </w:rPr>
        <w:t xml:space="preserve">Notas de </w:t>
      </w:r>
      <w:r w:rsidR="00794F44" w:rsidRPr="004437A2">
        <w:rPr>
          <w:rFonts w:ascii="Arial" w:eastAsia="SimSun" w:hAnsi="Arial"/>
          <w:b/>
          <w:kern w:val="1"/>
          <w:sz w:val="20"/>
          <w:szCs w:val="20"/>
          <w:lang w:eastAsia="zh-CN" w:bidi="hi-IN"/>
        </w:rPr>
        <w:t>Gestión Administrativa</w:t>
      </w:r>
      <w:r w:rsidRPr="004437A2">
        <w:rPr>
          <w:rFonts w:ascii="Arial" w:eastAsia="SimSun" w:hAnsi="Arial"/>
          <w:b/>
          <w:kern w:val="1"/>
          <w:sz w:val="20"/>
          <w:szCs w:val="20"/>
          <w:lang w:eastAsia="zh-CN" w:bidi="hi-IN"/>
        </w:rPr>
        <w:t>,</w:t>
      </w:r>
    </w:p>
    <w:p w:rsidR="009575FB" w:rsidRPr="004437A2" w:rsidRDefault="009575FB" w:rsidP="009575FB">
      <w:pPr>
        <w:pStyle w:val="Prrafodelista"/>
        <w:numPr>
          <w:ilvl w:val="0"/>
          <w:numId w:val="23"/>
        </w:numPr>
        <w:spacing w:after="120"/>
        <w:ind w:left="357" w:hanging="357"/>
        <w:outlineLvl w:val="0"/>
        <w:rPr>
          <w:rFonts w:ascii="Arial" w:eastAsia="SimSun" w:hAnsi="Arial"/>
          <w:b/>
          <w:kern w:val="1"/>
          <w:sz w:val="20"/>
          <w:szCs w:val="20"/>
          <w:lang w:eastAsia="zh-CN" w:bidi="hi-IN"/>
        </w:rPr>
      </w:pPr>
      <w:r w:rsidRPr="004437A2">
        <w:rPr>
          <w:rFonts w:ascii="Arial" w:eastAsia="SimSun" w:hAnsi="Arial"/>
          <w:b/>
          <w:kern w:val="1"/>
          <w:sz w:val="20"/>
          <w:szCs w:val="20"/>
          <w:lang w:eastAsia="zh-CN" w:bidi="hi-IN"/>
        </w:rPr>
        <w:t xml:space="preserve">Notas de </w:t>
      </w:r>
      <w:r w:rsidR="00794F44" w:rsidRPr="004437A2">
        <w:rPr>
          <w:rFonts w:ascii="Arial" w:eastAsia="SimSun" w:hAnsi="Arial"/>
          <w:b/>
          <w:kern w:val="1"/>
          <w:sz w:val="20"/>
          <w:szCs w:val="20"/>
          <w:lang w:eastAsia="zh-CN" w:bidi="hi-IN"/>
        </w:rPr>
        <w:t>Desglose</w:t>
      </w:r>
      <w:r w:rsidRPr="004437A2">
        <w:rPr>
          <w:rFonts w:ascii="Arial" w:eastAsia="SimSun" w:hAnsi="Arial"/>
          <w:b/>
          <w:kern w:val="1"/>
          <w:sz w:val="20"/>
          <w:szCs w:val="20"/>
          <w:lang w:eastAsia="zh-CN" w:bidi="hi-IN"/>
        </w:rPr>
        <w:t>, y</w:t>
      </w:r>
    </w:p>
    <w:p w:rsidR="009575FB" w:rsidRPr="004437A2" w:rsidRDefault="009575FB" w:rsidP="009575FB">
      <w:pPr>
        <w:pStyle w:val="Prrafodelista"/>
        <w:numPr>
          <w:ilvl w:val="0"/>
          <w:numId w:val="23"/>
        </w:numPr>
        <w:spacing w:after="120"/>
        <w:ind w:left="357" w:hanging="357"/>
        <w:outlineLvl w:val="0"/>
        <w:rPr>
          <w:rFonts w:ascii="Arial" w:eastAsia="SimSun" w:hAnsi="Arial"/>
          <w:b/>
          <w:kern w:val="1"/>
          <w:sz w:val="20"/>
          <w:szCs w:val="20"/>
          <w:lang w:eastAsia="zh-CN" w:bidi="hi-IN"/>
        </w:rPr>
      </w:pPr>
      <w:r w:rsidRPr="004437A2">
        <w:rPr>
          <w:rFonts w:ascii="Arial" w:eastAsia="SimSun" w:hAnsi="Arial"/>
          <w:b/>
          <w:kern w:val="1"/>
          <w:sz w:val="20"/>
          <w:szCs w:val="20"/>
          <w:lang w:eastAsia="zh-CN" w:bidi="hi-IN"/>
        </w:rPr>
        <w:t xml:space="preserve">Notas de </w:t>
      </w:r>
      <w:r w:rsidR="00794F44" w:rsidRPr="004437A2">
        <w:rPr>
          <w:rFonts w:ascii="Arial" w:eastAsia="SimSun" w:hAnsi="Arial"/>
          <w:b/>
          <w:kern w:val="1"/>
          <w:sz w:val="20"/>
          <w:szCs w:val="20"/>
          <w:lang w:eastAsia="zh-CN" w:bidi="hi-IN"/>
        </w:rPr>
        <w:t>Memoria (Cuentas de Orden)</w:t>
      </w:r>
      <w:r w:rsidRPr="004437A2">
        <w:rPr>
          <w:rFonts w:ascii="Arial" w:eastAsia="SimSun" w:hAnsi="Arial"/>
          <w:b/>
          <w:kern w:val="1"/>
          <w:sz w:val="20"/>
          <w:szCs w:val="20"/>
          <w:lang w:eastAsia="zh-CN" w:bidi="hi-IN"/>
        </w:rPr>
        <w:t>.</w:t>
      </w:r>
    </w:p>
    <w:p w:rsidR="00AF5177" w:rsidRPr="00EA7138" w:rsidRDefault="00AF5177" w:rsidP="00E3719F">
      <w:pPr>
        <w:rPr>
          <w:rFonts w:ascii="Arial" w:hAnsi="Arial" w:cs="Arial"/>
          <w:b/>
          <w:sz w:val="20"/>
          <w:szCs w:val="20"/>
        </w:rPr>
      </w:pPr>
    </w:p>
    <w:p w:rsidR="00277E90" w:rsidRPr="004D04AF" w:rsidRDefault="00277E90" w:rsidP="00CB5FD1">
      <w:pPr>
        <w:jc w:val="center"/>
        <w:rPr>
          <w:rFonts w:ascii="Arial" w:hAnsi="Arial" w:cs="Arial"/>
          <w:b/>
        </w:rPr>
      </w:pPr>
      <w:r w:rsidRPr="004D04AF">
        <w:rPr>
          <w:rFonts w:ascii="Arial" w:hAnsi="Arial" w:cs="Arial"/>
          <w:b/>
        </w:rPr>
        <w:t>NOTAS DE GESTIÓN ADMINISTRATIVA</w:t>
      </w:r>
    </w:p>
    <w:p w:rsidR="00277E90" w:rsidRPr="00AF5177" w:rsidRDefault="00277E90" w:rsidP="00CB5FD1">
      <w:pPr>
        <w:spacing w:line="100" w:lineRule="atLeast"/>
        <w:jc w:val="both"/>
        <w:rPr>
          <w:rFonts w:ascii="Arial" w:eastAsia="Times New Roman" w:hAnsi="Arial" w:cs="Arial"/>
          <w:b/>
          <w:bCs/>
          <w:sz w:val="20"/>
          <w:szCs w:val="20"/>
          <w:lang w:bidi="ar-SA"/>
        </w:rPr>
      </w:pPr>
      <w:r w:rsidRPr="00AF5177">
        <w:rPr>
          <w:rFonts w:ascii="Arial" w:hAnsi="Arial" w:cs="Arial"/>
          <w:sz w:val="20"/>
          <w:szCs w:val="20"/>
        </w:rPr>
        <w:t xml:space="preserve"> </w:t>
      </w:r>
    </w:p>
    <w:p w:rsidR="00277E90" w:rsidRPr="00EA7138" w:rsidRDefault="00A55C2E" w:rsidP="00277E90">
      <w:pPr>
        <w:rPr>
          <w:rFonts w:ascii="Arial" w:hAnsi="Arial" w:cs="Arial"/>
          <w:b/>
        </w:rPr>
      </w:pPr>
      <w:r>
        <w:rPr>
          <w:rFonts w:ascii="Arial" w:hAnsi="Arial" w:cs="Arial"/>
          <w:b/>
        </w:rPr>
        <w:t>1.</w:t>
      </w:r>
      <w:r w:rsidR="00277E90" w:rsidRPr="00EA7138">
        <w:rPr>
          <w:rFonts w:ascii="Arial" w:hAnsi="Arial" w:cs="Arial"/>
          <w:b/>
        </w:rPr>
        <w:t xml:space="preserve"> Autorización e Historia</w:t>
      </w:r>
    </w:p>
    <w:p w:rsidR="00277E90" w:rsidRPr="00EA7138" w:rsidRDefault="00277E90" w:rsidP="00277E90">
      <w:pPr>
        <w:spacing w:line="100" w:lineRule="atLeast"/>
        <w:rPr>
          <w:rFonts w:ascii="Arial" w:eastAsia="Times New Roman" w:hAnsi="Arial" w:cs="Arial"/>
          <w:b/>
          <w:bCs/>
          <w:color w:val="621132"/>
          <w:sz w:val="20"/>
          <w:szCs w:val="20"/>
          <w:lang w:bidi="ar-SA"/>
        </w:rPr>
      </w:pPr>
    </w:p>
    <w:p w:rsidR="00277E90" w:rsidRPr="00EA7138" w:rsidRDefault="001B004F" w:rsidP="001B004F">
      <w:pPr>
        <w:spacing w:line="100" w:lineRule="atLeast"/>
        <w:jc w:val="both"/>
        <w:rPr>
          <w:rFonts w:ascii="Arial" w:hAnsi="Arial" w:cs="Arial"/>
          <w:b/>
          <w:i/>
          <w:color w:val="621132"/>
          <w:sz w:val="22"/>
          <w:szCs w:val="22"/>
        </w:rPr>
      </w:pPr>
      <w:r w:rsidRPr="00EA7138">
        <w:rPr>
          <w:rFonts w:ascii="Arial" w:hAnsi="Arial" w:cs="Arial"/>
          <w:b/>
          <w:i/>
          <w:color w:val="621132"/>
          <w:sz w:val="22"/>
          <w:szCs w:val="22"/>
        </w:rPr>
        <w:t>a) F</w:t>
      </w:r>
      <w:r w:rsidR="00277E90" w:rsidRPr="00EA7138">
        <w:rPr>
          <w:rFonts w:ascii="Arial" w:hAnsi="Arial" w:cs="Arial"/>
          <w:b/>
          <w:i/>
          <w:color w:val="621132"/>
          <w:sz w:val="22"/>
          <w:szCs w:val="22"/>
        </w:rPr>
        <w:t>echa de Creación del Ente Público</w:t>
      </w:r>
    </w:p>
    <w:p w:rsidR="00277E90" w:rsidRPr="00EA7138" w:rsidRDefault="00277E90" w:rsidP="00277E90">
      <w:pPr>
        <w:spacing w:line="100" w:lineRule="atLeast"/>
        <w:jc w:val="both"/>
        <w:rPr>
          <w:rFonts w:ascii="Arial" w:hAnsi="Arial" w:cs="Arial"/>
          <w:sz w:val="20"/>
          <w:szCs w:val="20"/>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485E40" w:rsidRPr="00073835" w:rsidRDefault="00485E40" w:rsidP="00485E40">
      <w:pPr>
        <w:spacing w:line="100" w:lineRule="atLeast"/>
        <w:jc w:val="both"/>
        <w:rPr>
          <w:rFonts w:ascii="Arial" w:hAnsi="Arial" w:cs="Arial"/>
          <w:sz w:val="20"/>
          <w:szCs w:val="20"/>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485E40" w:rsidRPr="00073835" w:rsidRDefault="00485E40" w:rsidP="00485E40">
      <w:pPr>
        <w:spacing w:line="100" w:lineRule="atLeast"/>
        <w:jc w:val="both"/>
        <w:rPr>
          <w:rFonts w:ascii="Arial" w:hAnsi="Arial" w:cs="Arial"/>
          <w:sz w:val="20"/>
          <w:szCs w:val="20"/>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485E40" w:rsidRPr="00073835" w:rsidRDefault="00485E40" w:rsidP="00485E40">
      <w:pPr>
        <w:spacing w:line="100" w:lineRule="atLeast"/>
        <w:jc w:val="both"/>
        <w:rPr>
          <w:rFonts w:ascii="Arial" w:hAnsi="Arial" w:cs="Arial"/>
          <w:sz w:val="20"/>
          <w:szCs w:val="20"/>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485E40" w:rsidRPr="00073835" w:rsidRDefault="00485E40" w:rsidP="00485E40">
      <w:pPr>
        <w:spacing w:line="100" w:lineRule="atLeast"/>
        <w:jc w:val="both"/>
        <w:rPr>
          <w:rFonts w:ascii="Arial" w:hAnsi="Arial" w:cs="Arial"/>
          <w:sz w:val="20"/>
          <w:szCs w:val="20"/>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 xml:space="preserve">Con fecha 04 de Febrero de 2004; a través del Periódico Oficial Número 219, con publicación N°1334-A-2004, el titular del Ejecutivo Estatal, delega facultades a la Coordinación de Comunicación Social. El 03 de Agosto de 2004; </w:t>
      </w:r>
      <w:r w:rsidRPr="00073835">
        <w:rPr>
          <w:rFonts w:ascii="Arial" w:hAnsi="Arial" w:cs="Arial"/>
          <w:sz w:val="20"/>
          <w:szCs w:val="20"/>
        </w:rPr>
        <w:lastRenderedPageBreak/>
        <w:t>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/223/2004, se autoriza la reestructuración orgánica y adecuación de plantilla de plazas de la Coordinación de Comunicación Social , con el objeto de mejorar las acciones que 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485E40" w:rsidRPr="00073835" w:rsidRDefault="00485E40" w:rsidP="00485E40">
      <w:pPr>
        <w:spacing w:line="100" w:lineRule="atLeast"/>
        <w:jc w:val="both"/>
        <w:rPr>
          <w:rFonts w:ascii="Arial" w:hAnsi="Arial" w:cs="Arial"/>
          <w:sz w:val="20"/>
          <w:szCs w:val="20"/>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Con fecha 29 de diciembre de 2008; a través del Periódico Oficial Número 134, publicación N°1012-A-2008-B, se emite decreto por el que se crea la Secretaría de Hacienda,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485E40" w:rsidRPr="00073835" w:rsidRDefault="00485E40" w:rsidP="00485E40">
      <w:pPr>
        <w:spacing w:line="100" w:lineRule="atLeast"/>
        <w:jc w:val="both"/>
        <w:rPr>
          <w:rFonts w:ascii="Arial" w:hAnsi="Arial" w:cs="Arial"/>
          <w:sz w:val="20"/>
          <w:szCs w:val="20"/>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La Secretaría de Hacienda; fue creado el 20 de Mayo de 2009, mediante publicación Número 1156-A-2009-B en el periódico oficial Número 165.</w:t>
      </w:r>
    </w:p>
    <w:p w:rsidR="00277E90" w:rsidRPr="00EA7138" w:rsidRDefault="00277E90" w:rsidP="00277E90">
      <w:pPr>
        <w:spacing w:line="100" w:lineRule="atLeast"/>
        <w:jc w:val="both"/>
        <w:rPr>
          <w:rFonts w:ascii="Arial" w:eastAsia="Times New Roman" w:hAnsi="Arial" w:cs="Arial"/>
          <w:sz w:val="20"/>
          <w:szCs w:val="20"/>
          <w:lang w:bidi="ar-SA"/>
        </w:rPr>
      </w:pP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t xml:space="preserve">b) Principales Cambios en su Estructura </w:t>
      </w:r>
    </w:p>
    <w:p w:rsidR="00277E90" w:rsidRPr="00EA7138" w:rsidRDefault="00277E90" w:rsidP="00277E90">
      <w:pPr>
        <w:spacing w:line="100" w:lineRule="atLeast"/>
        <w:jc w:val="both"/>
        <w:rPr>
          <w:rFonts w:ascii="Arial" w:eastAsia="Times New Roman" w:hAnsi="Arial" w:cs="Arial"/>
          <w:sz w:val="20"/>
          <w:szCs w:val="20"/>
          <w:lang w:bidi="ar-SA"/>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 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073835">
        <w:rPr>
          <w:rFonts w:ascii="Arial" w:eastAsia="SimSun" w:hAnsi="Arial"/>
          <w:kern w:val="1"/>
          <w:sz w:val="20"/>
          <w:szCs w:val="20"/>
          <w:lang w:eastAsia="zh-CN" w:bidi="hi-IN"/>
        </w:rPr>
        <w:t>SUBAPyDA</w:t>
      </w:r>
      <w:proofErr w:type="spellEnd"/>
      <w:r w:rsidRPr="00073835">
        <w:rPr>
          <w:rFonts w:ascii="Arial" w:eastAsia="SimSun" w:hAnsi="Arial"/>
          <w:kern w:val="1"/>
          <w:sz w:val="20"/>
          <w:szCs w:val="20"/>
          <w:lang w:eastAsia="zh-CN" w:bidi="hi-IN"/>
        </w:rPr>
        <w:t>/DDA/069/2004, de fecha 1 de junio 2004).</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w:t>
      </w:r>
      <w:r w:rsidRPr="00073835">
        <w:rPr>
          <w:rFonts w:ascii="Arial" w:eastAsia="SimSun" w:hAnsi="Arial"/>
          <w:kern w:val="1"/>
          <w:sz w:val="20"/>
          <w:szCs w:val="20"/>
          <w:lang w:eastAsia="zh-CN" w:bidi="hi-IN"/>
        </w:rPr>
        <w:lastRenderedPageBreak/>
        <w:t>transferencia de la Dirección de Catastro Urbano y Rural de la Secretaría de Hacienda al Instituto en comento. (Dictamen No. SH/SUBA/DGRH/DEO/089/2011, de fecha 20 de Abril de 2011).</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b23)  Con base a lo anterior, se hace necesaria la adecuación de la estructura orgánica en la Secretaría de Hacienda evitando con ello duplicidad de funciones. (Dictamen No. SH/SUBA/DGRH/DEO/214/2013, de fecha 4 de septiembre de 2013).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numPr>
          <w:ilvl w:val="1"/>
          <w:numId w:val="10"/>
        </w:numPr>
        <w:tabs>
          <w:tab w:val="left" w:pos="0"/>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485E40" w:rsidRPr="00073835" w:rsidRDefault="00485E40" w:rsidP="00485E40">
      <w:pPr>
        <w:pStyle w:val="Prrafodelista"/>
        <w:numPr>
          <w:ilvl w:val="0"/>
          <w:numId w:val="31"/>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Área de Contabilidad y Sistemas </w:t>
      </w:r>
    </w:p>
    <w:p w:rsidR="00485E40" w:rsidRPr="00073835" w:rsidRDefault="00485E40" w:rsidP="00485E40">
      <w:pPr>
        <w:pStyle w:val="Prrafodelista"/>
        <w:numPr>
          <w:ilvl w:val="0"/>
          <w:numId w:val="31"/>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pagos</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numPr>
          <w:ilvl w:val="1"/>
          <w:numId w:val="10"/>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485E40" w:rsidRPr="00073835" w:rsidRDefault="00485E40" w:rsidP="00485E40">
      <w:pPr>
        <w:pStyle w:val="Prrafodelista"/>
        <w:numPr>
          <w:ilvl w:val="2"/>
          <w:numId w:val="31"/>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asignación de compensación de complementarias por servicios especiales</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b36) Se incorporan a esta Secretaría, saldos de cuatro organismos que se derogaron su creación, mismos que son los siguientes:</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numPr>
          <w:ilvl w:val="0"/>
          <w:numId w:val="32"/>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Oficina de Convenciones y Visitantes de Palenque Chiapas y zonas Turísticas Aledañas, en base al decreto No. 1749-A-2016 publicado en el Periódico Oficial No. 273 Bis de fecha 30 de Diciembre de 2016.</w:t>
      </w:r>
    </w:p>
    <w:p w:rsidR="00485E40" w:rsidRPr="00073835" w:rsidRDefault="00485E40" w:rsidP="00485E40">
      <w:pPr>
        <w:pStyle w:val="Prrafodelista"/>
        <w:numPr>
          <w:ilvl w:val="0"/>
          <w:numId w:val="32"/>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para el Desarrollo del Turismo Aéreo en el Estado, en base al decreto No. 1748-A-2016 publicado en el Periódico Oficial No. 273 Bis de fecha 30 de Diciembre de 2016.</w:t>
      </w:r>
    </w:p>
    <w:p w:rsidR="00485E40" w:rsidRPr="00073835" w:rsidRDefault="00485E40" w:rsidP="00485E40">
      <w:pPr>
        <w:pStyle w:val="Prrafodelista"/>
        <w:numPr>
          <w:ilvl w:val="0"/>
          <w:numId w:val="32"/>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Consejo de Investigación y Evaluación de la Política Social del Estado, en base al decreto No. 127 publicado en el Periódico Oficial No. 279 2ª Sección, de fecha 01 de Febrero de 2017.</w:t>
      </w:r>
    </w:p>
    <w:p w:rsidR="00485E40" w:rsidRPr="00073835" w:rsidRDefault="00485E40" w:rsidP="00485E40">
      <w:pPr>
        <w:pStyle w:val="Prrafodelista"/>
        <w:numPr>
          <w:ilvl w:val="0"/>
          <w:numId w:val="32"/>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de Profesionalización del Servidor Público, en base al decreto No. 1747-A-2016 publicado en el Periódico Oficial No. 273 Bis de fecha 30 de Diciembre de 2016.</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b37)  Se incorporan a esta Secretaría, saldos de dos organismos que se derogaron su creación, siendo los siguientes:</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numPr>
          <w:ilvl w:val="0"/>
          <w:numId w:val="33"/>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Coordinación de Fomento Agroalimentario Sustentable (COFAS), en base al decreto No. 196-A-2017/2 publicado en el periódico oficial No. 303 Segunda Sección Tomo III de fecha 30 de junio de 2017.</w:t>
      </w:r>
    </w:p>
    <w:p w:rsidR="00485E40" w:rsidRPr="00073835" w:rsidRDefault="00485E40" w:rsidP="00485E40">
      <w:pPr>
        <w:pStyle w:val="Prrafodelista"/>
        <w:numPr>
          <w:ilvl w:val="0"/>
          <w:numId w:val="33"/>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Secretaría de Planeación, Gestión Pública y Programa de Gobierno, en base al decreto No. 242 publicado en el periódico oficial No. 315 tomo III de fecha 30 de Agosto de 2017.</w:t>
      </w:r>
    </w:p>
    <w:p w:rsidR="00485E40" w:rsidRPr="00073835" w:rsidRDefault="00485E40" w:rsidP="00485E40">
      <w:pPr>
        <w:pStyle w:val="Prrafodelista"/>
        <w:tabs>
          <w:tab w:val="clear" w:pos="360"/>
          <w:tab w:val="left" w:pos="0"/>
          <w:tab w:val="left" w:pos="709"/>
        </w:tabs>
        <w:ind w:left="72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b39)  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 </w:t>
      </w: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p>
    <w:p w:rsidR="00485E40" w:rsidRPr="00073835" w:rsidRDefault="00485E40" w:rsidP="00485E40">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b40) 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 </w:t>
      </w:r>
    </w:p>
    <w:p w:rsidR="00277E90" w:rsidRPr="00EA7138" w:rsidRDefault="00277E90" w:rsidP="00277E90">
      <w:pPr>
        <w:spacing w:line="100" w:lineRule="atLeast"/>
        <w:rPr>
          <w:rFonts w:ascii="Arial" w:eastAsia="Times New Roman" w:hAnsi="Arial" w:cs="Arial"/>
          <w:b/>
          <w:bCs/>
          <w:sz w:val="20"/>
          <w:szCs w:val="20"/>
          <w:lang w:bidi="ar-SA"/>
        </w:rPr>
      </w:pPr>
    </w:p>
    <w:p w:rsidR="00277E90" w:rsidRPr="00EA7138" w:rsidRDefault="00A55C2E" w:rsidP="00277E90">
      <w:pPr>
        <w:rPr>
          <w:rFonts w:ascii="Arial" w:hAnsi="Arial" w:cs="Arial"/>
          <w:b/>
        </w:rPr>
      </w:pPr>
      <w:r>
        <w:rPr>
          <w:rFonts w:ascii="Arial" w:hAnsi="Arial" w:cs="Arial"/>
          <w:b/>
        </w:rPr>
        <w:t>2.</w:t>
      </w:r>
      <w:r w:rsidR="00277E90" w:rsidRPr="00EA7138">
        <w:rPr>
          <w:rFonts w:ascii="Arial" w:hAnsi="Arial" w:cs="Arial"/>
          <w:b/>
        </w:rPr>
        <w:t xml:space="preserve"> Panorama Económico y Financiero</w:t>
      </w:r>
    </w:p>
    <w:p w:rsidR="00277E90" w:rsidRPr="00EA7138" w:rsidRDefault="00277E90" w:rsidP="00277E90">
      <w:pPr>
        <w:spacing w:line="100" w:lineRule="atLeast"/>
        <w:rPr>
          <w:rFonts w:ascii="Arial" w:eastAsia="Times New Roman" w:hAnsi="Arial" w:cs="Arial"/>
          <w:b/>
          <w:bCs/>
          <w:sz w:val="20"/>
          <w:szCs w:val="20"/>
          <w:lang w:bidi="ar-SA"/>
        </w:rPr>
      </w:pPr>
    </w:p>
    <w:p w:rsidR="00277E90" w:rsidRPr="00EA7138" w:rsidRDefault="00277E90" w:rsidP="000A5F06">
      <w:pPr>
        <w:spacing w:line="100" w:lineRule="atLeast"/>
        <w:jc w:val="both"/>
        <w:rPr>
          <w:rFonts w:ascii="Arial" w:hAnsi="Arial" w:cs="Arial"/>
          <w:sz w:val="20"/>
          <w:szCs w:val="20"/>
        </w:rPr>
      </w:pPr>
      <w:r w:rsidRPr="00EA7138">
        <w:rPr>
          <w:rFonts w:ascii="Arial" w:hAnsi="Arial" w:cs="Arial"/>
          <w:sz w:val="20"/>
          <w:szCs w:val="20"/>
        </w:rPr>
        <w:t xml:space="preserve">La situación económica y financiera de </w:t>
      </w:r>
      <w:r w:rsidR="00485E40" w:rsidRPr="00485E40">
        <w:rPr>
          <w:rFonts w:ascii="Arial" w:hAnsi="Arial" w:cs="Arial"/>
          <w:sz w:val="20"/>
          <w:szCs w:val="20"/>
        </w:rPr>
        <w:t>la Secretaría de Hacienda</w:t>
      </w:r>
      <w:r w:rsidRPr="00EA7138">
        <w:rPr>
          <w:rFonts w:ascii="Arial" w:hAnsi="Arial" w:cs="Arial"/>
          <w:sz w:val="20"/>
          <w:szCs w:val="20"/>
        </w:rPr>
        <w:t xml:space="preserve"> fue aceptable durante el ejercicio; debido a que fueron tomados en cuenta todos los lineamientos y normas emitidos por el </w:t>
      </w:r>
      <w:r w:rsidRPr="00EA7138">
        <w:rPr>
          <w:rFonts w:ascii="Arial" w:eastAsia="Times New Roman" w:hAnsi="Arial" w:cs="Arial"/>
          <w:sz w:val="20"/>
          <w:szCs w:val="20"/>
          <w:lang w:bidi="ar-SA"/>
        </w:rPr>
        <w:t xml:space="preserve">Consejo Nacional de Armonización Contable (CONAC), y </w:t>
      </w:r>
      <w:r w:rsidRPr="00EA7138">
        <w:rPr>
          <w:rFonts w:ascii="Arial" w:hAnsi="Arial" w:cs="Arial"/>
          <w:sz w:val="20"/>
          <w:szCs w:val="20"/>
        </w:rPr>
        <w:t xml:space="preserve">los recursos ministrados por </w:t>
      </w:r>
      <w:r w:rsidR="00485E40">
        <w:rPr>
          <w:rFonts w:ascii="Arial" w:hAnsi="Arial" w:cs="Arial"/>
          <w:sz w:val="20"/>
          <w:szCs w:val="20"/>
        </w:rPr>
        <w:t xml:space="preserve">esta misma </w:t>
      </w:r>
      <w:r w:rsidRPr="00EA7138">
        <w:rPr>
          <w:rFonts w:ascii="Arial" w:hAnsi="Arial" w:cs="Arial"/>
          <w:sz w:val="20"/>
          <w:szCs w:val="20"/>
        </w:rPr>
        <w:t>Secretaría</w:t>
      </w:r>
      <w:r w:rsidR="00485E40">
        <w:rPr>
          <w:rFonts w:ascii="Arial" w:hAnsi="Arial" w:cs="Arial"/>
          <w:sz w:val="20"/>
          <w:szCs w:val="20"/>
        </w:rPr>
        <w:t>, fue</w:t>
      </w:r>
      <w:r w:rsidRPr="00EA7138">
        <w:rPr>
          <w:rFonts w:ascii="Arial" w:hAnsi="Arial" w:cs="Arial"/>
          <w:sz w:val="20"/>
          <w:szCs w:val="20"/>
        </w:rPr>
        <w:t xml:space="preserve">ron presupuestados y erogados de manera adecuada tanto presupuestal, contable y financiera.        </w:t>
      </w:r>
    </w:p>
    <w:p w:rsidR="00277E90" w:rsidRPr="00EA7138" w:rsidRDefault="00277E90" w:rsidP="00EA7138">
      <w:pPr>
        <w:rPr>
          <w:rFonts w:ascii="Arial" w:hAnsi="Arial" w:cs="Arial"/>
          <w:b/>
          <w:sz w:val="20"/>
          <w:szCs w:val="20"/>
        </w:rPr>
      </w:pPr>
    </w:p>
    <w:p w:rsidR="00277E90" w:rsidRPr="00EA7138" w:rsidRDefault="00A55C2E" w:rsidP="00277E90">
      <w:pPr>
        <w:rPr>
          <w:rFonts w:ascii="Arial" w:hAnsi="Arial" w:cs="Arial"/>
          <w:b/>
        </w:rPr>
      </w:pPr>
      <w:r>
        <w:rPr>
          <w:rFonts w:ascii="Arial" w:hAnsi="Arial" w:cs="Arial"/>
          <w:b/>
        </w:rPr>
        <w:t>3.</w:t>
      </w:r>
      <w:r w:rsidR="00277E90" w:rsidRPr="00EA7138">
        <w:rPr>
          <w:rFonts w:ascii="Arial" w:hAnsi="Arial" w:cs="Arial"/>
          <w:b/>
        </w:rPr>
        <w:t xml:space="preserve"> Organización y Objeto Social</w:t>
      </w:r>
    </w:p>
    <w:p w:rsidR="00277E90" w:rsidRPr="00EA7138" w:rsidRDefault="00277E90" w:rsidP="00EA7138">
      <w:pPr>
        <w:spacing w:line="100" w:lineRule="atLeast"/>
        <w:jc w:val="both"/>
        <w:rPr>
          <w:rFonts w:ascii="Arial" w:hAnsi="Arial" w:cs="Arial"/>
          <w:b/>
          <w:i/>
          <w:color w:val="621132"/>
          <w:sz w:val="22"/>
          <w:szCs w:val="22"/>
        </w:rPr>
      </w:pP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t xml:space="preserve">a) Objeto Social </w:t>
      </w:r>
    </w:p>
    <w:p w:rsidR="00277E90" w:rsidRPr="00EA7138" w:rsidRDefault="00277E90" w:rsidP="00277E90">
      <w:pPr>
        <w:spacing w:line="100" w:lineRule="atLeast"/>
        <w:rPr>
          <w:rFonts w:ascii="Arial" w:eastAsia="Times New Roman" w:hAnsi="Arial" w:cs="Arial"/>
          <w:sz w:val="20"/>
          <w:szCs w:val="20"/>
          <w:lang w:bidi="ar-SA"/>
        </w:rPr>
      </w:pPr>
    </w:p>
    <w:p w:rsidR="00485E40" w:rsidRPr="00073835" w:rsidRDefault="00485E40" w:rsidP="00485E40">
      <w:pPr>
        <w:spacing w:line="100" w:lineRule="atLeast"/>
        <w:jc w:val="both"/>
        <w:rPr>
          <w:rFonts w:ascii="Arial" w:hAnsi="Arial" w:cs="Arial"/>
          <w:sz w:val="20"/>
          <w:szCs w:val="20"/>
        </w:rPr>
      </w:pPr>
      <w:r w:rsidRPr="00073835">
        <w:rPr>
          <w:rFonts w:ascii="Arial" w:hAnsi="Arial" w:cs="Arial"/>
          <w:sz w:val="20"/>
          <w:szCs w:val="20"/>
        </w:rPr>
        <w:t xml:space="preserve">La Secretaría de Hacienda, tiene como objetivo 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     </w:t>
      </w:r>
    </w:p>
    <w:p w:rsidR="00277E90" w:rsidRPr="00EA7138" w:rsidRDefault="00277E90" w:rsidP="00277E90">
      <w:pPr>
        <w:spacing w:line="100" w:lineRule="atLeast"/>
        <w:jc w:val="both"/>
        <w:rPr>
          <w:rFonts w:ascii="Arial" w:hAnsi="Arial" w:cs="Arial"/>
          <w:b/>
          <w:i/>
          <w:color w:val="621132"/>
          <w:sz w:val="22"/>
          <w:szCs w:val="22"/>
        </w:rPr>
      </w:pP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t>b) Principal Actividad</w:t>
      </w:r>
    </w:p>
    <w:p w:rsidR="00277E90" w:rsidRPr="00EA7138" w:rsidRDefault="00277E90" w:rsidP="00277E90">
      <w:pPr>
        <w:pStyle w:val="Prrafodelista"/>
        <w:tabs>
          <w:tab w:val="clear" w:pos="360"/>
          <w:tab w:val="left" w:pos="480"/>
        </w:tabs>
        <w:ind w:left="709" w:firstLine="0"/>
        <w:rPr>
          <w:rFonts w:ascii="Arial" w:hAnsi="Arial"/>
          <w:sz w:val="20"/>
          <w:szCs w:val="20"/>
        </w:rPr>
      </w:pPr>
    </w:p>
    <w:p w:rsidR="00485E40" w:rsidRPr="009D7C1A" w:rsidRDefault="00485E40" w:rsidP="00485E40">
      <w:pPr>
        <w:pStyle w:val="Prrafodelista"/>
        <w:numPr>
          <w:ilvl w:val="0"/>
          <w:numId w:val="25"/>
        </w:numPr>
        <w:tabs>
          <w:tab w:val="left" w:pos="480"/>
        </w:tabs>
        <w:ind w:left="709" w:hanging="283"/>
        <w:rPr>
          <w:rFonts w:ascii="Arial" w:eastAsia="SimSun" w:hAnsi="Arial"/>
          <w:kern w:val="1"/>
          <w:sz w:val="20"/>
          <w:szCs w:val="20"/>
          <w:lang w:eastAsia="zh-CN" w:bidi="hi-IN"/>
        </w:rPr>
      </w:pPr>
      <w:r w:rsidRPr="009D7C1A">
        <w:rPr>
          <w:rFonts w:ascii="Arial" w:eastAsia="SimSun" w:hAnsi="Arial"/>
          <w:kern w:val="1"/>
          <w:sz w:val="20"/>
          <w:szCs w:val="20"/>
          <w:lang w:eastAsia="zh-CN" w:bidi="hi-IN"/>
        </w:rPr>
        <w:t>Recaudar, fiscalizar y administrar los impuestos y otras contribuciones, los productos</w:t>
      </w:r>
      <w:r w:rsidRPr="009D7C1A">
        <w:rPr>
          <w:rFonts w:ascii="Arial" w:eastAsia="SimSun" w:hAnsi="Arial"/>
          <w:kern w:val="1"/>
          <w:sz w:val="20"/>
          <w:szCs w:val="20"/>
          <w:lang w:eastAsia="zh-CN" w:bidi="hi-IN"/>
        </w:rPr>
        <w:br/>
        <w:t>y aprovechamientos; así también determina los créditos fiscales y sus accesorios y/o</w:t>
      </w:r>
      <w:r w:rsidRPr="009D7C1A">
        <w:rPr>
          <w:rFonts w:ascii="Arial" w:eastAsia="SimSun" w:hAnsi="Arial"/>
          <w:kern w:val="1"/>
          <w:sz w:val="20"/>
          <w:szCs w:val="20"/>
          <w:lang w:eastAsia="zh-CN" w:bidi="hi-IN"/>
        </w:rPr>
        <w:br/>
        <w:t>verifica el correcto cumplimiento de las obligaciones fiscales; recibe y registra las</w:t>
      </w:r>
      <w:r w:rsidRPr="009D7C1A">
        <w:rPr>
          <w:rFonts w:ascii="Arial" w:eastAsia="SimSun" w:hAnsi="Arial"/>
          <w:kern w:val="1"/>
          <w:sz w:val="20"/>
          <w:szCs w:val="20"/>
          <w:lang w:eastAsia="zh-CN" w:bidi="hi-IN"/>
        </w:rPr>
        <w:br/>
        <w:t>participaciones y aportaciones federales, así como los ingresos que por cualquier concepto</w:t>
      </w:r>
      <w:r w:rsidRPr="009D7C1A">
        <w:rPr>
          <w:rFonts w:ascii="Arial" w:eastAsia="SimSun" w:hAnsi="Arial"/>
          <w:kern w:val="1"/>
          <w:sz w:val="20"/>
          <w:szCs w:val="20"/>
          <w:lang w:eastAsia="zh-CN" w:bidi="hi-IN"/>
        </w:rPr>
        <w:br/>
        <w:t xml:space="preserve">perciba el Estado. </w:t>
      </w:r>
    </w:p>
    <w:p w:rsidR="00485E40" w:rsidRPr="00CA5094"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p>
    <w:p w:rsidR="00485E40" w:rsidRPr="00277E90"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lastRenderedPageBreak/>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Pr="00277E90">
        <w:rPr>
          <w:rFonts w:ascii="Arial" w:hAnsi="Arial"/>
          <w:sz w:val="20"/>
          <w:szCs w:val="20"/>
        </w:rPr>
        <w:t>.</w:t>
      </w:r>
    </w:p>
    <w:p w:rsidR="00485E40" w:rsidRPr="00277E90"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Pr="00277E90">
        <w:rPr>
          <w:rFonts w:ascii="Arial" w:hAnsi="Arial"/>
          <w:sz w:val="20"/>
          <w:szCs w:val="20"/>
        </w:rPr>
        <w:t>.</w:t>
      </w:r>
    </w:p>
    <w:p w:rsidR="00485E40" w:rsidRPr="00CA5094"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Pr="00CA5094">
        <w:rPr>
          <w:rFonts w:ascii="Arial" w:hAnsi="Arial"/>
          <w:sz w:val="20"/>
          <w:szCs w:val="20"/>
        </w:rPr>
        <w:t xml:space="preserve"> Acuerdos, Decretos, Normas, Reglas, Lineamientos y Manuales en materia</w:t>
      </w:r>
      <w:r w:rsidRPr="00CA5094">
        <w:rPr>
          <w:rFonts w:ascii="Arial" w:hAnsi="Arial"/>
          <w:sz w:val="20"/>
          <w:szCs w:val="20"/>
        </w:rPr>
        <w:br/>
        <w:t>hacendaria, de recaudación, presupuestaria, ejercicio del gasto público, inversión de los</w:t>
      </w:r>
      <w:r w:rsidRPr="00CA5094">
        <w:rPr>
          <w:rFonts w:ascii="Arial" w:hAnsi="Arial"/>
          <w:sz w:val="20"/>
          <w:szCs w:val="20"/>
        </w:rPr>
        <w:br/>
        <w:t>recursos públicos, contabilidad gubernamental, financiera, deuda pública, para el manejo de los</w:t>
      </w:r>
      <w:r w:rsidRPr="00CA5094">
        <w:rPr>
          <w:rFonts w:ascii="Arial" w:hAnsi="Arial"/>
          <w:sz w:val="20"/>
          <w:szCs w:val="20"/>
        </w:rPr>
        <w:br/>
        <w:t>fondos de la Tesorería Única, así como para la administración de recursos humanos, desarrollo</w:t>
      </w:r>
      <w:r w:rsidRPr="00CA5094">
        <w:rPr>
          <w:rFonts w:ascii="Arial" w:hAnsi="Arial"/>
          <w:sz w:val="20"/>
          <w:szCs w:val="20"/>
        </w:rPr>
        <w:br/>
        <w:t>administrativo y profesionalización, así también para el manejo de las estructuras orgánicas y</w:t>
      </w:r>
      <w:r w:rsidRPr="00CA5094">
        <w:rPr>
          <w:rFonts w:ascii="Arial" w:hAnsi="Arial"/>
          <w:sz w:val="20"/>
          <w:szCs w:val="20"/>
        </w:rPr>
        <w:br/>
        <w:t>plantilla de plazas de la Administración Pública Estatal.</w:t>
      </w:r>
    </w:p>
    <w:p w:rsidR="00485E40" w:rsidRPr="002919C3"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p>
    <w:p w:rsidR="00485E40" w:rsidRPr="002919C3"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p>
    <w:p w:rsidR="00485E40" w:rsidRPr="002919C3"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485E40" w:rsidRPr="002919C3"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p>
    <w:p w:rsidR="00485E40" w:rsidRPr="00277E90" w:rsidRDefault="00485E40" w:rsidP="00485E4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Autoriza el cálculo de nóminas para el pago de sueldos, percepciones y compensaciones</w:t>
      </w:r>
      <w:r w:rsidRPr="002919C3">
        <w:rPr>
          <w:rFonts w:ascii="Arial" w:hAnsi="Arial"/>
          <w:sz w:val="20"/>
          <w:szCs w:val="20"/>
        </w:rPr>
        <w:br/>
        <w:t>de los servidores públicos de la Administración Pública Centralizada</w:t>
      </w:r>
      <w:r w:rsidRPr="00277E90">
        <w:rPr>
          <w:rFonts w:ascii="Arial" w:hAnsi="Arial"/>
          <w:sz w:val="20"/>
          <w:szCs w:val="20"/>
        </w:rPr>
        <w:t>.</w:t>
      </w:r>
    </w:p>
    <w:p w:rsidR="00485E40" w:rsidRPr="00543BA1" w:rsidRDefault="00485E40" w:rsidP="00485E40">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485E40" w:rsidRPr="002919C3" w:rsidRDefault="00485E40" w:rsidP="00485E4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p>
    <w:p w:rsidR="00485E40" w:rsidRPr="00543BA1" w:rsidRDefault="00485E40" w:rsidP="00485E40">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p>
    <w:p w:rsidR="008F3976" w:rsidRPr="00EA7138" w:rsidRDefault="008F3976" w:rsidP="00277E90">
      <w:pPr>
        <w:tabs>
          <w:tab w:val="left" w:pos="480"/>
        </w:tabs>
        <w:jc w:val="both"/>
        <w:rPr>
          <w:rFonts w:ascii="Arial" w:eastAsia="Times New Roman" w:hAnsi="Arial" w:cs="Arial"/>
          <w:sz w:val="20"/>
          <w:szCs w:val="20"/>
          <w:lang w:bidi="ar-SA"/>
        </w:rPr>
      </w:pP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t>c) Ejercicio Fiscal</w:t>
      </w:r>
    </w:p>
    <w:p w:rsidR="00277E90" w:rsidRPr="00EA7138" w:rsidRDefault="00277E90" w:rsidP="00277E90">
      <w:pPr>
        <w:tabs>
          <w:tab w:val="left" w:pos="345"/>
        </w:tabs>
        <w:spacing w:line="100" w:lineRule="atLeast"/>
        <w:rPr>
          <w:rFonts w:ascii="Arial" w:eastAsia="Times New Roman" w:hAnsi="Arial" w:cs="Arial"/>
          <w:b/>
          <w:i/>
          <w:sz w:val="20"/>
          <w:szCs w:val="20"/>
          <w:lang w:bidi="ar-SA"/>
        </w:rPr>
      </w:pPr>
    </w:p>
    <w:p w:rsidR="00277E90" w:rsidRPr="00EA7138" w:rsidRDefault="008F3976" w:rsidP="00277E90">
      <w:pPr>
        <w:tabs>
          <w:tab w:val="left" w:pos="345"/>
        </w:tabs>
        <w:spacing w:line="100" w:lineRule="atLeast"/>
        <w:rPr>
          <w:rFonts w:ascii="Arial" w:eastAsia="Times New Roman" w:hAnsi="Arial" w:cs="Arial"/>
          <w:sz w:val="20"/>
          <w:szCs w:val="20"/>
          <w:lang w:bidi="ar-SA"/>
        </w:rPr>
      </w:pPr>
      <w:r w:rsidRPr="00EA7138">
        <w:rPr>
          <w:rFonts w:ascii="Arial" w:eastAsia="Times New Roman" w:hAnsi="Arial" w:cs="Arial"/>
          <w:sz w:val="20"/>
          <w:szCs w:val="20"/>
          <w:lang w:bidi="ar-SA"/>
        </w:rPr>
        <w:t xml:space="preserve">Ejercicio </w:t>
      </w:r>
      <w:r w:rsidR="002A250F" w:rsidRPr="00EA7138">
        <w:rPr>
          <w:rFonts w:ascii="Arial" w:eastAsia="Times New Roman" w:hAnsi="Arial" w:cs="Arial"/>
          <w:sz w:val="20"/>
          <w:szCs w:val="20"/>
          <w:lang w:bidi="ar-SA"/>
        </w:rPr>
        <w:t>2024</w:t>
      </w:r>
    </w:p>
    <w:p w:rsidR="00277E90" w:rsidRPr="00EA7138" w:rsidRDefault="00277E90" w:rsidP="00277E90">
      <w:pPr>
        <w:tabs>
          <w:tab w:val="left" w:pos="345"/>
        </w:tabs>
        <w:spacing w:line="100" w:lineRule="atLeast"/>
        <w:rPr>
          <w:rFonts w:ascii="Arial" w:eastAsia="Times New Roman" w:hAnsi="Arial" w:cs="Arial"/>
          <w:sz w:val="20"/>
          <w:szCs w:val="20"/>
          <w:lang w:bidi="ar-SA"/>
        </w:rPr>
      </w:pP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t>d) Régimen Jurídico</w:t>
      </w:r>
    </w:p>
    <w:p w:rsidR="00277E90" w:rsidRPr="00EA7138" w:rsidRDefault="00277E90" w:rsidP="00277E90">
      <w:pPr>
        <w:spacing w:line="100" w:lineRule="atLeast"/>
        <w:jc w:val="both"/>
        <w:rPr>
          <w:rFonts w:ascii="Arial" w:hAnsi="Arial" w:cs="Arial"/>
          <w:b/>
          <w:sz w:val="20"/>
          <w:szCs w:val="20"/>
        </w:rPr>
      </w:pPr>
    </w:p>
    <w:p w:rsidR="009D7C1A" w:rsidRPr="00AF5177" w:rsidRDefault="009D7C1A" w:rsidP="009D7C1A">
      <w:pPr>
        <w:spacing w:line="100" w:lineRule="atLeast"/>
        <w:jc w:val="both"/>
        <w:rPr>
          <w:rFonts w:ascii="Arial" w:hAnsi="Arial" w:cs="Arial"/>
          <w:sz w:val="20"/>
          <w:szCs w:val="20"/>
        </w:rPr>
      </w:pPr>
      <w:r w:rsidRPr="00073835">
        <w:rPr>
          <w:rFonts w:ascii="Arial" w:hAnsi="Arial" w:cs="Arial"/>
          <w:sz w:val="20"/>
          <w:szCs w:val="20"/>
        </w:rPr>
        <w:t>La Secretaría de Hacienda, así como las dependencias centralizadas, utilizan el registro del Gobierno del Estado de Chiapas, para enterar cada una de sus obligaciones fiscales, debido a que se encuentra registrado ante el Servicio de Administración Tributaria, como persona moral, con fines no lucrativos, cuya actividad económica es la administración pública estatal en general, y sus obligaciones son las siguientes:</w:t>
      </w:r>
    </w:p>
    <w:p w:rsidR="009D7C1A" w:rsidRPr="00AF5177" w:rsidRDefault="009D7C1A" w:rsidP="009D7C1A">
      <w:pPr>
        <w:spacing w:line="100" w:lineRule="atLeast"/>
        <w:jc w:val="both"/>
        <w:rPr>
          <w:rFonts w:ascii="Arial" w:hAnsi="Arial" w:cs="Arial"/>
          <w:sz w:val="20"/>
          <w:szCs w:val="20"/>
        </w:rPr>
      </w:pPr>
    </w:p>
    <w:p w:rsidR="009D7C1A" w:rsidRPr="00CE310E" w:rsidRDefault="009D7C1A" w:rsidP="009D7C1A">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y pago provisi</w:t>
      </w:r>
      <w:r>
        <w:rPr>
          <w:rFonts w:ascii="Arial" w:hAnsi="Arial"/>
          <w:sz w:val="20"/>
          <w:szCs w:val="20"/>
        </w:rPr>
        <w:t>onal mensual de retenciones de Impuesto Sobre la R</w:t>
      </w:r>
      <w:r w:rsidRPr="00CE310E">
        <w:rPr>
          <w:rFonts w:ascii="Arial" w:hAnsi="Arial"/>
          <w:sz w:val="20"/>
          <w:szCs w:val="20"/>
        </w:rPr>
        <w:t xml:space="preserve">enta (ISR), y </w:t>
      </w:r>
      <w:r>
        <w:rPr>
          <w:rFonts w:ascii="Arial" w:hAnsi="Arial"/>
          <w:sz w:val="20"/>
          <w:szCs w:val="20"/>
        </w:rPr>
        <w:t xml:space="preserve">por </w:t>
      </w:r>
      <w:r w:rsidRPr="00CE310E">
        <w:rPr>
          <w:rFonts w:ascii="Arial" w:hAnsi="Arial"/>
          <w:sz w:val="20"/>
          <w:szCs w:val="20"/>
        </w:rPr>
        <w:t>sueldos y salarios</w:t>
      </w:r>
      <w:r>
        <w:rPr>
          <w:rFonts w:ascii="Arial" w:hAnsi="Arial"/>
          <w:sz w:val="20"/>
          <w:szCs w:val="20"/>
        </w:rPr>
        <w:t xml:space="preserve"> (ISSS)</w:t>
      </w:r>
      <w:r w:rsidRPr="00CE310E">
        <w:rPr>
          <w:rFonts w:ascii="Arial" w:hAnsi="Arial"/>
          <w:sz w:val="20"/>
          <w:szCs w:val="20"/>
        </w:rPr>
        <w:t>.</w:t>
      </w:r>
    </w:p>
    <w:p w:rsidR="009D7C1A" w:rsidRPr="00CE310E" w:rsidRDefault="009D7C1A" w:rsidP="009D7C1A">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anual donde se informe sobre las retenciones de los trabajadores que recibieron sueldos y salarios, y trabajadores asimilados a salarios.</w:t>
      </w:r>
    </w:p>
    <w:p w:rsidR="009D7C1A" w:rsidRPr="00CE310E" w:rsidRDefault="009D7C1A" w:rsidP="009D7C1A">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declaración informativa anual de subsidio al empleo.</w:t>
      </w:r>
    </w:p>
    <w:p w:rsidR="009D7C1A" w:rsidRPr="00CE310E" w:rsidRDefault="009D7C1A" w:rsidP="009D7C1A">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 xml:space="preserve">Presentar declaración informativa mensual de proveedores por tasas de IVA y de IEPS.        </w:t>
      </w: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lastRenderedPageBreak/>
        <w:t>e) Consideraciones Fiscales del Ente</w:t>
      </w:r>
    </w:p>
    <w:p w:rsidR="00277E90" w:rsidRPr="00EA7138" w:rsidRDefault="00277E90" w:rsidP="00277E90">
      <w:pPr>
        <w:spacing w:line="100" w:lineRule="atLeast"/>
        <w:jc w:val="both"/>
        <w:rPr>
          <w:rFonts w:ascii="Arial" w:eastAsia="Times New Roman" w:hAnsi="Arial" w:cs="Arial"/>
          <w:sz w:val="20"/>
          <w:szCs w:val="20"/>
          <w:lang w:bidi="ar-SA"/>
        </w:rPr>
      </w:pPr>
    </w:p>
    <w:p w:rsidR="009D7C1A" w:rsidRPr="00073835" w:rsidRDefault="009D7C1A" w:rsidP="009D7C1A">
      <w:pPr>
        <w:spacing w:line="100" w:lineRule="atLeast"/>
        <w:jc w:val="both"/>
        <w:rPr>
          <w:rFonts w:ascii="Arial" w:hAnsi="Arial" w:cs="Arial"/>
          <w:sz w:val="20"/>
          <w:szCs w:val="20"/>
        </w:rPr>
      </w:pPr>
      <w:r>
        <w:rPr>
          <w:rFonts w:ascii="Arial" w:hAnsi="Arial" w:cs="Arial"/>
          <w:sz w:val="20"/>
          <w:szCs w:val="20"/>
        </w:rPr>
        <w:t>L</w:t>
      </w:r>
      <w:r w:rsidRPr="00700986">
        <w:rPr>
          <w:rFonts w:ascii="Arial" w:hAnsi="Arial" w:cs="Arial"/>
          <w:sz w:val="20"/>
          <w:szCs w:val="20"/>
        </w:rPr>
        <w:t>a Secretaría de Hacienda</w:t>
      </w:r>
      <w:r w:rsidRPr="00073835">
        <w:rPr>
          <w:rFonts w:ascii="Arial" w:hAnsi="Arial" w:cs="Arial"/>
          <w:sz w:val="20"/>
          <w:szCs w:val="20"/>
        </w:rPr>
        <w:t>, se ubica dentro de las personas morales a que se refiere el artículo 95 y 102 de la LISR, pero tiene otras obligaciones como:</w:t>
      </w:r>
    </w:p>
    <w:p w:rsidR="009D7C1A" w:rsidRPr="00AF5177" w:rsidRDefault="009D7C1A" w:rsidP="009D7C1A">
      <w:pPr>
        <w:spacing w:line="100" w:lineRule="atLeast"/>
        <w:jc w:val="both"/>
        <w:rPr>
          <w:rFonts w:ascii="Arial" w:eastAsia="Times New Roman" w:hAnsi="Arial" w:cs="Arial"/>
          <w:sz w:val="20"/>
          <w:szCs w:val="20"/>
          <w:lang w:bidi="ar-SA"/>
        </w:rPr>
      </w:pPr>
    </w:p>
    <w:p w:rsidR="009D7C1A" w:rsidRPr="008D0361" w:rsidRDefault="009D7C1A" w:rsidP="009D7C1A">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Presentar la declaración y pago provisional de retenciones de </w:t>
      </w:r>
      <w:r>
        <w:rPr>
          <w:rFonts w:ascii="Arial" w:hAnsi="Arial"/>
          <w:sz w:val="20"/>
          <w:szCs w:val="20"/>
        </w:rPr>
        <w:t>ISSS</w:t>
      </w:r>
      <w:r w:rsidRPr="008D0361">
        <w:rPr>
          <w:rFonts w:ascii="Arial" w:hAnsi="Arial"/>
          <w:sz w:val="20"/>
          <w:szCs w:val="20"/>
        </w:rPr>
        <w:t xml:space="preserve"> </w:t>
      </w:r>
    </w:p>
    <w:p w:rsidR="009D7C1A" w:rsidRPr="008D0361" w:rsidRDefault="009D7C1A" w:rsidP="009D7C1A">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INFONAVIT</w:t>
      </w:r>
    </w:p>
    <w:p w:rsidR="009D7C1A" w:rsidRPr="008D0361" w:rsidRDefault="009D7C1A" w:rsidP="009D7C1A">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IMSS</w:t>
      </w:r>
    </w:p>
    <w:p w:rsidR="009D7C1A" w:rsidRPr="008D0361" w:rsidRDefault="009D7C1A" w:rsidP="009D7C1A">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del Impuesto Sobre Nóminas </w:t>
      </w:r>
    </w:p>
    <w:p w:rsidR="009D7C1A" w:rsidRPr="008D0361" w:rsidRDefault="009D7C1A" w:rsidP="009D7C1A">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10 por ciento del ISR por Arrendamientos de Inmuebles </w:t>
      </w:r>
    </w:p>
    <w:p w:rsidR="009D7C1A" w:rsidRPr="008D0361" w:rsidRDefault="009D7C1A" w:rsidP="009D7C1A">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Impuesto Sobre Nóminas a prestadores de servicios   </w:t>
      </w:r>
    </w:p>
    <w:p w:rsidR="00EA7138" w:rsidRPr="00EA7138" w:rsidRDefault="00EA7138" w:rsidP="00106033">
      <w:pPr>
        <w:pStyle w:val="Prrafodelista"/>
        <w:tabs>
          <w:tab w:val="clear" w:pos="360"/>
          <w:tab w:val="left" w:pos="480"/>
        </w:tabs>
        <w:ind w:left="709" w:firstLine="0"/>
        <w:rPr>
          <w:rFonts w:ascii="Arial" w:hAnsi="Arial"/>
          <w:sz w:val="20"/>
          <w:szCs w:val="20"/>
        </w:rPr>
      </w:pPr>
    </w:p>
    <w:p w:rsidR="00277E90" w:rsidRPr="00106033" w:rsidRDefault="00277E90" w:rsidP="00106033">
      <w:pPr>
        <w:spacing w:line="100" w:lineRule="atLeast"/>
        <w:jc w:val="both"/>
        <w:rPr>
          <w:rFonts w:ascii="Arial" w:hAnsi="Arial" w:cs="Arial"/>
          <w:b/>
          <w:i/>
          <w:color w:val="621132"/>
          <w:sz w:val="20"/>
          <w:szCs w:val="20"/>
        </w:rPr>
      </w:pPr>
      <w:r w:rsidRPr="00EA7138">
        <w:rPr>
          <w:rFonts w:ascii="Arial" w:hAnsi="Arial" w:cs="Arial"/>
          <w:b/>
          <w:i/>
          <w:color w:val="621132"/>
          <w:sz w:val="22"/>
          <w:szCs w:val="22"/>
        </w:rPr>
        <w:t>f) Estructura Organizacional Básica</w:t>
      </w:r>
      <w:r w:rsidR="00106033">
        <w:rPr>
          <w:rFonts w:ascii="Arial" w:hAnsi="Arial" w:cs="Arial"/>
          <w:b/>
          <w:i/>
          <w:color w:val="621132"/>
          <w:sz w:val="20"/>
          <w:szCs w:val="20"/>
        </w:rPr>
        <w:t xml:space="preserve"> </w:t>
      </w:r>
    </w:p>
    <w:p w:rsidR="00277E90" w:rsidRDefault="00277E90" w:rsidP="00277E90">
      <w:pPr>
        <w:spacing w:line="100" w:lineRule="atLeast"/>
        <w:jc w:val="both"/>
        <w:rPr>
          <w:rFonts w:ascii="Arial" w:eastAsia="Times New Roman" w:hAnsi="Arial" w:cs="Arial"/>
          <w:sz w:val="20"/>
          <w:szCs w:val="20"/>
          <w:lang w:bidi="ar-SA"/>
        </w:rPr>
      </w:pPr>
    </w:p>
    <w:p w:rsidR="0035411F" w:rsidRDefault="0035411F" w:rsidP="00277E90">
      <w:pPr>
        <w:spacing w:line="100" w:lineRule="atLeast"/>
        <w:jc w:val="both"/>
        <w:rPr>
          <w:rFonts w:ascii="Arial" w:eastAsia="Times New Roman" w:hAnsi="Arial" w:cs="Arial"/>
          <w:sz w:val="20"/>
          <w:szCs w:val="20"/>
          <w:lang w:bidi="ar-SA"/>
        </w:rPr>
      </w:pPr>
      <w:r>
        <w:rPr>
          <w:rFonts w:ascii="Arial" w:eastAsia="Times New Roman" w:hAnsi="Arial" w:cs="Arial"/>
          <w:noProof/>
          <w:sz w:val="20"/>
          <w:szCs w:val="20"/>
          <w:lang w:eastAsia="es-MX" w:bidi="ar-SA"/>
        </w:rPr>
        <w:drawing>
          <wp:inline distT="0" distB="0" distL="0" distR="0">
            <wp:extent cx="6469656" cy="5503653"/>
            <wp:effectExtent l="19050" t="0" r="7344"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470015" cy="5503958"/>
                    </a:xfrm>
                    <a:prstGeom prst="rect">
                      <a:avLst/>
                    </a:prstGeom>
                    <a:noFill/>
                    <a:ln w="9525">
                      <a:noFill/>
                      <a:miter lim="800000"/>
                      <a:headEnd/>
                      <a:tailEnd/>
                    </a:ln>
                  </pic:spPr>
                </pic:pic>
              </a:graphicData>
            </a:graphic>
          </wp:inline>
        </w:drawing>
      </w: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lastRenderedPageBreak/>
        <w:t xml:space="preserve">g) Fideicomisos de los cuales es Fideicomitente o Fideicomisario, y Contratos Análogos, incluyendo Mandatos de los cuales es parte </w:t>
      </w:r>
    </w:p>
    <w:p w:rsidR="006A0CBC" w:rsidRPr="00224BB6" w:rsidRDefault="006A0CBC" w:rsidP="00277E90">
      <w:pPr>
        <w:spacing w:line="100" w:lineRule="atLeast"/>
        <w:jc w:val="both"/>
        <w:rPr>
          <w:rFonts w:ascii="Arial" w:hAnsi="Arial" w:cs="Arial"/>
          <w:b/>
          <w:i/>
          <w:color w:val="9E213D"/>
          <w:sz w:val="18"/>
          <w:szCs w:val="18"/>
        </w:rPr>
      </w:pPr>
    </w:p>
    <w:p w:rsidR="00277E90" w:rsidRPr="00EA7138" w:rsidRDefault="00277E90"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bCs/>
          <w:sz w:val="20"/>
          <w:szCs w:val="20"/>
          <w:lang w:bidi="ar-SA"/>
        </w:rPr>
        <w:t>(No Aplica)</w:t>
      </w:r>
    </w:p>
    <w:p w:rsidR="00277E90" w:rsidRPr="00224BB6" w:rsidRDefault="00277E90" w:rsidP="00277E90">
      <w:pPr>
        <w:spacing w:line="100" w:lineRule="atLeast"/>
        <w:jc w:val="both"/>
        <w:rPr>
          <w:rFonts w:ascii="Arial" w:eastAsia="Times New Roman" w:hAnsi="Arial" w:cs="Arial"/>
          <w:b/>
          <w:bCs/>
          <w:sz w:val="18"/>
          <w:szCs w:val="18"/>
          <w:lang w:bidi="ar-SA"/>
        </w:rPr>
      </w:pPr>
    </w:p>
    <w:p w:rsidR="00277E90" w:rsidRPr="00EA7138" w:rsidRDefault="00A55C2E" w:rsidP="00277E90">
      <w:pPr>
        <w:rPr>
          <w:rFonts w:ascii="Arial" w:hAnsi="Arial" w:cs="Arial"/>
          <w:b/>
          <w:sz w:val="22"/>
          <w:szCs w:val="22"/>
        </w:rPr>
      </w:pPr>
      <w:r>
        <w:rPr>
          <w:rFonts w:ascii="Arial" w:hAnsi="Arial" w:cs="Arial"/>
          <w:b/>
        </w:rPr>
        <w:t>4.</w:t>
      </w:r>
      <w:r w:rsidR="00277E90" w:rsidRPr="00EA7138">
        <w:rPr>
          <w:rFonts w:ascii="Arial" w:hAnsi="Arial" w:cs="Arial"/>
          <w:b/>
        </w:rPr>
        <w:t xml:space="preserve"> Bases de Preparación de los Estados Financieros </w:t>
      </w:r>
    </w:p>
    <w:p w:rsidR="00277E90" w:rsidRPr="00EA7138" w:rsidRDefault="00277E90" w:rsidP="00277E90">
      <w:pPr>
        <w:spacing w:line="100" w:lineRule="atLeast"/>
        <w:jc w:val="both"/>
        <w:rPr>
          <w:rFonts w:ascii="Arial" w:eastAsia="Times New Roman" w:hAnsi="Arial" w:cs="Arial"/>
          <w:sz w:val="20"/>
          <w:szCs w:val="20"/>
          <w:u w:val="single" w:color="7F7F7F"/>
          <w:lang w:bidi="ar-SA"/>
        </w:rPr>
      </w:pPr>
    </w:p>
    <w:p w:rsidR="00277E90" w:rsidRPr="00EA7138" w:rsidRDefault="00277E90"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Para llevar a cabo la preparación de los Estados Financieros del presente ejercicio se consideró lo siguiente:</w:t>
      </w:r>
    </w:p>
    <w:p w:rsidR="00277E90" w:rsidRPr="00EA7138" w:rsidRDefault="00277E90" w:rsidP="00277E90">
      <w:pPr>
        <w:spacing w:line="100" w:lineRule="atLeast"/>
        <w:jc w:val="both"/>
        <w:rPr>
          <w:rFonts w:ascii="Arial" w:eastAsia="Times New Roman" w:hAnsi="Arial" w:cs="Arial"/>
          <w:sz w:val="20"/>
          <w:szCs w:val="20"/>
          <w:lang w:bidi="ar-SA"/>
        </w:rPr>
      </w:pPr>
    </w:p>
    <w:p w:rsidR="00277E90" w:rsidRPr="00EA7138" w:rsidRDefault="00277E90" w:rsidP="00277E90">
      <w:pPr>
        <w:pStyle w:val="INCISO"/>
        <w:spacing w:after="60" w:line="100" w:lineRule="atLeast"/>
        <w:ind w:left="0" w:firstLine="0"/>
        <w:rPr>
          <w:b/>
          <w:i/>
          <w:color w:val="621132"/>
          <w:sz w:val="22"/>
          <w:szCs w:val="22"/>
        </w:rPr>
      </w:pPr>
      <w:r w:rsidRPr="00EA7138">
        <w:rPr>
          <w:b/>
          <w:i/>
          <w:color w:val="621132"/>
          <w:sz w:val="22"/>
          <w:szCs w:val="22"/>
        </w:rPr>
        <w:t>a) Si se ha observado la normatividad emitida por el CONAC y las disposiciones legales aplicables.</w:t>
      </w:r>
    </w:p>
    <w:p w:rsidR="004D04AF" w:rsidRPr="00224BB6" w:rsidRDefault="004D04AF" w:rsidP="00277E90">
      <w:pPr>
        <w:pStyle w:val="INCISO"/>
        <w:spacing w:after="60" w:line="100" w:lineRule="atLeast"/>
        <w:ind w:left="0" w:firstLine="0"/>
        <w:rPr>
          <w:b/>
          <w:i/>
          <w:color w:val="9E213D"/>
        </w:rPr>
      </w:pPr>
    </w:p>
    <w:p w:rsidR="00277E90" w:rsidRPr="00EA7138" w:rsidRDefault="00277E90"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Se ha observado las disposiciones legales de la Normatividad emitida por el CONAC y la Ley General de Contabilidad Gubernamental (LGCG), siendo congruente con la armonización contable en la emisión de los estados financieros.</w:t>
      </w:r>
    </w:p>
    <w:p w:rsidR="00277E90" w:rsidRPr="00224BB6" w:rsidRDefault="00277E90" w:rsidP="00277E90">
      <w:pPr>
        <w:spacing w:line="100" w:lineRule="atLeast"/>
        <w:jc w:val="both"/>
        <w:rPr>
          <w:rFonts w:ascii="Arial" w:eastAsia="Times New Roman" w:hAnsi="Arial" w:cs="Arial"/>
          <w:sz w:val="18"/>
          <w:szCs w:val="18"/>
          <w:lang w:bidi="ar-SA"/>
        </w:rPr>
      </w:pPr>
    </w:p>
    <w:p w:rsidR="00277E90" w:rsidRPr="00EA7138" w:rsidRDefault="00277E90" w:rsidP="00277E90">
      <w:pPr>
        <w:pStyle w:val="INCISO"/>
        <w:spacing w:after="60" w:line="100" w:lineRule="atLeast"/>
        <w:ind w:left="0" w:firstLine="0"/>
        <w:rPr>
          <w:b/>
          <w:i/>
          <w:color w:val="621132"/>
          <w:sz w:val="22"/>
          <w:szCs w:val="22"/>
        </w:rPr>
      </w:pPr>
      <w:r w:rsidRPr="00EA7138">
        <w:rPr>
          <w:b/>
          <w:i/>
          <w:color w:val="621132"/>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D04AF" w:rsidRPr="00224BB6" w:rsidRDefault="004D04AF" w:rsidP="00277E90">
      <w:pPr>
        <w:pStyle w:val="INCISO"/>
        <w:spacing w:after="60" w:line="100" w:lineRule="atLeast"/>
        <w:ind w:left="0" w:firstLine="0"/>
        <w:rPr>
          <w:b/>
          <w:i/>
          <w:color w:val="9E213D"/>
        </w:rPr>
      </w:pPr>
    </w:p>
    <w:p w:rsidR="004D04AF" w:rsidRDefault="00277E90" w:rsidP="00106033">
      <w:pPr>
        <w:pStyle w:val="INCISO"/>
        <w:spacing w:after="60" w:line="100" w:lineRule="atLeast"/>
        <w:ind w:left="0" w:firstLine="0"/>
        <w:rPr>
          <w:rFonts w:eastAsia="Times New Roman"/>
          <w:sz w:val="20"/>
          <w:szCs w:val="20"/>
          <w:lang w:bidi="ar-SA"/>
        </w:rPr>
      </w:pPr>
      <w:r w:rsidRPr="00EA7138">
        <w:rPr>
          <w:rFonts w:eastAsia="Times New Roman"/>
          <w:sz w:val="20"/>
          <w:szCs w:val="20"/>
          <w:lang w:bidi="ar-SA"/>
        </w:rPr>
        <w:t xml:space="preserve">Todas las cuentas que afectan económicamente a </w:t>
      </w:r>
      <w:r w:rsidR="00D076EF" w:rsidRPr="00D076EF">
        <w:rPr>
          <w:sz w:val="20"/>
          <w:szCs w:val="20"/>
        </w:rPr>
        <w:t>la Secretaría de Hacienda</w:t>
      </w:r>
      <w:r w:rsidRPr="00EA7138">
        <w:rPr>
          <w:rFonts w:eastAsia="Times New Roman"/>
          <w:sz w:val="20"/>
          <w:szCs w:val="20"/>
          <w:lang w:bidi="ar-SA"/>
        </w:rPr>
        <w:t>, están cuantificados en términos monetarios y se registran al costo histórico. El costo histórico de las operaciones corresponde al monto erogado para su adquisición conforme a la documentación contable origina</w:t>
      </w:r>
      <w:r w:rsidR="00106033">
        <w:rPr>
          <w:rFonts w:eastAsia="Times New Roman"/>
          <w:sz w:val="20"/>
          <w:szCs w:val="20"/>
          <w:lang w:bidi="ar-SA"/>
        </w:rPr>
        <w:t>l justificativa y comprobatoria.</w:t>
      </w:r>
    </w:p>
    <w:p w:rsidR="0035411F" w:rsidRPr="00224BB6" w:rsidRDefault="0035411F" w:rsidP="00106033">
      <w:pPr>
        <w:pStyle w:val="INCISO"/>
        <w:spacing w:after="60" w:line="100" w:lineRule="atLeast"/>
        <w:ind w:left="0" w:firstLine="0"/>
        <w:rPr>
          <w:rFonts w:eastAsia="Times New Roman"/>
          <w:lang w:bidi="ar-SA"/>
        </w:rPr>
      </w:pPr>
    </w:p>
    <w:p w:rsidR="00414F7F" w:rsidRPr="00EA7138" w:rsidRDefault="00277E90" w:rsidP="00B74BD4">
      <w:pPr>
        <w:pStyle w:val="INCISO"/>
        <w:spacing w:after="60" w:line="100" w:lineRule="atLeast"/>
        <w:ind w:left="0" w:firstLine="0"/>
        <w:rPr>
          <w:b/>
          <w:i/>
          <w:color w:val="621132"/>
          <w:sz w:val="22"/>
          <w:szCs w:val="22"/>
        </w:rPr>
      </w:pPr>
      <w:r w:rsidRPr="00EA7138">
        <w:rPr>
          <w:b/>
          <w:i/>
          <w:color w:val="621132"/>
          <w:sz w:val="22"/>
          <w:szCs w:val="22"/>
        </w:rPr>
        <w:t>c) Postulados Básicos de Contabilidad Gubernamental (PBCG).</w:t>
      </w:r>
    </w:p>
    <w:p w:rsidR="00414F7F" w:rsidRPr="00224BB6" w:rsidRDefault="00414F7F" w:rsidP="00B74BD4">
      <w:pPr>
        <w:pStyle w:val="INCISO"/>
        <w:spacing w:after="60" w:line="100" w:lineRule="atLeast"/>
        <w:ind w:left="0" w:firstLine="0"/>
        <w:rPr>
          <w:b/>
          <w:i/>
          <w:color w:val="621132"/>
        </w:rPr>
      </w:pPr>
    </w:p>
    <w:p w:rsidR="00277E90" w:rsidRPr="00EA7138" w:rsidRDefault="00277E90" w:rsidP="00B74BD4">
      <w:pPr>
        <w:pStyle w:val="INCISO"/>
        <w:spacing w:after="60" w:line="100" w:lineRule="atLeast"/>
        <w:ind w:left="0" w:firstLine="0"/>
        <w:rPr>
          <w:b/>
          <w:i/>
          <w:color w:val="621132"/>
          <w:sz w:val="20"/>
          <w:szCs w:val="20"/>
        </w:rPr>
      </w:pPr>
      <w:r w:rsidRPr="00EA7138">
        <w:rPr>
          <w:rFonts w:eastAsia="Times New Roman"/>
          <w:sz w:val="20"/>
          <w:szCs w:val="20"/>
          <w:lang w:bidi="ar-SA"/>
        </w:rPr>
        <w:t xml:space="preserve">Las bases de preparación de los estados financieros de </w:t>
      </w:r>
      <w:r w:rsidR="0035411F" w:rsidRPr="0035411F">
        <w:rPr>
          <w:rFonts w:eastAsia="Times New Roman"/>
          <w:sz w:val="20"/>
          <w:szCs w:val="20"/>
          <w:lang w:bidi="ar-SA"/>
        </w:rPr>
        <w:t>la Secretaría de Hacienda</w:t>
      </w:r>
      <w:r w:rsidRPr="00EA7138">
        <w:rPr>
          <w:rFonts w:eastAsia="Times New Roman"/>
          <w:sz w:val="20"/>
          <w:szCs w:val="20"/>
          <w:lang w:bidi="ar-SA"/>
        </w:rPr>
        <w:t>, aplican los postulados básicos siguientes:</w:t>
      </w:r>
    </w:p>
    <w:p w:rsidR="0011143D" w:rsidRPr="00224BB6" w:rsidRDefault="0011143D" w:rsidP="00277E90">
      <w:pPr>
        <w:spacing w:line="100" w:lineRule="atLeast"/>
        <w:jc w:val="both"/>
        <w:rPr>
          <w:rFonts w:ascii="Arial" w:eastAsia="Times New Roman" w:hAnsi="Arial" w:cs="Arial"/>
          <w:sz w:val="18"/>
          <w:szCs w:val="18"/>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9"/>
        <w:gridCol w:w="5037"/>
      </w:tblGrid>
      <w:tr w:rsidR="0011143D" w:rsidRPr="00EA7138" w:rsidTr="00414F7F">
        <w:tc>
          <w:tcPr>
            <w:tcW w:w="5169" w:type="dxa"/>
            <w:shd w:val="clear" w:color="auto" w:fill="E6E6E6"/>
          </w:tcPr>
          <w:p w:rsidR="0011143D" w:rsidRPr="00EA7138" w:rsidRDefault="0011143D" w:rsidP="0011143D">
            <w:pPr>
              <w:pStyle w:val="Prrafodelista"/>
              <w:numPr>
                <w:ilvl w:val="0"/>
                <w:numId w:val="27"/>
              </w:numPr>
              <w:spacing w:line="100" w:lineRule="atLeast"/>
              <w:rPr>
                <w:rFonts w:ascii="Arial" w:hAnsi="Arial"/>
                <w:sz w:val="20"/>
                <w:szCs w:val="20"/>
              </w:rPr>
            </w:pPr>
            <w:r w:rsidRPr="00EA7138">
              <w:rPr>
                <w:rFonts w:ascii="Arial" w:hAnsi="Arial"/>
                <w:sz w:val="20"/>
                <w:szCs w:val="20"/>
              </w:rPr>
              <w:t>Sustancia Económica</w:t>
            </w:r>
          </w:p>
        </w:tc>
        <w:tc>
          <w:tcPr>
            <w:tcW w:w="5037" w:type="dxa"/>
            <w:shd w:val="clear" w:color="auto" w:fill="E6E6E6"/>
          </w:tcPr>
          <w:p w:rsidR="0011143D" w:rsidRPr="00EA7138" w:rsidRDefault="0011143D"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 7.   Consolidación de la Información Financiera</w:t>
            </w:r>
          </w:p>
        </w:tc>
      </w:tr>
      <w:tr w:rsidR="0011143D" w:rsidRPr="00EA7138" w:rsidTr="00414F7F">
        <w:tc>
          <w:tcPr>
            <w:tcW w:w="5169" w:type="dxa"/>
            <w:shd w:val="clear" w:color="auto" w:fill="auto"/>
          </w:tcPr>
          <w:p w:rsidR="0011143D" w:rsidRPr="00106033" w:rsidRDefault="0011143D" w:rsidP="0011143D">
            <w:pPr>
              <w:pStyle w:val="Prrafodelista"/>
              <w:tabs>
                <w:tab w:val="clear" w:pos="360"/>
              </w:tabs>
              <w:spacing w:line="100" w:lineRule="atLeast"/>
              <w:ind w:left="720" w:firstLine="0"/>
              <w:rPr>
                <w:rFonts w:ascii="Arial" w:hAnsi="Arial"/>
                <w:sz w:val="2"/>
                <w:szCs w:val="2"/>
              </w:rPr>
            </w:pPr>
          </w:p>
        </w:tc>
        <w:tc>
          <w:tcPr>
            <w:tcW w:w="5037" w:type="dxa"/>
            <w:shd w:val="clear" w:color="auto" w:fill="auto"/>
          </w:tcPr>
          <w:p w:rsidR="0011143D" w:rsidRPr="00106033" w:rsidRDefault="0011143D" w:rsidP="00277E90">
            <w:pPr>
              <w:spacing w:line="100" w:lineRule="atLeast"/>
              <w:jc w:val="both"/>
              <w:rPr>
                <w:rFonts w:ascii="Arial" w:eastAsia="Times New Roman" w:hAnsi="Arial" w:cs="Arial"/>
                <w:sz w:val="2"/>
                <w:szCs w:val="2"/>
                <w:lang w:bidi="ar-SA"/>
              </w:rPr>
            </w:pPr>
          </w:p>
        </w:tc>
      </w:tr>
      <w:tr w:rsidR="0011143D" w:rsidRPr="00EA7138" w:rsidTr="00414F7F">
        <w:tc>
          <w:tcPr>
            <w:tcW w:w="5169" w:type="dxa"/>
            <w:shd w:val="clear" w:color="auto" w:fill="E9E6D7"/>
          </w:tcPr>
          <w:p w:rsidR="0011143D" w:rsidRPr="00EA7138" w:rsidRDefault="0011143D" w:rsidP="0011143D">
            <w:pPr>
              <w:pStyle w:val="Prrafodelista"/>
              <w:numPr>
                <w:ilvl w:val="0"/>
                <w:numId w:val="27"/>
              </w:numPr>
              <w:spacing w:line="100" w:lineRule="atLeast"/>
              <w:rPr>
                <w:rFonts w:ascii="Arial" w:hAnsi="Arial"/>
                <w:sz w:val="20"/>
                <w:szCs w:val="20"/>
              </w:rPr>
            </w:pPr>
            <w:r w:rsidRPr="00EA7138">
              <w:rPr>
                <w:rFonts w:ascii="Arial" w:hAnsi="Arial"/>
                <w:sz w:val="20"/>
                <w:szCs w:val="20"/>
              </w:rPr>
              <w:t>Entes Públicos</w:t>
            </w:r>
          </w:p>
        </w:tc>
        <w:tc>
          <w:tcPr>
            <w:tcW w:w="5037" w:type="dxa"/>
            <w:shd w:val="clear" w:color="auto" w:fill="E9E6D7"/>
          </w:tcPr>
          <w:p w:rsidR="0011143D" w:rsidRPr="00EA7138" w:rsidRDefault="0011143D"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 8.   Devengo Contable</w:t>
            </w:r>
          </w:p>
        </w:tc>
      </w:tr>
      <w:tr w:rsidR="00984D25" w:rsidRPr="00EA7138" w:rsidTr="00414F7F">
        <w:tc>
          <w:tcPr>
            <w:tcW w:w="5169" w:type="dxa"/>
            <w:shd w:val="clear" w:color="auto" w:fill="auto"/>
          </w:tcPr>
          <w:p w:rsidR="00984D25" w:rsidRPr="00106033" w:rsidRDefault="00984D25" w:rsidP="00984D25">
            <w:pPr>
              <w:pStyle w:val="Prrafodelista"/>
              <w:tabs>
                <w:tab w:val="clear" w:pos="360"/>
              </w:tabs>
              <w:spacing w:line="100" w:lineRule="atLeast"/>
              <w:ind w:left="720" w:firstLine="0"/>
              <w:rPr>
                <w:rFonts w:ascii="Arial" w:hAnsi="Arial"/>
                <w:sz w:val="2"/>
                <w:szCs w:val="2"/>
              </w:rPr>
            </w:pPr>
          </w:p>
        </w:tc>
        <w:tc>
          <w:tcPr>
            <w:tcW w:w="5037" w:type="dxa"/>
            <w:shd w:val="clear" w:color="auto" w:fill="auto"/>
          </w:tcPr>
          <w:p w:rsidR="00984D25" w:rsidRPr="00106033" w:rsidRDefault="00984D25" w:rsidP="00277E90">
            <w:pPr>
              <w:spacing w:line="100" w:lineRule="atLeast"/>
              <w:jc w:val="both"/>
              <w:rPr>
                <w:rFonts w:ascii="Arial" w:eastAsia="Times New Roman" w:hAnsi="Arial" w:cs="Arial"/>
                <w:sz w:val="2"/>
                <w:szCs w:val="2"/>
                <w:lang w:bidi="ar-SA"/>
              </w:rPr>
            </w:pPr>
          </w:p>
        </w:tc>
      </w:tr>
      <w:tr w:rsidR="0011143D" w:rsidRPr="00EA7138" w:rsidTr="00414F7F">
        <w:tc>
          <w:tcPr>
            <w:tcW w:w="5169" w:type="dxa"/>
            <w:shd w:val="clear" w:color="auto" w:fill="E6E6E6"/>
          </w:tcPr>
          <w:p w:rsidR="0011143D" w:rsidRPr="00EA7138" w:rsidRDefault="0011143D" w:rsidP="0011143D">
            <w:pPr>
              <w:pStyle w:val="Prrafodelista"/>
              <w:numPr>
                <w:ilvl w:val="0"/>
                <w:numId w:val="27"/>
              </w:numPr>
              <w:spacing w:line="100" w:lineRule="atLeast"/>
              <w:rPr>
                <w:rFonts w:ascii="Arial" w:hAnsi="Arial"/>
                <w:sz w:val="20"/>
                <w:szCs w:val="20"/>
              </w:rPr>
            </w:pPr>
            <w:r w:rsidRPr="00EA7138">
              <w:rPr>
                <w:rFonts w:ascii="Arial" w:hAnsi="Arial"/>
                <w:sz w:val="20"/>
                <w:szCs w:val="20"/>
              </w:rPr>
              <w:t>Existencia Permanente</w:t>
            </w:r>
          </w:p>
        </w:tc>
        <w:tc>
          <w:tcPr>
            <w:tcW w:w="5037" w:type="dxa"/>
            <w:shd w:val="clear" w:color="auto" w:fill="E6E6E6"/>
          </w:tcPr>
          <w:p w:rsidR="0011143D" w:rsidRPr="00EA7138" w:rsidRDefault="0011143D"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 9.   Valuación</w:t>
            </w:r>
          </w:p>
        </w:tc>
      </w:tr>
      <w:tr w:rsidR="00984D25" w:rsidRPr="00EA7138" w:rsidTr="00414F7F">
        <w:tc>
          <w:tcPr>
            <w:tcW w:w="5169" w:type="dxa"/>
          </w:tcPr>
          <w:p w:rsidR="00984D25" w:rsidRPr="00106033" w:rsidRDefault="00984D25" w:rsidP="00984D25">
            <w:pPr>
              <w:pStyle w:val="Prrafodelista"/>
              <w:tabs>
                <w:tab w:val="clear" w:pos="360"/>
              </w:tabs>
              <w:spacing w:line="100" w:lineRule="atLeast"/>
              <w:ind w:left="720" w:firstLine="0"/>
              <w:rPr>
                <w:rFonts w:ascii="Arial" w:hAnsi="Arial"/>
                <w:sz w:val="2"/>
                <w:szCs w:val="2"/>
              </w:rPr>
            </w:pPr>
          </w:p>
        </w:tc>
        <w:tc>
          <w:tcPr>
            <w:tcW w:w="5037" w:type="dxa"/>
          </w:tcPr>
          <w:p w:rsidR="00984D25" w:rsidRPr="00106033" w:rsidRDefault="00984D25" w:rsidP="00277E90">
            <w:pPr>
              <w:spacing w:line="100" w:lineRule="atLeast"/>
              <w:jc w:val="both"/>
              <w:rPr>
                <w:rFonts w:ascii="Arial" w:eastAsia="Times New Roman" w:hAnsi="Arial" w:cs="Arial"/>
                <w:sz w:val="2"/>
                <w:szCs w:val="2"/>
                <w:lang w:bidi="ar-SA"/>
              </w:rPr>
            </w:pPr>
          </w:p>
        </w:tc>
      </w:tr>
      <w:tr w:rsidR="0011143D" w:rsidRPr="00EA7138" w:rsidTr="00414F7F">
        <w:tc>
          <w:tcPr>
            <w:tcW w:w="5169" w:type="dxa"/>
            <w:shd w:val="clear" w:color="auto" w:fill="E9E6D7"/>
          </w:tcPr>
          <w:p w:rsidR="0011143D" w:rsidRPr="00EA7138" w:rsidRDefault="0011143D" w:rsidP="0011143D">
            <w:pPr>
              <w:pStyle w:val="Prrafodelista"/>
              <w:numPr>
                <w:ilvl w:val="0"/>
                <w:numId w:val="27"/>
              </w:numPr>
              <w:spacing w:line="100" w:lineRule="atLeast"/>
              <w:rPr>
                <w:rFonts w:ascii="Arial" w:hAnsi="Arial"/>
                <w:sz w:val="20"/>
                <w:szCs w:val="20"/>
              </w:rPr>
            </w:pPr>
            <w:r w:rsidRPr="00EA7138">
              <w:rPr>
                <w:rFonts w:ascii="Arial" w:hAnsi="Arial"/>
                <w:sz w:val="20"/>
                <w:szCs w:val="20"/>
              </w:rPr>
              <w:t>Revelación Suficiente</w:t>
            </w:r>
          </w:p>
        </w:tc>
        <w:tc>
          <w:tcPr>
            <w:tcW w:w="5037" w:type="dxa"/>
            <w:shd w:val="clear" w:color="auto" w:fill="E9E6D7"/>
          </w:tcPr>
          <w:p w:rsidR="0011143D" w:rsidRPr="00EA7138" w:rsidRDefault="0011143D"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10.  Dualidad Económica</w:t>
            </w:r>
          </w:p>
        </w:tc>
      </w:tr>
      <w:tr w:rsidR="00984D25" w:rsidRPr="00EA7138" w:rsidTr="00414F7F">
        <w:tc>
          <w:tcPr>
            <w:tcW w:w="5169" w:type="dxa"/>
          </w:tcPr>
          <w:p w:rsidR="00984D25" w:rsidRPr="00106033" w:rsidRDefault="00984D25" w:rsidP="00984D25">
            <w:pPr>
              <w:pStyle w:val="Prrafodelista"/>
              <w:tabs>
                <w:tab w:val="clear" w:pos="360"/>
              </w:tabs>
              <w:spacing w:line="100" w:lineRule="atLeast"/>
              <w:ind w:left="720" w:firstLine="0"/>
              <w:rPr>
                <w:rFonts w:ascii="Arial" w:hAnsi="Arial"/>
                <w:sz w:val="2"/>
                <w:szCs w:val="2"/>
              </w:rPr>
            </w:pPr>
          </w:p>
        </w:tc>
        <w:tc>
          <w:tcPr>
            <w:tcW w:w="5037" w:type="dxa"/>
          </w:tcPr>
          <w:p w:rsidR="00984D25" w:rsidRPr="00106033" w:rsidRDefault="00984D25" w:rsidP="00277E90">
            <w:pPr>
              <w:spacing w:line="100" w:lineRule="atLeast"/>
              <w:jc w:val="both"/>
              <w:rPr>
                <w:rFonts w:ascii="Arial" w:eastAsia="Times New Roman" w:hAnsi="Arial" w:cs="Arial"/>
                <w:sz w:val="2"/>
                <w:szCs w:val="2"/>
                <w:lang w:bidi="ar-SA"/>
              </w:rPr>
            </w:pPr>
          </w:p>
        </w:tc>
      </w:tr>
      <w:tr w:rsidR="0011143D" w:rsidRPr="00EA7138" w:rsidTr="00414F7F">
        <w:tc>
          <w:tcPr>
            <w:tcW w:w="5169" w:type="dxa"/>
            <w:shd w:val="clear" w:color="auto" w:fill="E6E6E6"/>
          </w:tcPr>
          <w:p w:rsidR="0011143D" w:rsidRPr="00EA7138" w:rsidRDefault="0011143D" w:rsidP="0011143D">
            <w:pPr>
              <w:pStyle w:val="Prrafodelista"/>
              <w:numPr>
                <w:ilvl w:val="0"/>
                <w:numId w:val="27"/>
              </w:numPr>
              <w:spacing w:line="100" w:lineRule="atLeast"/>
              <w:rPr>
                <w:rFonts w:ascii="Arial" w:hAnsi="Arial"/>
                <w:sz w:val="20"/>
                <w:szCs w:val="20"/>
              </w:rPr>
            </w:pPr>
            <w:r w:rsidRPr="00EA7138">
              <w:rPr>
                <w:rFonts w:ascii="Arial" w:hAnsi="Arial"/>
                <w:sz w:val="20"/>
                <w:szCs w:val="20"/>
              </w:rPr>
              <w:t>Importancia Relativa</w:t>
            </w:r>
          </w:p>
        </w:tc>
        <w:tc>
          <w:tcPr>
            <w:tcW w:w="5037" w:type="dxa"/>
            <w:shd w:val="clear" w:color="auto" w:fill="E6E6E6"/>
          </w:tcPr>
          <w:p w:rsidR="0011143D" w:rsidRPr="00EA7138" w:rsidRDefault="0011143D"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11.  Consistencia</w:t>
            </w:r>
          </w:p>
        </w:tc>
      </w:tr>
      <w:tr w:rsidR="00984D25" w:rsidRPr="00EA7138" w:rsidTr="00414F7F">
        <w:tc>
          <w:tcPr>
            <w:tcW w:w="5169" w:type="dxa"/>
          </w:tcPr>
          <w:p w:rsidR="00984D25" w:rsidRPr="00106033" w:rsidRDefault="00984D25" w:rsidP="00984D25">
            <w:pPr>
              <w:pStyle w:val="Prrafodelista"/>
              <w:tabs>
                <w:tab w:val="clear" w:pos="360"/>
              </w:tabs>
              <w:spacing w:line="100" w:lineRule="atLeast"/>
              <w:ind w:left="720" w:firstLine="0"/>
              <w:rPr>
                <w:rFonts w:ascii="Arial" w:hAnsi="Arial"/>
                <w:sz w:val="2"/>
                <w:szCs w:val="2"/>
              </w:rPr>
            </w:pPr>
          </w:p>
        </w:tc>
        <w:tc>
          <w:tcPr>
            <w:tcW w:w="5037" w:type="dxa"/>
          </w:tcPr>
          <w:p w:rsidR="00984D25" w:rsidRPr="00106033" w:rsidRDefault="00984D25" w:rsidP="00277E90">
            <w:pPr>
              <w:spacing w:line="100" w:lineRule="atLeast"/>
              <w:jc w:val="both"/>
              <w:rPr>
                <w:rFonts w:ascii="Arial" w:eastAsia="Times New Roman" w:hAnsi="Arial" w:cs="Arial"/>
                <w:sz w:val="2"/>
                <w:szCs w:val="2"/>
                <w:lang w:bidi="ar-SA"/>
              </w:rPr>
            </w:pPr>
          </w:p>
        </w:tc>
      </w:tr>
      <w:tr w:rsidR="0011143D" w:rsidRPr="00EA7138" w:rsidTr="00414F7F">
        <w:tc>
          <w:tcPr>
            <w:tcW w:w="5169" w:type="dxa"/>
            <w:shd w:val="clear" w:color="auto" w:fill="E9E6D7"/>
          </w:tcPr>
          <w:p w:rsidR="0011143D" w:rsidRPr="00EA7138" w:rsidRDefault="0011143D" w:rsidP="0011143D">
            <w:pPr>
              <w:pStyle w:val="Prrafodelista"/>
              <w:numPr>
                <w:ilvl w:val="0"/>
                <w:numId w:val="27"/>
              </w:numPr>
              <w:spacing w:line="100" w:lineRule="atLeast"/>
              <w:rPr>
                <w:rFonts w:ascii="Arial" w:hAnsi="Arial"/>
                <w:sz w:val="20"/>
                <w:szCs w:val="20"/>
              </w:rPr>
            </w:pPr>
            <w:r w:rsidRPr="00EA7138">
              <w:rPr>
                <w:rFonts w:ascii="Arial" w:hAnsi="Arial"/>
                <w:sz w:val="20"/>
                <w:szCs w:val="20"/>
              </w:rPr>
              <w:t>Registro e Integración Presupuestaria</w:t>
            </w:r>
          </w:p>
        </w:tc>
        <w:tc>
          <w:tcPr>
            <w:tcW w:w="5037" w:type="dxa"/>
            <w:shd w:val="clear" w:color="auto" w:fill="E9E6D7"/>
          </w:tcPr>
          <w:p w:rsidR="0011143D" w:rsidRPr="00EA7138" w:rsidRDefault="0011143D" w:rsidP="00277E90">
            <w:pPr>
              <w:spacing w:line="100" w:lineRule="atLeast"/>
              <w:jc w:val="both"/>
              <w:rPr>
                <w:rFonts w:ascii="Arial" w:eastAsia="Times New Roman" w:hAnsi="Arial" w:cs="Arial"/>
                <w:sz w:val="20"/>
                <w:szCs w:val="20"/>
                <w:lang w:bidi="ar-SA"/>
              </w:rPr>
            </w:pPr>
          </w:p>
        </w:tc>
      </w:tr>
    </w:tbl>
    <w:p w:rsidR="00277E90" w:rsidRPr="00224BB6" w:rsidRDefault="00277E90" w:rsidP="00277E90">
      <w:pPr>
        <w:spacing w:line="100" w:lineRule="atLeast"/>
        <w:jc w:val="both"/>
        <w:rPr>
          <w:rFonts w:ascii="Arial" w:eastAsia="Times New Roman" w:hAnsi="Arial" w:cs="Arial"/>
          <w:sz w:val="18"/>
          <w:szCs w:val="18"/>
          <w:lang w:bidi="ar-SA"/>
        </w:rPr>
      </w:pPr>
    </w:p>
    <w:p w:rsidR="00277E9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EA7138">
        <w:rPr>
          <w:rFonts w:ascii="Arial" w:hAnsi="Arial" w:cs="Arial"/>
          <w:b/>
          <w:i/>
          <w:color w:val="621132"/>
          <w:sz w:val="22"/>
          <w:szCs w:val="22"/>
        </w:rPr>
        <w:t>.</w:t>
      </w:r>
    </w:p>
    <w:p w:rsidR="001A71E0" w:rsidRPr="00EA7138" w:rsidRDefault="001A71E0" w:rsidP="00277E90">
      <w:pPr>
        <w:spacing w:line="100" w:lineRule="atLeast"/>
        <w:jc w:val="both"/>
        <w:rPr>
          <w:rFonts w:ascii="Arial" w:hAnsi="Arial" w:cs="Arial"/>
          <w:b/>
          <w:i/>
          <w:color w:val="B5A66B"/>
          <w:sz w:val="20"/>
          <w:szCs w:val="20"/>
        </w:rPr>
      </w:pPr>
    </w:p>
    <w:p w:rsidR="00277E90" w:rsidRPr="00EA7138" w:rsidRDefault="00277E90" w:rsidP="00277E90">
      <w:pPr>
        <w:spacing w:line="100" w:lineRule="atLeast"/>
        <w:jc w:val="both"/>
        <w:rPr>
          <w:rFonts w:ascii="Arial" w:eastAsia="Times New Roman" w:hAnsi="Arial" w:cs="Arial"/>
          <w:b/>
          <w:bCs/>
          <w:sz w:val="20"/>
          <w:szCs w:val="20"/>
          <w:lang w:bidi="ar-SA"/>
        </w:rPr>
      </w:pPr>
      <w:r w:rsidRPr="00EA7138">
        <w:rPr>
          <w:rFonts w:ascii="Arial" w:eastAsia="Times New Roman" w:hAnsi="Arial" w:cs="Arial"/>
          <w:bCs/>
          <w:sz w:val="20"/>
          <w:szCs w:val="20"/>
          <w:lang w:bidi="ar-SA"/>
        </w:rPr>
        <w:t>(No Aplica)</w:t>
      </w:r>
    </w:p>
    <w:p w:rsidR="00277E90" w:rsidRPr="00EA7138" w:rsidRDefault="00277E90" w:rsidP="00277E90">
      <w:pPr>
        <w:spacing w:line="100" w:lineRule="atLeast"/>
        <w:jc w:val="both"/>
        <w:rPr>
          <w:rFonts w:ascii="Arial" w:eastAsia="Times New Roman" w:hAnsi="Arial" w:cs="Arial"/>
          <w:b/>
          <w:bCs/>
          <w:sz w:val="20"/>
          <w:szCs w:val="20"/>
          <w:lang w:bidi="ar-SA"/>
        </w:rPr>
      </w:pPr>
    </w:p>
    <w:p w:rsidR="001A71E0" w:rsidRPr="00EA7138" w:rsidRDefault="00277E90" w:rsidP="00277E90">
      <w:pPr>
        <w:spacing w:line="100" w:lineRule="atLeast"/>
        <w:jc w:val="both"/>
        <w:rPr>
          <w:rFonts w:ascii="Arial" w:hAnsi="Arial" w:cs="Arial"/>
          <w:b/>
          <w:i/>
          <w:color w:val="621132"/>
          <w:sz w:val="22"/>
          <w:szCs w:val="22"/>
        </w:rPr>
      </w:pPr>
      <w:r w:rsidRPr="00EA7138">
        <w:rPr>
          <w:rFonts w:ascii="Arial" w:hAnsi="Arial" w:cs="Arial"/>
          <w:b/>
          <w:i/>
          <w:color w:val="621132"/>
          <w:sz w:val="22"/>
          <w:szCs w:val="22"/>
        </w:rPr>
        <w:t xml:space="preserve">e) Para las Entidades que por primera vez estén implementando la base devengado de acuerdo a la Ley de Contabilidad; deberán revelar las nuevas políticas de reconocimiento, su plan de </w:t>
      </w:r>
      <w:r w:rsidRPr="00EA7138">
        <w:rPr>
          <w:rFonts w:ascii="Arial" w:hAnsi="Arial" w:cs="Arial"/>
          <w:b/>
          <w:i/>
          <w:color w:val="621132"/>
          <w:sz w:val="22"/>
          <w:szCs w:val="22"/>
        </w:rPr>
        <w:lastRenderedPageBreak/>
        <w:t>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rsidR="00277E90" w:rsidRPr="00224BB6" w:rsidRDefault="00277E90" w:rsidP="00277E90">
      <w:pPr>
        <w:spacing w:line="100" w:lineRule="atLeast"/>
        <w:jc w:val="both"/>
        <w:rPr>
          <w:rFonts w:ascii="Arial" w:hAnsi="Arial" w:cs="Arial"/>
          <w:b/>
          <w:i/>
          <w:color w:val="9E213D"/>
          <w:sz w:val="18"/>
          <w:szCs w:val="18"/>
        </w:rPr>
      </w:pPr>
      <w:r w:rsidRPr="00EA7138">
        <w:rPr>
          <w:rFonts w:ascii="Arial" w:hAnsi="Arial" w:cs="Arial"/>
          <w:b/>
          <w:i/>
          <w:color w:val="9E213D"/>
          <w:sz w:val="20"/>
          <w:szCs w:val="20"/>
        </w:rPr>
        <w:t xml:space="preserve">  </w:t>
      </w:r>
    </w:p>
    <w:p w:rsidR="00277E90" w:rsidRPr="00EA7138" w:rsidRDefault="00277E90" w:rsidP="00277E90">
      <w:pPr>
        <w:spacing w:line="100" w:lineRule="atLeast"/>
        <w:jc w:val="both"/>
        <w:rPr>
          <w:rFonts w:ascii="Arial" w:eastAsia="Times New Roman" w:hAnsi="Arial" w:cs="Arial"/>
          <w:bCs/>
          <w:sz w:val="20"/>
          <w:szCs w:val="20"/>
          <w:lang w:bidi="ar-SA"/>
        </w:rPr>
      </w:pPr>
      <w:r w:rsidRPr="00EA7138">
        <w:rPr>
          <w:rFonts w:ascii="Arial" w:eastAsia="Times New Roman" w:hAnsi="Arial" w:cs="Arial"/>
          <w:bCs/>
          <w:sz w:val="20"/>
          <w:szCs w:val="20"/>
          <w:lang w:bidi="ar-SA"/>
        </w:rPr>
        <w:t>(No Aplica)</w:t>
      </w:r>
    </w:p>
    <w:p w:rsidR="008F3976" w:rsidRPr="00B43F97" w:rsidRDefault="008F3976" w:rsidP="00277E90">
      <w:pPr>
        <w:spacing w:line="100" w:lineRule="atLeast"/>
        <w:rPr>
          <w:rFonts w:ascii="Arial" w:eastAsia="Times New Roman" w:hAnsi="Arial" w:cs="Arial"/>
          <w:b/>
          <w:bCs/>
          <w:sz w:val="18"/>
          <w:szCs w:val="18"/>
          <w:lang w:bidi="ar-SA"/>
        </w:rPr>
      </w:pPr>
    </w:p>
    <w:p w:rsidR="001A71E0" w:rsidRPr="00EA7138" w:rsidRDefault="009B6318" w:rsidP="00277E90">
      <w:pPr>
        <w:rPr>
          <w:rFonts w:ascii="Arial" w:hAnsi="Arial" w:cs="Arial"/>
          <w:b/>
          <w:sz w:val="22"/>
          <w:szCs w:val="22"/>
        </w:rPr>
      </w:pPr>
      <w:r w:rsidRPr="00EA7138">
        <w:rPr>
          <w:rFonts w:ascii="Arial" w:hAnsi="Arial" w:cs="Arial"/>
          <w:b/>
        </w:rPr>
        <w:t>5</w:t>
      </w:r>
      <w:r w:rsidR="00A55C2E">
        <w:rPr>
          <w:rFonts w:ascii="Arial" w:hAnsi="Arial" w:cs="Arial"/>
          <w:b/>
        </w:rPr>
        <w:t>.</w:t>
      </w:r>
      <w:r w:rsidR="00277E90" w:rsidRPr="00EA7138">
        <w:rPr>
          <w:rFonts w:ascii="Arial" w:hAnsi="Arial" w:cs="Arial"/>
          <w:b/>
        </w:rPr>
        <w:t xml:space="preserve"> Políticas de Contabilidad Significativas</w:t>
      </w:r>
    </w:p>
    <w:p w:rsidR="00277E90" w:rsidRPr="00EA7138" w:rsidRDefault="00277E90" w:rsidP="00277E90">
      <w:pPr>
        <w:rPr>
          <w:rFonts w:ascii="Arial" w:hAnsi="Arial" w:cs="Arial"/>
          <w:b/>
          <w:i/>
          <w:color w:val="9E213D"/>
          <w:sz w:val="20"/>
          <w:szCs w:val="20"/>
        </w:rPr>
      </w:pPr>
      <w:r w:rsidRPr="00EA7138">
        <w:rPr>
          <w:rFonts w:ascii="Arial" w:hAnsi="Arial" w:cs="Arial"/>
          <w:b/>
          <w:i/>
          <w:color w:val="9E213D"/>
          <w:sz w:val="20"/>
          <w:szCs w:val="20"/>
        </w:rPr>
        <w:t xml:space="preserve"> </w:t>
      </w:r>
    </w:p>
    <w:p w:rsidR="00277E90" w:rsidRPr="00EA7138" w:rsidRDefault="00277E90" w:rsidP="00277E90">
      <w:pPr>
        <w:spacing w:line="100" w:lineRule="atLeast"/>
        <w:rPr>
          <w:rFonts w:ascii="Arial" w:eastAsia="Times New Roman" w:hAnsi="Arial" w:cs="Arial"/>
          <w:b/>
          <w:bCs/>
          <w:sz w:val="20"/>
          <w:szCs w:val="20"/>
          <w:lang w:bidi="ar-SA"/>
        </w:rPr>
      </w:pPr>
      <w:r w:rsidRPr="00EA7138">
        <w:rPr>
          <w:rFonts w:ascii="Arial" w:eastAsia="Times New Roman" w:hAnsi="Arial" w:cs="Arial"/>
          <w:sz w:val="20"/>
          <w:szCs w:val="20"/>
          <w:lang w:bidi="ar-SA"/>
        </w:rPr>
        <w:t>(No Aplica)</w:t>
      </w:r>
    </w:p>
    <w:p w:rsidR="00277E90" w:rsidRPr="00B43F97" w:rsidRDefault="00277E90" w:rsidP="001A71E0">
      <w:pPr>
        <w:rPr>
          <w:rFonts w:ascii="Arial" w:hAnsi="Arial" w:cs="Arial"/>
          <w:b/>
          <w:i/>
          <w:color w:val="9E213D"/>
          <w:sz w:val="18"/>
          <w:szCs w:val="18"/>
        </w:rPr>
      </w:pPr>
    </w:p>
    <w:p w:rsidR="00277E90" w:rsidRPr="00EA7138" w:rsidRDefault="009B6318" w:rsidP="00277E90">
      <w:pPr>
        <w:rPr>
          <w:rFonts w:ascii="Arial" w:hAnsi="Arial" w:cs="Arial"/>
          <w:b/>
          <w:i/>
          <w:color w:val="9E213D"/>
          <w:sz w:val="22"/>
          <w:szCs w:val="22"/>
        </w:rPr>
      </w:pPr>
      <w:r w:rsidRPr="00EA7138">
        <w:rPr>
          <w:rFonts w:ascii="Arial" w:hAnsi="Arial" w:cs="Arial"/>
          <w:b/>
        </w:rPr>
        <w:t>6</w:t>
      </w:r>
      <w:r w:rsidR="00A55C2E">
        <w:rPr>
          <w:rFonts w:ascii="Arial" w:hAnsi="Arial" w:cs="Arial"/>
          <w:b/>
        </w:rPr>
        <w:t>.</w:t>
      </w:r>
      <w:r w:rsidR="00277E90" w:rsidRPr="00EA7138">
        <w:rPr>
          <w:rFonts w:ascii="Arial" w:hAnsi="Arial" w:cs="Arial"/>
          <w:b/>
        </w:rPr>
        <w:t xml:space="preserve"> Posición en Moneda Extranjera y Protección por Riesgo Cambiario </w:t>
      </w:r>
    </w:p>
    <w:p w:rsidR="001A71E0" w:rsidRPr="00B43F97" w:rsidRDefault="001A71E0" w:rsidP="00277E90">
      <w:pPr>
        <w:rPr>
          <w:rFonts w:ascii="Arial" w:hAnsi="Arial" w:cs="Arial"/>
          <w:b/>
          <w:i/>
          <w:color w:val="9E213D"/>
          <w:sz w:val="18"/>
          <w:szCs w:val="18"/>
        </w:rPr>
      </w:pPr>
    </w:p>
    <w:p w:rsidR="00277E90" w:rsidRPr="00EA7138" w:rsidRDefault="00277E90" w:rsidP="00277E90">
      <w:pPr>
        <w:spacing w:line="100" w:lineRule="atLeast"/>
        <w:rPr>
          <w:rFonts w:ascii="Arial" w:eastAsia="Times New Roman" w:hAnsi="Arial" w:cs="Arial"/>
          <w:b/>
          <w:bCs/>
          <w:sz w:val="20"/>
          <w:szCs w:val="20"/>
          <w:lang w:bidi="ar-SA"/>
        </w:rPr>
      </w:pPr>
      <w:r w:rsidRPr="00EA7138">
        <w:rPr>
          <w:rFonts w:ascii="Arial" w:eastAsia="Times New Roman" w:hAnsi="Arial" w:cs="Arial"/>
          <w:sz w:val="20"/>
          <w:szCs w:val="20"/>
          <w:lang w:bidi="ar-SA"/>
        </w:rPr>
        <w:t>(No Aplica)</w:t>
      </w:r>
    </w:p>
    <w:p w:rsidR="00277E90" w:rsidRPr="00B43F97" w:rsidRDefault="00277E90" w:rsidP="00277E90">
      <w:pPr>
        <w:spacing w:line="100" w:lineRule="atLeast"/>
        <w:rPr>
          <w:rFonts w:ascii="Arial" w:eastAsia="Times New Roman" w:hAnsi="Arial" w:cs="Arial"/>
          <w:b/>
          <w:bCs/>
          <w:sz w:val="18"/>
          <w:szCs w:val="18"/>
          <w:lang w:bidi="ar-SA"/>
        </w:rPr>
      </w:pPr>
    </w:p>
    <w:p w:rsidR="001A71E0" w:rsidRPr="00EA7138" w:rsidRDefault="009B6318" w:rsidP="001A71E0">
      <w:pPr>
        <w:rPr>
          <w:rFonts w:ascii="Arial" w:hAnsi="Arial" w:cs="Arial"/>
          <w:b/>
        </w:rPr>
      </w:pPr>
      <w:r w:rsidRPr="00EA7138">
        <w:rPr>
          <w:rFonts w:ascii="Arial" w:hAnsi="Arial" w:cs="Arial"/>
          <w:b/>
        </w:rPr>
        <w:t>7</w:t>
      </w:r>
      <w:r w:rsidR="00A55C2E">
        <w:rPr>
          <w:rFonts w:ascii="Arial" w:hAnsi="Arial" w:cs="Arial"/>
          <w:b/>
        </w:rPr>
        <w:t>.</w:t>
      </w:r>
      <w:r w:rsidR="00277E90" w:rsidRPr="00EA7138">
        <w:rPr>
          <w:rFonts w:ascii="Arial" w:hAnsi="Arial" w:cs="Arial"/>
          <w:b/>
        </w:rPr>
        <w:t xml:space="preserve"> Reporte Analítico del Activo</w:t>
      </w:r>
    </w:p>
    <w:p w:rsidR="00277E90" w:rsidRPr="00224BB6" w:rsidRDefault="00277E90" w:rsidP="001A71E0">
      <w:pPr>
        <w:rPr>
          <w:rFonts w:ascii="Arial" w:hAnsi="Arial" w:cs="Arial"/>
          <w:b/>
          <w:i/>
          <w:color w:val="9E213D"/>
          <w:sz w:val="18"/>
          <w:szCs w:val="18"/>
        </w:rPr>
      </w:pPr>
      <w:r w:rsidRPr="00EA7138">
        <w:rPr>
          <w:rFonts w:ascii="Arial" w:hAnsi="Arial" w:cs="Arial"/>
          <w:b/>
          <w:i/>
          <w:color w:val="9E213D"/>
          <w:sz w:val="20"/>
          <w:szCs w:val="20"/>
        </w:rPr>
        <w:t xml:space="preserve">  </w:t>
      </w:r>
    </w:p>
    <w:p w:rsidR="006C333A" w:rsidRPr="00EA7138" w:rsidRDefault="00277E90" w:rsidP="006C333A">
      <w:pPr>
        <w:pStyle w:val="Textoindependiente"/>
        <w:spacing w:after="0"/>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en estas reglas, los activos de </w:t>
      </w:r>
      <w:r w:rsidR="0035411F" w:rsidRPr="0035411F">
        <w:rPr>
          <w:rFonts w:ascii="Arial" w:eastAsia="Times New Roman" w:hAnsi="Arial" w:cs="Arial"/>
          <w:sz w:val="20"/>
          <w:szCs w:val="20"/>
          <w:lang w:bidi="ar-SA"/>
        </w:rPr>
        <w:t>la Secretaría de Hacienda</w:t>
      </w:r>
      <w:r w:rsidRPr="00EA7138">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6C333A" w:rsidRPr="00B43F97" w:rsidRDefault="006C333A" w:rsidP="006C333A">
      <w:pPr>
        <w:pStyle w:val="Textoindependiente"/>
        <w:spacing w:after="0"/>
        <w:jc w:val="both"/>
        <w:rPr>
          <w:rFonts w:ascii="Arial" w:eastAsia="Times New Roman" w:hAnsi="Arial" w:cs="Arial"/>
          <w:sz w:val="18"/>
          <w:szCs w:val="18"/>
          <w:lang w:bidi="ar-SA"/>
        </w:rPr>
      </w:pPr>
    </w:p>
    <w:p w:rsidR="00277E90" w:rsidRPr="00EA7138" w:rsidRDefault="00277E90" w:rsidP="006C333A">
      <w:pPr>
        <w:pStyle w:val="Textoindependiente"/>
        <w:spacing w:after="0"/>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Las principales variaciones que presenta el activo del 1 de enero 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EA7138">
        <w:rPr>
          <w:rFonts w:ascii="Arial" w:eastAsia="Times New Roman" w:hAnsi="Arial" w:cs="Arial"/>
          <w:sz w:val="20"/>
          <w:szCs w:val="20"/>
          <w:lang w:bidi="ar-SA"/>
        </w:rPr>
        <w:t>, se integra de la siguiente manera:</w:t>
      </w:r>
    </w:p>
    <w:p w:rsidR="006C333A" w:rsidRPr="00B43F97" w:rsidRDefault="006C333A" w:rsidP="00277E90">
      <w:pPr>
        <w:spacing w:line="100" w:lineRule="atLeast"/>
        <w:jc w:val="both"/>
        <w:rPr>
          <w:rFonts w:ascii="Arial" w:eastAsia="Times New Roman" w:hAnsi="Arial" w:cs="Arial"/>
          <w:b/>
          <w:color w:val="FF0000"/>
          <w:sz w:val="18"/>
          <w:szCs w:val="18"/>
          <w:lang w:bidi="ar-SA"/>
        </w:rPr>
      </w:pPr>
    </w:p>
    <w:p w:rsidR="00414F7F" w:rsidRPr="00EA7138" w:rsidRDefault="00277E90" w:rsidP="00414F7F">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positiva por $ </w:t>
      </w:r>
      <w:r w:rsidR="0021767B" w:rsidRPr="0021767B">
        <w:rPr>
          <w:rFonts w:ascii="Arial" w:eastAsia="Times New Roman" w:hAnsi="Arial" w:cs="Arial"/>
          <w:sz w:val="20"/>
          <w:szCs w:val="20"/>
          <w:lang w:bidi="ar-SA"/>
        </w:rPr>
        <w:t>78</w:t>
      </w:r>
      <w:proofErr w:type="gramStart"/>
      <w:r w:rsidR="0021767B" w:rsidRPr="0021767B">
        <w:rPr>
          <w:rFonts w:ascii="Arial" w:eastAsia="Times New Roman" w:hAnsi="Arial" w:cs="Arial"/>
          <w:sz w:val="20"/>
          <w:szCs w:val="20"/>
          <w:lang w:bidi="ar-SA"/>
        </w:rPr>
        <w:t>,361,026.48</w:t>
      </w:r>
      <w:proofErr w:type="gramEnd"/>
      <w:r w:rsidRPr="00EA7138">
        <w:rPr>
          <w:rFonts w:ascii="Arial" w:eastAsia="Times New Roman" w:hAnsi="Arial" w:cs="Arial"/>
          <w:sz w:val="20"/>
          <w:szCs w:val="20"/>
          <w:lang w:bidi="ar-SA"/>
        </w:rPr>
        <w:t>, del rubro efectivo y equivalentes se debe a</w:t>
      </w:r>
      <w:r w:rsidR="0021767B">
        <w:rPr>
          <w:rFonts w:ascii="Arial" w:eastAsia="Times New Roman" w:hAnsi="Arial" w:cs="Arial"/>
          <w:sz w:val="20"/>
          <w:szCs w:val="20"/>
          <w:lang w:bidi="ar-SA"/>
        </w:rPr>
        <w:t xml:space="preserve"> </w:t>
      </w:r>
      <w:r w:rsidR="0021767B" w:rsidRPr="00D93F84">
        <w:rPr>
          <w:rFonts w:ascii="Arial" w:eastAsia="Times New Roman" w:hAnsi="Arial" w:cs="Arial"/>
          <w:sz w:val="20"/>
          <w:szCs w:val="20"/>
          <w:lang w:bidi="ar-SA"/>
        </w:rPr>
        <w:t>las ministraciones recibidas de la Tesorería Única del Gobierno del Estado durante el período que se informa, así también por la creación del Fondo Revolvente del presente ejercicio.</w:t>
      </w:r>
    </w:p>
    <w:p w:rsidR="00277E90" w:rsidRPr="00EA7138" w:rsidRDefault="00277E90" w:rsidP="00277E90">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w:t>
      </w:r>
      <w:r w:rsidR="0021767B">
        <w:rPr>
          <w:rFonts w:ascii="Arial" w:eastAsia="Times New Roman" w:hAnsi="Arial" w:cs="Arial"/>
          <w:sz w:val="20"/>
          <w:szCs w:val="20"/>
          <w:lang w:bidi="ar-SA"/>
        </w:rPr>
        <w:t>nega</w:t>
      </w:r>
      <w:r w:rsidRPr="00EA7138">
        <w:rPr>
          <w:rFonts w:ascii="Arial" w:eastAsia="Times New Roman" w:hAnsi="Arial" w:cs="Arial"/>
          <w:sz w:val="20"/>
          <w:szCs w:val="20"/>
          <w:lang w:bidi="ar-SA"/>
        </w:rPr>
        <w:t xml:space="preserve">tiva por $ </w:t>
      </w:r>
      <w:r w:rsidR="0021767B" w:rsidRPr="0021767B">
        <w:rPr>
          <w:rFonts w:ascii="Arial" w:eastAsia="Times New Roman" w:hAnsi="Arial" w:cs="Arial"/>
          <w:sz w:val="20"/>
          <w:szCs w:val="20"/>
          <w:lang w:bidi="ar-SA"/>
        </w:rPr>
        <w:t>44,820.02</w:t>
      </w:r>
      <w:r w:rsidRPr="00EA7138">
        <w:rPr>
          <w:rFonts w:ascii="Arial" w:eastAsia="Times New Roman" w:hAnsi="Arial" w:cs="Arial"/>
          <w:sz w:val="20"/>
          <w:szCs w:val="20"/>
          <w:lang w:bidi="ar-SA"/>
        </w:rPr>
        <w:t xml:space="preserve">, </w:t>
      </w:r>
      <w:proofErr w:type="gramStart"/>
      <w:r w:rsidRPr="00EA7138">
        <w:rPr>
          <w:rFonts w:ascii="Arial" w:eastAsia="Times New Roman" w:hAnsi="Arial" w:cs="Arial"/>
          <w:sz w:val="20"/>
          <w:szCs w:val="20"/>
          <w:lang w:bidi="ar-SA"/>
        </w:rPr>
        <w:t>del rubro derechos</w:t>
      </w:r>
      <w:proofErr w:type="gramEnd"/>
      <w:r w:rsidRPr="00EA7138">
        <w:rPr>
          <w:rFonts w:ascii="Arial" w:eastAsia="Times New Roman" w:hAnsi="Arial" w:cs="Arial"/>
          <w:sz w:val="20"/>
          <w:szCs w:val="20"/>
          <w:lang w:bidi="ar-SA"/>
        </w:rPr>
        <w:t xml:space="preserve"> a recibir ef</w:t>
      </w:r>
      <w:r w:rsidR="0021767B">
        <w:rPr>
          <w:rFonts w:ascii="Arial" w:eastAsia="Times New Roman" w:hAnsi="Arial" w:cs="Arial"/>
          <w:sz w:val="20"/>
          <w:szCs w:val="20"/>
          <w:lang w:bidi="ar-SA"/>
        </w:rPr>
        <w:t xml:space="preserve">ectivo o equivalentes se debe al reintegro y comprobación del Fondo Revolvente del ejercicio 2023, </w:t>
      </w:r>
      <w:r w:rsidR="002667BD">
        <w:rPr>
          <w:rFonts w:ascii="Arial" w:eastAsia="Times New Roman" w:hAnsi="Arial" w:cs="Arial"/>
          <w:sz w:val="20"/>
          <w:szCs w:val="20"/>
          <w:lang w:bidi="ar-SA"/>
        </w:rPr>
        <w:t>mismo que se regularizó al período que se informa.</w:t>
      </w:r>
    </w:p>
    <w:p w:rsidR="00277E90" w:rsidRDefault="002667BD" w:rsidP="00277E90">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positiva por $ </w:t>
      </w:r>
      <w:r w:rsidRPr="002667BD">
        <w:rPr>
          <w:rFonts w:ascii="Arial" w:eastAsia="Times New Roman" w:hAnsi="Arial" w:cs="Arial"/>
          <w:sz w:val="20"/>
          <w:szCs w:val="20"/>
          <w:lang w:bidi="ar-SA"/>
        </w:rPr>
        <w:t>55,157.63</w:t>
      </w:r>
      <w:r w:rsidRPr="00EA7138">
        <w:rPr>
          <w:rFonts w:ascii="Arial" w:eastAsia="Times New Roman" w:hAnsi="Arial" w:cs="Arial"/>
          <w:sz w:val="20"/>
          <w:szCs w:val="20"/>
          <w:lang w:bidi="ar-SA"/>
        </w:rPr>
        <w:t>, del</w:t>
      </w:r>
      <w:r>
        <w:rPr>
          <w:rFonts w:ascii="Arial" w:eastAsia="Times New Roman" w:hAnsi="Arial" w:cs="Arial"/>
          <w:sz w:val="20"/>
          <w:szCs w:val="20"/>
          <w:lang w:bidi="ar-SA"/>
        </w:rPr>
        <w:t xml:space="preserve"> rubro </w:t>
      </w:r>
      <w:r w:rsidR="00224BB6">
        <w:rPr>
          <w:rFonts w:ascii="Arial" w:eastAsia="Times New Roman" w:hAnsi="Arial" w:cs="Arial"/>
          <w:sz w:val="20"/>
          <w:szCs w:val="20"/>
          <w:lang w:bidi="ar-SA"/>
        </w:rPr>
        <w:t>b</w:t>
      </w:r>
      <w:r>
        <w:rPr>
          <w:rFonts w:ascii="Arial" w:eastAsia="Times New Roman" w:hAnsi="Arial" w:cs="Arial"/>
          <w:sz w:val="20"/>
          <w:szCs w:val="20"/>
          <w:lang w:bidi="ar-SA"/>
        </w:rPr>
        <w:t xml:space="preserve">ienes </w:t>
      </w:r>
      <w:r w:rsidR="00224BB6">
        <w:rPr>
          <w:rFonts w:ascii="Arial" w:eastAsia="Times New Roman" w:hAnsi="Arial" w:cs="Arial"/>
          <w:sz w:val="20"/>
          <w:szCs w:val="20"/>
          <w:lang w:bidi="ar-SA"/>
        </w:rPr>
        <w:t>m</w:t>
      </w:r>
      <w:r>
        <w:rPr>
          <w:rFonts w:ascii="Arial" w:eastAsia="Times New Roman" w:hAnsi="Arial" w:cs="Arial"/>
          <w:sz w:val="20"/>
          <w:szCs w:val="20"/>
          <w:lang w:bidi="ar-SA"/>
        </w:rPr>
        <w:t>uebles se debe a la reclasificación contable en la cuenta 1241 Mobiliario y Equipo de Administración, derivado de la conciliación de activos patrimoniales que se está realizando en el presente ejercicio.</w:t>
      </w:r>
    </w:p>
    <w:p w:rsidR="006F71B1" w:rsidRPr="00EA7138" w:rsidRDefault="006F71B1" w:rsidP="00277E90">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La variación positiva por $ 0.05. del</w:t>
      </w:r>
      <w:r w:rsidR="00224BB6">
        <w:rPr>
          <w:rFonts w:ascii="Arial" w:eastAsia="Times New Roman" w:hAnsi="Arial" w:cs="Arial"/>
          <w:sz w:val="20"/>
          <w:szCs w:val="20"/>
          <w:lang w:bidi="ar-SA"/>
        </w:rPr>
        <w:t xml:space="preserve"> rubro a</w:t>
      </w:r>
      <w:r>
        <w:rPr>
          <w:rFonts w:ascii="Arial" w:eastAsia="Times New Roman" w:hAnsi="Arial" w:cs="Arial"/>
          <w:sz w:val="20"/>
          <w:szCs w:val="20"/>
          <w:lang w:bidi="ar-SA"/>
        </w:rPr>
        <w:t xml:space="preserve">ctivos </w:t>
      </w:r>
      <w:r w:rsidR="00224BB6">
        <w:rPr>
          <w:rFonts w:ascii="Arial" w:eastAsia="Times New Roman" w:hAnsi="Arial" w:cs="Arial"/>
          <w:sz w:val="20"/>
          <w:szCs w:val="20"/>
          <w:lang w:bidi="ar-SA"/>
        </w:rPr>
        <w:t>i</w:t>
      </w:r>
      <w:r>
        <w:rPr>
          <w:rFonts w:ascii="Arial" w:eastAsia="Times New Roman" w:hAnsi="Arial" w:cs="Arial"/>
          <w:sz w:val="20"/>
          <w:szCs w:val="20"/>
          <w:lang w:bidi="ar-SA"/>
        </w:rPr>
        <w:t xml:space="preserve">ntangibles se debe </w:t>
      </w:r>
      <w:r w:rsidR="0095714F">
        <w:rPr>
          <w:rFonts w:ascii="Arial" w:eastAsia="Times New Roman" w:hAnsi="Arial" w:cs="Arial"/>
          <w:sz w:val="20"/>
          <w:szCs w:val="20"/>
          <w:lang w:bidi="ar-SA"/>
        </w:rPr>
        <w:t xml:space="preserve">a la reclasificación en la cuenta 1251 Software, por ajuste en el saldo </w:t>
      </w:r>
      <w:r w:rsidR="001518E6">
        <w:rPr>
          <w:rFonts w:ascii="Arial" w:eastAsia="Times New Roman" w:hAnsi="Arial" w:cs="Arial"/>
          <w:sz w:val="20"/>
          <w:szCs w:val="20"/>
          <w:lang w:bidi="ar-SA"/>
        </w:rPr>
        <w:t>en base</w:t>
      </w:r>
      <w:r w:rsidR="0095714F">
        <w:rPr>
          <w:rFonts w:ascii="Arial" w:eastAsia="Times New Roman" w:hAnsi="Arial" w:cs="Arial"/>
          <w:sz w:val="20"/>
          <w:szCs w:val="20"/>
          <w:lang w:bidi="ar-SA"/>
        </w:rPr>
        <w:t xml:space="preserve"> al contrato</w:t>
      </w:r>
      <w:r w:rsidR="001518E6">
        <w:rPr>
          <w:rFonts w:ascii="Arial" w:eastAsia="Times New Roman" w:hAnsi="Arial" w:cs="Arial"/>
          <w:sz w:val="20"/>
          <w:szCs w:val="20"/>
          <w:lang w:bidi="ar-SA"/>
        </w:rPr>
        <w:t xml:space="preserve"> número</w:t>
      </w:r>
      <w:r w:rsidR="0095714F">
        <w:rPr>
          <w:rFonts w:ascii="Arial" w:eastAsia="Times New Roman" w:hAnsi="Arial" w:cs="Arial"/>
          <w:sz w:val="20"/>
          <w:szCs w:val="20"/>
          <w:lang w:bidi="ar-SA"/>
        </w:rPr>
        <w:t xml:space="preserve"> CV/SH/053/2022.</w:t>
      </w:r>
    </w:p>
    <w:p w:rsidR="00414F7F" w:rsidRPr="00EA7138" w:rsidRDefault="002667BD" w:rsidP="00277E90">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positiva por $ </w:t>
      </w:r>
      <w:r w:rsidRPr="002667BD">
        <w:rPr>
          <w:rFonts w:ascii="Arial" w:eastAsia="Times New Roman" w:hAnsi="Arial" w:cs="Arial"/>
          <w:sz w:val="20"/>
          <w:szCs w:val="20"/>
          <w:lang w:bidi="ar-SA"/>
        </w:rPr>
        <w:t>2</w:t>
      </w:r>
      <w:proofErr w:type="gramStart"/>
      <w:r w:rsidRPr="002667BD">
        <w:rPr>
          <w:rFonts w:ascii="Arial" w:eastAsia="Times New Roman" w:hAnsi="Arial" w:cs="Arial"/>
          <w:sz w:val="20"/>
          <w:szCs w:val="20"/>
          <w:lang w:bidi="ar-SA"/>
        </w:rPr>
        <w:t>,524,801.86</w:t>
      </w:r>
      <w:proofErr w:type="gramEnd"/>
      <w:r w:rsidRPr="00EA7138">
        <w:rPr>
          <w:rFonts w:ascii="Arial" w:eastAsia="Times New Roman" w:hAnsi="Arial" w:cs="Arial"/>
          <w:sz w:val="20"/>
          <w:szCs w:val="20"/>
          <w:lang w:bidi="ar-SA"/>
        </w:rPr>
        <w:t>, del</w:t>
      </w:r>
      <w:r w:rsidR="00224BB6">
        <w:rPr>
          <w:rFonts w:ascii="Arial" w:eastAsia="Times New Roman" w:hAnsi="Arial" w:cs="Arial"/>
          <w:sz w:val="20"/>
          <w:szCs w:val="20"/>
          <w:lang w:bidi="ar-SA"/>
        </w:rPr>
        <w:t xml:space="preserve"> rubro a</w:t>
      </w:r>
      <w:r>
        <w:rPr>
          <w:rFonts w:ascii="Arial" w:eastAsia="Times New Roman" w:hAnsi="Arial" w:cs="Arial"/>
          <w:sz w:val="20"/>
          <w:szCs w:val="20"/>
          <w:lang w:bidi="ar-SA"/>
        </w:rPr>
        <w:t xml:space="preserve">ctivos </w:t>
      </w:r>
      <w:r w:rsidR="00224BB6">
        <w:rPr>
          <w:rFonts w:ascii="Arial" w:eastAsia="Times New Roman" w:hAnsi="Arial" w:cs="Arial"/>
          <w:sz w:val="20"/>
          <w:szCs w:val="20"/>
          <w:lang w:bidi="ar-SA"/>
        </w:rPr>
        <w:t>d</w:t>
      </w:r>
      <w:r>
        <w:rPr>
          <w:rFonts w:ascii="Arial" w:eastAsia="Times New Roman" w:hAnsi="Arial" w:cs="Arial"/>
          <w:sz w:val="20"/>
          <w:szCs w:val="20"/>
          <w:lang w:bidi="ar-SA"/>
        </w:rPr>
        <w:t xml:space="preserve">iferidos se debe a </w:t>
      </w:r>
      <w:r w:rsidR="00D706F0">
        <w:rPr>
          <w:rFonts w:ascii="Arial" w:eastAsia="Times New Roman" w:hAnsi="Arial" w:cs="Arial"/>
          <w:sz w:val="20"/>
          <w:szCs w:val="20"/>
          <w:lang w:bidi="ar-SA"/>
        </w:rPr>
        <w:t>las aportaciones del IMSS e INFONAVIT</w:t>
      </w:r>
      <w:r w:rsidR="00E318D1">
        <w:rPr>
          <w:rFonts w:ascii="Arial" w:eastAsia="Times New Roman" w:hAnsi="Arial" w:cs="Arial"/>
          <w:sz w:val="20"/>
          <w:szCs w:val="20"/>
          <w:lang w:bidi="ar-SA"/>
        </w:rPr>
        <w:t xml:space="preserve"> mismos que </w:t>
      </w:r>
      <w:r w:rsidR="00E318D1" w:rsidRPr="00045CFA">
        <w:rPr>
          <w:rFonts w:ascii="Arial" w:hAnsi="Arial"/>
          <w:sz w:val="20"/>
          <w:szCs w:val="20"/>
        </w:rPr>
        <w:t>están en proceso de regularización presupuestal y contable</w:t>
      </w:r>
      <w:r w:rsidR="00E318D1">
        <w:rPr>
          <w:rFonts w:ascii="Arial" w:hAnsi="Arial"/>
          <w:sz w:val="20"/>
          <w:szCs w:val="20"/>
        </w:rPr>
        <w:t>,</w:t>
      </w:r>
      <w:r w:rsidR="00D706F0">
        <w:rPr>
          <w:rFonts w:ascii="Arial" w:eastAsia="Times New Roman" w:hAnsi="Arial" w:cs="Arial"/>
          <w:sz w:val="20"/>
          <w:szCs w:val="20"/>
          <w:lang w:bidi="ar-SA"/>
        </w:rPr>
        <w:t xml:space="preserve"> al período que se informa, los cuales serán regularizados en el siguiente trimestre.</w:t>
      </w:r>
    </w:p>
    <w:p w:rsidR="00414F7F" w:rsidRPr="0095714F" w:rsidRDefault="00414F7F" w:rsidP="002667BD">
      <w:pPr>
        <w:spacing w:line="100" w:lineRule="atLeast"/>
        <w:ind w:left="720"/>
        <w:jc w:val="both"/>
        <w:rPr>
          <w:rFonts w:ascii="Arial" w:eastAsia="Times New Roman" w:hAnsi="Arial" w:cs="Arial"/>
          <w:sz w:val="18"/>
          <w:szCs w:val="18"/>
          <w:lang w:bidi="ar-SA"/>
        </w:rPr>
      </w:pPr>
    </w:p>
    <w:p w:rsidR="00277E90" w:rsidRPr="00EA7138" w:rsidRDefault="009B6318" w:rsidP="00277E90">
      <w:pPr>
        <w:rPr>
          <w:rFonts w:ascii="Arial" w:hAnsi="Arial" w:cs="Arial"/>
          <w:b/>
        </w:rPr>
      </w:pPr>
      <w:r w:rsidRPr="00EA7138">
        <w:rPr>
          <w:rFonts w:ascii="Arial" w:hAnsi="Arial" w:cs="Arial"/>
          <w:b/>
        </w:rPr>
        <w:t>8</w:t>
      </w:r>
      <w:r w:rsidR="00A55C2E">
        <w:rPr>
          <w:rFonts w:ascii="Arial" w:hAnsi="Arial" w:cs="Arial"/>
          <w:b/>
        </w:rPr>
        <w:t>.</w:t>
      </w:r>
      <w:r w:rsidR="00277E90" w:rsidRPr="00EA7138">
        <w:rPr>
          <w:rFonts w:ascii="Arial" w:hAnsi="Arial" w:cs="Arial"/>
          <w:b/>
        </w:rPr>
        <w:t xml:space="preserve"> Fideicomisos, Mandatos y Análogos</w:t>
      </w:r>
    </w:p>
    <w:p w:rsidR="00277E90" w:rsidRPr="00E318D1" w:rsidRDefault="00277E90" w:rsidP="00277E90">
      <w:pPr>
        <w:spacing w:line="100" w:lineRule="atLeast"/>
        <w:rPr>
          <w:rFonts w:ascii="Arial" w:eastAsia="Times New Roman" w:hAnsi="Arial" w:cs="Arial"/>
          <w:b/>
          <w:bCs/>
          <w:sz w:val="18"/>
          <w:szCs w:val="18"/>
          <w:lang w:bidi="ar-SA"/>
        </w:rPr>
      </w:pPr>
      <w:r w:rsidRPr="00EA7138">
        <w:rPr>
          <w:rFonts w:ascii="Arial" w:eastAsia="Times New Roman" w:hAnsi="Arial" w:cs="Arial"/>
          <w:b/>
          <w:bCs/>
          <w:sz w:val="20"/>
          <w:szCs w:val="20"/>
          <w:lang w:bidi="ar-SA"/>
        </w:rPr>
        <w:t xml:space="preserve">     </w:t>
      </w:r>
    </w:p>
    <w:p w:rsidR="00C44E73" w:rsidRPr="00EA7138" w:rsidRDefault="00D076EF" w:rsidP="00277E90">
      <w:pPr>
        <w:spacing w:line="100" w:lineRule="atLeast"/>
        <w:jc w:val="both"/>
        <w:rPr>
          <w:rFonts w:ascii="Arial" w:eastAsia="Times New Roman" w:hAnsi="Arial" w:cs="Arial"/>
          <w:sz w:val="20"/>
          <w:szCs w:val="20"/>
          <w:lang w:bidi="ar-SA"/>
        </w:rPr>
      </w:pPr>
      <w:r>
        <w:rPr>
          <w:rFonts w:ascii="Arial" w:hAnsi="Arial" w:cs="Arial"/>
          <w:sz w:val="20"/>
          <w:szCs w:val="20"/>
        </w:rPr>
        <w:t>L</w:t>
      </w:r>
      <w:r w:rsidRPr="00700986">
        <w:rPr>
          <w:rFonts w:ascii="Arial" w:hAnsi="Arial" w:cs="Arial"/>
          <w:sz w:val="20"/>
          <w:szCs w:val="20"/>
        </w:rPr>
        <w:t>a Secretaría de Hacienda</w:t>
      </w:r>
      <w:r w:rsidRPr="00EA7138">
        <w:rPr>
          <w:rFonts w:ascii="Arial" w:eastAsia="Times New Roman" w:hAnsi="Arial" w:cs="Arial"/>
          <w:sz w:val="20"/>
          <w:szCs w:val="20"/>
          <w:lang w:bidi="ar-SA"/>
        </w:rPr>
        <w:t xml:space="preserve"> </w:t>
      </w:r>
      <w:r w:rsidR="00277E90" w:rsidRPr="00EA7138">
        <w:rPr>
          <w:rFonts w:ascii="Arial" w:eastAsia="Times New Roman" w:hAnsi="Arial" w:cs="Arial"/>
          <w:sz w:val="20"/>
          <w:szCs w:val="20"/>
          <w:lang w:bidi="ar-SA"/>
        </w:rPr>
        <w:t xml:space="preserve">no tiene Fideicomisos bajo su responsabilidad o donde se haya hecho aportación de recursos alguna. </w:t>
      </w:r>
    </w:p>
    <w:p w:rsidR="0095714F" w:rsidRPr="00E318D1" w:rsidRDefault="0095714F" w:rsidP="00B74BD4">
      <w:pPr>
        <w:rPr>
          <w:rFonts w:ascii="Arial" w:hAnsi="Arial" w:cs="Arial"/>
          <w:b/>
          <w:sz w:val="18"/>
          <w:szCs w:val="18"/>
        </w:rPr>
      </w:pPr>
    </w:p>
    <w:p w:rsidR="00B74BD4" w:rsidRPr="00EA7138" w:rsidRDefault="009B6318" w:rsidP="00B74BD4">
      <w:pPr>
        <w:rPr>
          <w:rFonts w:ascii="Arial" w:hAnsi="Arial" w:cs="Arial"/>
          <w:b/>
        </w:rPr>
      </w:pPr>
      <w:r w:rsidRPr="00EA7138">
        <w:rPr>
          <w:rFonts w:ascii="Arial" w:hAnsi="Arial" w:cs="Arial"/>
          <w:b/>
        </w:rPr>
        <w:t>9</w:t>
      </w:r>
      <w:r w:rsidR="00A55C2E">
        <w:rPr>
          <w:rFonts w:ascii="Arial" w:hAnsi="Arial" w:cs="Arial"/>
          <w:b/>
        </w:rPr>
        <w:t>.</w:t>
      </w:r>
      <w:r w:rsidR="00277E90" w:rsidRPr="00EA7138">
        <w:rPr>
          <w:rFonts w:ascii="Arial" w:hAnsi="Arial" w:cs="Arial"/>
          <w:b/>
        </w:rPr>
        <w:t xml:space="preserve"> Reporte de la Recaudación </w:t>
      </w:r>
    </w:p>
    <w:p w:rsidR="00B74BD4" w:rsidRPr="00E318D1" w:rsidRDefault="00B74BD4" w:rsidP="00B74BD4">
      <w:pPr>
        <w:rPr>
          <w:rFonts w:ascii="Arial" w:hAnsi="Arial" w:cs="Arial"/>
          <w:b/>
          <w:sz w:val="16"/>
          <w:szCs w:val="16"/>
        </w:rPr>
      </w:pPr>
    </w:p>
    <w:p w:rsidR="00277E90" w:rsidRDefault="00277E90" w:rsidP="00331B06">
      <w:pPr>
        <w:rPr>
          <w:rFonts w:ascii="Arial" w:eastAsia="Times New Roman" w:hAnsi="Arial" w:cs="Arial"/>
          <w:sz w:val="20"/>
          <w:szCs w:val="20"/>
          <w:lang w:bidi="ar-SA"/>
        </w:rPr>
      </w:pPr>
      <w:r w:rsidRPr="00EA7138">
        <w:rPr>
          <w:rFonts w:ascii="Arial" w:eastAsia="Times New Roman" w:hAnsi="Arial" w:cs="Arial"/>
          <w:sz w:val="20"/>
          <w:szCs w:val="20"/>
          <w:lang w:bidi="ar-SA"/>
        </w:rPr>
        <w:t>(No Aplica)</w:t>
      </w:r>
    </w:p>
    <w:p w:rsidR="00B74BD4" w:rsidRPr="00EA7138" w:rsidRDefault="009B6318" w:rsidP="00B74BD4">
      <w:pPr>
        <w:rPr>
          <w:rFonts w:ascii="Arial" w:hAnsi="Arial" w:cs="Arial"/>
          <w:b/>
        </w:rPr>
      </w:pPr>
      <w:r w:rsidRPr="00EA7138">
        <w:rPr>
          <w:rFonts w:ascii="Arial" w:hAnsi="Arial" w:cs="Arial"/>
          <w:b/>
        </w:rPr>
        <w:lastRenderedPageBreak/>
        <w:t>10</w:t>
      </w:r>
      <w:r w:rsidR="00277E90" w:rsidRPr="00EA7138">
        <w:rPr>
          <w:rFonts w:ascii="Arial" w:hAnsi="Arial" w:cs="Arial"/>
          <w:b/>
        </w:rPr>
        <w:t>. Información sobre la Deuda y el Reporte Analítico de la Deuda</w:t>
      </w:r>
    </w:p>
    <w:p w:rsidR="00B74BD4" w:rsidRPr="00EA7138" w:rsidRDefault="00B74BD4" w:rsidP="00B74BD4">
      <w:pPr>
        <w:rPr>
          <w:rFonts w:ascii="Arial" w:hAnsi="Arial" w:cs="Arial"/>
          <w:b/>
          <w:sz w:val="20"/>
          <w:szCs w:val="20"/>
        </w:rPr>
      </w:pPr>
    </w:p>
    <w:p w:rsidR="00277E90" w:rsidRPr="00EA7138" w:rsidRDefault="00277E90" w:rsidP="00B74BD4">
      <w:pPr>
        <w:rPr>
          <w:rFonts w:ascii="Arial" w:hAnsi="Arial" w:cs="Arial"/>
          <w:b/>
          <w:sz w:val="20"/>
          <w:szCs w:val="20"/>
        </w:rPr>
      </w:pPr>
      <w:r w:rsidRPr="00EA7138">
        <w:rPr>
          <w:rFonts w:ascii="Arial" w:eastAsia="Times New Roman" w:hAnsi="Arial" w:cs="Arial"/>
          <w:sz w:val="20"/>
          <w:szCs w:val="20"/>
          <w:lang w:bidi="ar-SA"/>
        </w:rPr>
        <w:t>(No Aplica)</w:t>
      </w:r>
    </w:p>
    <w:p w:rsidR="00277E90" w:rsidRPr="00EA7138" w:rsidRDefault="00277E90" w:rsidP="00277E90">
      <w:pPr>
        <w:spacing w:line="100" w:lineRule="atLeast"/>
        <w:rPr>
          <w:rFonts w:ascii="Arial" w:eastAsia="Times New Roman" w:hAnsi="Arial" w:cs="Arial"/>
          <w:b/>
          <w:bCs/>
          <w:sz w:val="20"/>
          <w:szCs w:val="20"/>
          <w:lang w:bidi="ar-SA"/>
        </w:rPr>
      </w:pPr>
    </w:p>
    <w:p w:rsidR="00B74BD4" w:rsidRPr="00EA7138" w:rsidRDefault="009B6318" w:rsidP="00B74BD4">
      <w:pPr>
        <w:rPr>
          <w:rFonts w:ascii="Arial" w:hAnsi="Arial" w:cs="Arial"/>
          <w:b/>
        </w:rPr>
      </w:pPr>
      <w:r w:rsidRPr="00EA7138">
        <w:rPr>
          <w:rFonts w:ascii="Arial" w:hAnsi="Arial" w:cs="Arial"/>
          <w:b/>
        </w:rPr>
        <w:t>11</w:t>
      </w:r>
      <w:r w:rsidR="00A55C2E">
        <w:rPr>
          <w:rFonts w:ascii="Arial" w:hAnsi="Arial" w:cs="Arial"/>
          <w:b/>
        </w:rPr>
        <w:t>.</w:t>
      </w:r>
      <w:r w:rsidR="00277E90" w:rsidRPr="00EA7138">
        <w:rPr>
          <w:rFonts w:ascii="Arial" w:hAnsi="Arial" w:cs="Arial"/>
          <w:b/>
        </w:rPr>
        <w:t xml:space="preserve"> Calificaciones Otorgadas </w:t>
      </w:r>
    </w:p>
    <w:p w:rsidR="00B74BD4" w:rsidRPr="00EA7138" w:rsidRDefault="00B74BD4" w:rsidP="00B74BD4">
      <w:pPr>
        <w:rPr>
          <w:rFonts w:ascii="Arial" w:hAnsi="Arial" w:cs="Arial"/>
          <w:b/>
          <w:sz w:val="20"/>
          <w:szCs w:val="20"/>
        </w:rPr>
      </w:pPr>
    </w:p>
    <w:p w:rsidR="00277E90" w:rsidRPr="00EA7138" w:rsidRDefault="00277E90" w:rsidP="00B74BD4">
      <w:pPr>
        <w:rPr>
          <w:rFonts w:ascii="Arial" w:hAnsi="Arial" w:cs="Arial"/>
          <w:b/>
          <w:sz w:val="20"/>
          <w:szCs w:val="20"/>
        </w:rPr>
      </w:pPr>
      <w:r w:rsidRPr="00EA7138">
        <w:rPr>
          <w:rFonts w:ascii="Arial" w:eastAsia="Times New Roman" w:hAnsi="Arial" w:cs="Arial"/>
          <w:sz w:val="20"/>
          <w:szCs w:val="20"/>
          <w:lang w:bidi="ar-SA"/>
        </w:rPr>
        <w:t>(No Aplica)</w:t>
      </w:r>
    </w:p>
    <w:p w:rsidR="00277E90" w:rsidRPr="00EA7138" w:rsidRDefault="00277E90" w:rsidP="00277E90">
      <w:pPr>
        <w:spacing w:line="100" w:lineRule="atLeast"/>
        <w:rPr>
          <w:rFonts w:ascii="Arial" w:eastAsia="Times New Roman" w:hAnsi="Arial" w:cs="Arial"/>
          <w:b/>
          <w:bCs/>
          <w:sz w:val="20"/>
          <w:szCs w:val="20"/>
          <w:lang w:bidi="ar-SA"/>
        </w:rPr>
      </w:pPr>
    </w:p>
    <w:p w:rsidR="00B74BD4" w:rsidRPr="00EA7138" w:rsidRDefault="009B6318" w:rsidP="00EA7138">
      <w:pPr>
        <w:rPr>
          <w:rFonts w:ascii="Arial" w:hAnsi="Arial" w:cs="Arial"/>
          <w:b/>
        </w:rPr>
      </w:pPr>
      <w:r w:rsidRPr="00EA7138">
        <w:rPr>
          <w:rFonts w:ascii="Arial" w:hAnsi="Arial" w:cs="Arial"/>
          <w:b/>
        </w:rPr>
        <w:t>12</w:t>
      </w:r>
      <w:r w:rsidR="00A55C2E">
        <w:rPr>
          <w:rFonts w:ascii="Arial" w:hAnsi="Arial" w:cs="Arial"/>
          <w:b/>
        </w:rPr>
        <w:t>.</w:t>
      </w:r>
      <w:r w:rsidR="00B74BD4" w:rsidRPr="00EA7138">
        <w:rPr>
          <w:rFonts w:ascii="Arial" w:hAnsi="Arial" w:cs="Arial"/>
          <w:b/>
        </w:rPr>
        <w:t xml:space="preserve">  Proceso de Mejora </w:t>
      </w:r>
    </w:p>
    <w:p w:rsidR="00B74BD4" w:rsidRPr="00EA7138" w:rsidRDefault="00B74BD4" w:rsidP="00B74BD4">
      <w:pPr>
        <w:spacing w:line="100" w:lineRule="atLeast"/>
        <w:rPr>
          <w:rFonts w:ascii="Arial" w:hAnsi="Arial" w:cs="Arial"/>
          <w:b/>
          <w:sz w:val="20"/>
          <w:szCs w:val="20"/>
        </w:rPr>
      </w:pPr>
    </w:p>
    <w:p w:rsidR="00277E90" w:rsidRPr="00EA7138" w:rsidRDefault="00277E90" w:rsidP="00B74BD4">
      <w:pPr>
        <w:spacing w:line="100" w:lineRule="atLeast"/>
        <w:rPr>
          <w:rFonts w:ascii="Arial" w:hAnsi="Arial" w:cs="Arial"/>
          <w:b/>
          <w:i/>
          <w:color w:val="621132"/>
          <w:sz w:val="22"/>
          <w:szCs w:val="22"/>
        </w:rPr>
      </w:pPr>
      <w:r w:rsidRPr="00EA7138">
        <w:rPr>
          <w:rFonts w:ascii="Arial" w:hAnsi="Arial" w:cs="Arial"/>
          <w:b/>
          <w:i/>
          <w:color w:val="621132"/>
          <w:sz w:val="22"/>
          <w:szCs w:val="22"/>
        </w:rPr>
        <w:t>a) Principales Políticas de Control Interno</w:t>
      </w:r>
    </w:p>
    <w:p w:rsidR="00277E90" w:rsidRPr="00EA7138" w:rsidRDefault="00277E90" w:rsidP="00277E90">
      <w:pPr>
        <w:spacing w:line="100" w:lineRule="atLeast"/>
        <w:jc w:val="both"/>
        <w:rPr>
          <w:rFonts w:ascii="Arial" w:eastAsia="Times New Roman" w:hAnsi="Arial" w:cs="Arial"/>
          <w:b/>
          <w:sz w:val="20"/>
          <w:szCs w:val="20"/>
          <w:lang w:bidi="ar-SA"/>
        </w:rPr>
      </w:pPr>
    </w:p>
    <w:p w:rsidR="00277E90" w:rsidRPr="00EA7138" w:rsidRDefault="00277E90"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277E90" w:rsidRPr="00EA7138" w:rsidRDefault="00277E90"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414F7F" w:rsidRPr="00EA7138" w:rsidRDefault="00414F7F" w:rsidP="00277E90">
      <w:pPr>
        <w:spacing w:line="100" w:lineRule="atLeast"/>
        <w:jc w:val="both"/>
        <w:rPr>
          <w:rFonts w:ascii="Arial" w:eastAsia="Times New Roman" w:hAnsi="Arial" w:cs="Arial"/>
          <w:sz w:val="20"/>
          <w:szCs w:val="20"/>
          <w:lang w:bidi="ar-SA"/>
        </w:rPr>
      </w:pPr>
    </w:p>
    <w:p w:rsidR="00C22540" w:rsidRPr="00EA7138" w:rsidRDefault="00277E90"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414F7F" w:rsidRPr="00EA7138" w:rsidRDefault="00414F7F" w:rsidP="00277E90">
      <w:pPr>
        <w:spacing w:line="100" w:lineRule="atLeast"/>
        <w:jc w:val="both"/>
        <w:rPr>
          <w:rFonts w:ascii="Arial" w:eastAsia="Times New Roman" w:hAnsi="Arial" w:cs="Arial"/>
          <w:sz w:val="20"/>
          <w:szCs w:val="20"/>
          <w:lang w:bidi="ar-SA"/>
        </w:rPr>
      </w:pPr>
    </w:p>
    <w:p w:rsidR="00277E90" w:rsidRPr="00EA7138" w:rsidRDefault="00277E90" w:rsidP="00277E90">
      <w:p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6C333A" w:rsidRPr="00EA7138" w:rsidRDefault="006C333A" w:rsidP="00277E90">
      <w:pPr>
        <w:spacing w:line="100" w:lineRule="atLeast"/>
        <w:jc w:val="both"/>
        <w:rPr>
          <w:rFonts w:ascii="Arial" w:eastAsia="Times New Roman" w:hAnsi="Arial" w:cs="Arial"/>
          <w:b/>
          <w:i/>
          <w:sz w:val="20"/>
          <w:szCs w:val="20"/>
          <w:lang w:bidi="ar-SA"/>
        </w:rPr>
      </w:pPr>
    </w:p>
    <w:p w:rsidR="00277E90" w:rsidRPr="00EA7138" w:rsidRDefault="00277E90" w:rsidP="00EA7138">
      <w:pPr>
        <w:spacing w:line="100" w:lineRule="atLeast"/>
        <w:rPr>
          <w:rFonts w:ascii="Arial" w:hAnsi="Arial" w:cs="Arial"/>
          <w:b/>
          <w:i/>
          <w:color w:val="621132"/>
          <w:sz w:val="22"/>
          <w:szCs w:val="22"/>
        </w:rPr>
      </w:pPr>
      <w:r w:rsidRPr="00EA7138">
        <w:rPr>
          <w:rFonts w:ascii="Arial" w:hAnsi="Arial" w:cs="Arial"/>
          <w:b/>
          <w:i/>
          <w:color w:val="621132"/>
          <w:sz w:val="22"/>
          <w:szCs w:val="22"/>
        </w:rPr>
        <w:t>b) Medidas de Desempeño Financiero, Metas y Alcance</w:t>
      </w:r>
    </w:p>
    <w:p w:rsidR="00277E90" w:rsidRPr="00EA7138" w:rsidRDefault="00277E90" w:rsidP="00277E90">
      <w:pPr>
        <w:spacing w:line="100" w:lineRule="atLeast"/>
        <w:jc w:val="both"/>
        <w:rPr>
          <w:rFonts w:ascii="Arial" w:eastAsia="Times New Roman" w:hAnsi="Arial" w:cs="Arial"/>
          <w:b/>
          <w:i/>
          <w:sz w:val="20"/>
          <w:szCs w:val="20"/>
          <w:lang w:bidi="ar-SA"/>
        </w:rPr>
      </w:pPr>
    </w:p>
    <w:p w:rsidR="00277E90" w:rsidRPr="00EA7138" w:rsidRDefault="00277E90" w:rsidP="00277E90">
      <w:pPr>
        <w:autoSpaceDE w:val="0"/>
        <w:autoSpaceDN w:val="0"/>
        <w:adjustRightInd w:val="0"/>
        <w:jc w:val="both"/>
        <w:rPr>
          <w:rFonts w:ascii="Arial" w:eastAsia="Times New Roman" w:hAnsi="Arial" w:cs="Arial"/>
          <w:sz w:val="20"/>
          <w:szCs w:val="20"/>
          <w:lang w:bidi="ar-SA"/>
        </w:rPr>
      </w:pPr>
      <w:r w:rsidRPr="00EA7138">
        <w:rPr>
          <w:rFonts w:ascii="Arial" w:eastAsia="Times New Roman" w:hAnsi="Arial" w:cs="Arial"/>
          <w:sz w:val="20"/>
          <w:szCs w:val="20"/>
          <w:lang w:bidi="ar-SA"/>
        </w:rPr>
        <w:t>A través del proceso de armonización contable, se da un cambio transcendental para atender en tiempo y forma el nuevo esquema de la contabilidad gubernamental, logrando resultados en materia de información financiera, transparencia y rendición de cuentas, así como, mantener la liquidez y solvencia económica.</w:t>
      </w:r>
    </w:p>
    <w:p w:rsidR="00277E90" w:rsidRPr="00EA7138" w:rsidRDefault="00277E90" w:rsidP="00277E90">
      <w:pPr>
        <w:autoSpaceDE w:val="0"/>
        <w:autoSpaceDN w:val="0"/>
        <w:adjustRightInd w:val="0"/>
        <w:rPr>
          <w:rFonts w:ascii="Arial" w:eastAsia="Times New Roman" w:hAnsi="Arial" w:cs="Arial"/>
          <w:sz w:val="20"/>
          <w:szCs w:val="20"/>
          <w:lang w:bidi="ar-SA"/>
        </w:rPr>
      </w:pPr>
    </w:p>
    <w:p w:rsidR="00B74BD4" w:rsidRPr="00EA7138" w:rsidRDefault="009B6318" w:rsidP="00EA7138">
      <w:pPr>
        <w:rPr>
          <w:rFonts w:ascii="Arial" w:hAnsi="Arial" w:cs="Arial"/>
          <w:b/>
        </w:rPr>
      </w:pPr>
      <w:r w:rsidRPr="00EA7138">
        <w:rPr>
          <w:rFonts w:ascii="Arial" w:hAnsi="Arial" w:cs="Arial"/>
          <w:b/>
        </w:rPr>
        <w:t>13</w:t>
      </w:r>
      <w:r w:rsidR="00A55C2E">
        <w:rPr>
          <w:rFonts w:ascii="Arial" w:hAnsi="Arial" w:cs="Arial"/>
          <w:b/>
        </w:rPr>
        <w:t>.</w:t>
      </w:r>
      <w:r w:rsidR="00277E90" w:rsidRPr="00EA7138">
        <w:rPr>
          <w:rFonts w:ascii="Arial" w:hAnsi="Arial" w:cs="Arial"/>
          <w:b/>
        </w:rPr>
        <w:t xml:space="preserve"> Información por Segmentos  </w:t>
      </w:r>
    </w:p>
    <w:p w:rsidR="00B74BD4" w:rsidRPr="00EA7138" w:rsidRDefault="00B74BD4" w:rsidP="00B74BD4">
      <w:pPr>
        <w:spacing w:line="100" w:lineRule="atLeast"/>
        <w:jc w:val="both"/>
        <w:rPr>
          <w:rFonts w:ascii="Arial" w:hAnsi="Arial" w:cs="Arial"/>
          <w:b/>
          <w:i/>
          <w:color w:val="9E213D"/>
          <w:sz w:val="20"/>
          <w:szCs w:val="20"/>
        </w:rPr>
      </w:pPr>
    </w:p>
    <w:p w:rsidR="00277E90" w:rsidRPr="00EA7138" w:rsidRDefault="00277E90" w:rsidP="00B74BD4">
      <w:pPr>
        <w:spacing w:line="100" w:lineRule="atLeast"/>
        <w:jc w:val="both"/>
        <w:rPr>
          <w:rFonts w:ascii="Arial" w:hAnsi="Arial" w:cs="Arial"/>
          <w:b/>
          <w:i/>
          <w:color w:val="9E213D"/>
          <w:sz w:val="20"/>
          <w:szCs w:val="20"/>
        </w:rPr>
      </w:pPr>
      <w:r w:rsidRPr="00EA7138">
        <w:rPr>
          <w:rFonts w:ascii="Arial" w:eastAsia="Times New Roman" w:hAnsi="Arial" w:cs="Arial"/>
          <w:sz w:val="20"/>
          <w:szCs w:val="20"/>
          <w:lang w:bidi="ar-SA"/>
        </w:rPr>
        <w:t>(No Aplica)</w:t>
      </w:r>
    </w:p>
    <w:p w:rsidR="00277E90" w:rsidRPr="00EA7138" w:rsidRDefault="00277E90" w:rsidP="00277E90">
      <w:pPr>
        <w:spacing w:line="100" w:lineRule="atLeast"/>
        <w:rPr>
          <w:rFonts w:ascii="Arial" w:eastAsia="Times New Roman" w:hAnsi="Arial" w:cs="Arial"/>
          <w:sz w:val="20"/>
          <w:szCs w:val="20"/>
          <w:lang w:bidi="ar-SA"/>
        </w:rPr>
      </w:pPr>
    </w:p>
    <w:p w:rsidR="00A74B85" w:rsidRPr="00EA7138" w:rsidRDefault="009B6318" w:rsidP="00EA7138">
      <w:pPr>
        <w:rPr>
          <w:rFonts w:ascii="Arial" w:hAnsi="Arial" w:cs="Arial"/>
          <w:b/>
        </w:rPr>
      </w:pPr>
      <w:r w:rsidRPr="00EA7138">
        <w:rPr>
          <w:rFonts w:ascii="Arial" w:hAnsi="Arial" w:cs="Arial"/>
          <w:b/>
        </w:rPr>
        <w:t>14</w:t>
      </w:r>
      <w:r w:rsidR="00A55C2E">
        <w:rPr>
          <w:rFonts w:ascii="Arial" w:hAnsi="Arial" w:cs="Arial"/>
          <w:b/>
        </w:rPr>
        <w:t>.</w:t>
      </w:r>
      <w:r w:rsidR="00277E90" w:rsidRPr="00EA7138">
        <w:rPr>
          <w:rFonts w:ascii="Arial" w:hAnsi="Arial" w:cs="Arial"/>
          <w:b/>
        </w:rPr>
        <w:t xml:space="preserve"> Eventos Posteriores al Cierre </w:t>
      </w:r>
    </w:p>
    <w:p w:rsidR="00A74B85" w:rsidRPr="00EA7138" w:rsidRDefault="00A74B85" w:rsidP="00A74B85">
      <w:pPr>
        <w:spacing w:line="100" w:lineRule="atLeast"/>
        <w:jc w:val="both"/>
        <w:rPr>
          <w:rFonts w:ascii="Arial" w:hAnsi="Arial" w:cs="Arial"/>
          <w:b/>
          <w:i/>
          <w:color w:val="9E213D"/>
          <w:sz w:val="20"/>
          <w:szCs w:val="20"/>
        </w:rPr>
      </w:pPr>
    </w:p>
    <w:p w:rsidR="00277E90" w:rsidRPr="00EA7138" w:rsidRDefault="00277E90" w:rsidP="00A74B85">
      <w:pPr>
        <w:spacing w:line="100" w:lineRule="atLeast"/>
        <w:jc w:val="both"/>
        <w:rPr>
          <w:rFonts w:ascii="Arial" w:hAnsi="Arial" w:cs="Arial"/>
          <w:b/>
          <w:i/>
          <w:color w:val="9E213D"/>
          <w:sz w:val="20"/>
          <w:szCs w:val="20"/>
        </w:rPr>
      </w:pPr>
      <w:r w:rsidRPr="00EA7138">
        <w:rPr>
          <w:rFonts w:ascii="Arial" w:eastAsia="Times New Roman" w:hAnsi="Arial" w:cs="Arial"/>
          <w:sz w:val="20"/>
          <w:szCs w:val="20"/>
          <w:lang w:bidi="ar-SA"/>
        </w:rPr>
        <w:t>(No Aplica)</w:t>
      </w:r>
    </w:p>
    <w:p w:rsidR="00277E90" w:rsidRPr="00EA7138" w:rsidRDefault="00277E90" w:rsidP="00277E90">
      <w:pPr>
        <w:spacing w:line="100" w:lineRule="atLeast"/>
        <w:rPr>
          <w:rFonts w:ascii="Arial" w:eastAsia="Times New Roman" w:hAnsi="Arial" w:cs="Arial"/>
          <w:b/>
          <w:bCs/>
          <w:sz w:val="20"/>
          <w:szCs w:val="20"/>
          <w:lang w:bidi="ar-SA"/>
        </w:rPr>
      </w:pPr>
    </w:p>
    <w:p w:rsidR="00A74B85" w:rsidRPr="00EA7138" w:rsidRDefault="009B6318" w:rsidP="00EA7138">
      <w:pPr>
        <w:rPr>
          <w:rFonts w:ascii="Arial" w:hAnsi="Arial" w:cs="Arial"/>
          <w:b/>
        </w:rPr>
      </w:pPr>
      <w:r w:rsidRPr="00EA7138">
        <w:rPr>
          <w:rFonts w:ascii="Arial" w:hAnsi="Arial" w:cs="Arial"/>
          <w:b/>
        </w:rPr>
        <w:t>15</w:t>
      </w:r>
      <w:r w:rsidR="00A55C2E">
        <w:rPr>
          <w:rFonts w:ascii="Arial" w:hAnsi="Arial" w:cs="Arial"/>
          <w:b/>
        </w:rPr>
        <w:t>.</w:t>
      </w:r>
      <w:r w:rsidR="00A74B85" w:rsidRPr="00EA7138">
        <w:rPr>
          <w:rFonts w:ascii="Arial" w:hAnsi="Arial" w:cs="Arial"/>
          <w:b/>
        </w:rPr>
        <w:t xml:space="preserve"> Partes Relacionadas </w:t>
      </w:r>
    </w:p>
    <w:p w:rsidR="00A74B85" w:rsidRPr="00EA7138" w:rsidRDefault="00A74B85" w:rsidP="00277E90">
      <w:pPr>
        <w:spacing w:line="100" w:lineRule="atLeast"/>
        <w:jc w:val="both"/>
        <w:rPr>
          <w:rFonts w:ascii="Arial" w:hAnsi="Arial" w:cs="Arial"/>
          <w:b/>
          <w:i/>
          <w:color w:val="9E213D"/>
          <w:sz w:val="20"/>
          <w:szCs w:val="20"/>
        </w:rPr>
      </w:pPr>
    </w:p>
    <w:p w:rsidR="00277E90" w:rsidRPr="00EA7138" w:rsidRDefault="00277E90" w:rsidP="00277E90">
      <w:pPr>
        <w:spacing w:line="100" w:lineRule="atLeast"/>
        <w:jc w:val="both"/>
        <w:rPr>
          <w:rFonts w:ascii="Arial" w:hAnsi="Arial" w:cs="Arial"/>
          <w:b/>
          <w:i/>
          <w:color w:val="9E213D"/>
          <w:sz w:val="20"/>
          <w:szCs w:val="20"/>
        </w:rPr>
      </w:pPr>
      <w:r w:rsidRPr="00EA7138">
        <w:rPr>
          <w:rFonts w:ascii="Arial" w:eastAsia="Times New Roman" w:hAnsi="Arial" w:cs="Arial"/>
          <w:b/>
          <w:bCs/>
          <w:sz w:val="20"/>
          <w:szCs w:val="20"/>
          <w:lang w:bidi="ar-SA"/>
        </w:rPr>
        <w:t>“</w:t>
      </w:r>
      <w:r w:rsidRPr="00EA7138">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Pr="00EA7138" w:rsidRDefault="00277E90" w:rsidP="00277E90">
      <w:pPr>
        <w:spacing w:line="100" w:lineRule="atLeast"/>
        <w:jc w:val="both"/>
        <w:rPr>
          <w:rFonts w:ascii="Arial" w:eastAsia="Times New Roman" w:hAnsi="Arial" w:cs="Arial"/>
          <w:b/>
          <w:bCs/>
          <w:sz w:val="20"/>
          <w:szCs w:val="20"/>
          <w:lang w:bidi="ar-SA"/>
        </w:rPr>
      </w:pPr>
    </w:p>
    <w:p w:rsidR="00A74B85" w:rsidRPr="00EA7138" w:rsidRDefault="009B6318" w:rsidP="00EA7138">
      <w:pPr>
        <w:rPr>
          <w:rFonts w:ascii="Arial" w:hAnsi="Arial" w:cs="Arial"/>
          <w:b/>
        </w:rPr>
      </w:pPr>
      <w:r w:rsidRPr="00EA7138">
        <w:rPr>
          <w:rFonts w:ascii="Arial" w:hAnsi="Arial" w:cs="Arial"/>
          <w:b/>
        </w:rPr>
        <w:t>16</w:t>
      </w:r>
      <w:r w:rsidR="00A55C2E">
        <w:rPr>
          <w:rFonts w:ascii="Arial" w:hAnsi="Arial" w:cs="Arial"/>
          <w:b/>
        </w:rPr>
        <w:t>.</w:t>
      </w:r>
      <w:r w:rsidR="00277E90" w:rsidRPr="00EA7138">
        <w:rPr>
          <w:rFonts w:ascii="Arial" w:hAnsi="Arial" w:cs="Arial"/>
          <w:b/>
        </w:rPr>
        <w:t xml:space="preserve"> Responsabilidad sobre la Presentación Razonable de la Información Contable</w:t>
      </w:r>
    </w:p>
    <w:p w:rsidR="00A74B85" w:rsidRPr="00EA7138" w:rsidRDefault="00A74B85" w:rsidP="00A74B85">
      <w:pPr>
        <w:spacing w:line="100" w:lineRule="atLeast"/>
        <w:jc w:val="both"/>
        <w:rPr>
          <w:rFonts w:ascii="Arial" w:hAnsi="Arial" w:cs="Arial"/>
          <w:b/>
          <w:color w:val="B5A66B"/>
          <w:sz w:val="20"/>
          <w:szCs w:val="20"/>
        </w:rPr>
      </w:pPr>
    </w:p>
    <w:p w:rsidR="00277E90" w:rsidRPr="00EA7138" w:rsidRDefault="00277E90" w:rsidP="00A74B85">
      <w:pPr>
        <w:spacing w:line="100" w:lineRule="atLeast"/>
        <w:jc w:val="both"/>
        <w:rPr>
          <w:rFonts w:ascii="Arial" w:hAnsi="Arial" w:cs="Arial"/>
          <w:b/>
          <w:color w:val="B5A66B"/>
          <w:sz w:val="20"/>
          <w:szCs w:val="20"/>
        </w:rPr>
      </w:pPr>
      <w:r w:rsidRPr="00EA7138">
        <w:rPr>
          <w:rFonts w:ascii="Arial" w:hAnsi="Arial" w:cs="Arial"/>
          <w:sz w:val="20"/>
          <w:szCs w:val="20"/>
        </w:rPr>
        <w:t>“Bajo protesta de decir verdad declaramos que los Estados Financieros y sus Notas, son razonablemente correctos y son responsabilidad del emisor”</w:t>
      </w:r>
    </w:p>
    <w:p w:rsidR="00224BB6" w:rsidRDefault="00224BB6" w:rsidP="001908B1">
      <w:pPr>
        <w:jc w:val="center"/>
        <w:rPr>
          <w:rFonts w:ascii="Arial" w:hAnsi="Arial" w:cs="Arial"/>
          <w:b/>
          <w:bCs/>
        </w:rPr>
      </w:pPr>
    </w:p>
    <w:p w:rsidR="00224BB6" w:rsidRDefault="00224BB6" w:rsidP="001908B1">
      <w:pPr>
        <w:jc w:val="center"/>
        <w:rPr>
          <w:rFonts w:ascii="Arial" w:hAnsi="Arial" w:cs="Arial"/>
          <w:b/>
          <w:bCs/>
        </w:rPr>
      </w:pPr>
    </w:p>
    <w:p w:rsidR="00634197" w:rsidRPr="00A74B85" w:rsidRDefault="00A74B85" w:rsidP="001908B1">
      <w:pPr>
        <w:jc w:val="center"/>
        <w:rPr>
          <w:rFonts w:ascii="Arial" w:hAnsi="Arial" w:cs="Arial"/>
          <w:b/>
          <w:bCs/>
        </w:rPr>
      </w:pPr>
      <w:r w:rsidRPr="00A74B85">
        <w:rPr>
          <w:rFonts w:ascii="Arial" w:hAnsi="Arial" w:cs="Arial"/>
          <w:b/>
          <w:bCs/>
        </w:rPr>
        <w:lastRenderedPageBreak/>
        <w:t>NOTAS DE DESGLOSE</w:t>
      </w:r>
    </w:p>
    <w:p w:rsidR="003D3D74" w:rsidRDefault="003D3D74" w:rsidP="00C22540">
      <w:pPr>
        <w:rPr>
          <w:rFonts w:ascii="Arial" w:hAnsi="Arial" w:cs="Arial"/>
          <w:b/>
          <w:bCs/>
          <w:caps/>
          <w:color w:val="B09A5B"/>
          <w:sz w:val="20"/>
          <w:szCs w:val="20"/>
        </w:rPr>
      </w:pPr>
    </w:p>
    <w:p w:rsidR="00EA1015" w:rsidRPr="00D92387" w:rsidRDefault="009B6318" w:rsidP="001908B1">
      <w:pPr>
        <w:pBdr>
          <w:bottom w:val="single" w:sz="12" w:space="1" w:color="808080" w:themeColor="background1" w:themeShade="80"/>
        </w:pBdr>
        <w:jc w:val="center"/>
        <w:rPr>
          <w:rFonts w:ascii="Arial" w:hAnsi="Arial" w:cs="Arial"/>
          <w:b/>
        </w:rPr>
      </w:pPr>
      <w:r w:rsidRPr="00D92387">
        <w:rPr>
          <w:rFonts w:ascii="Arial" w:hAnsi="Arial" w:cs="Arial"/>
          <w:b/>
        </w:rPr>
        <w:t xml:space="preserve">NOTAS </w:t>
      </w:r>
      <w:r w:rsidR="00EA1015" w:rsidRPr="00D92387">
        <w:rPr>
          <w:rFonts w:ascii="Arial" w:hAnsi="Arial" w:cs="Arial"/>
          <w:b/>
        </w:rPr>
        <w:t>AL ESTADO DE ACTIVIDADES</w:t>
      </w:r>
    </w:p>
    <w:p w:rsidR="00EA1015" w:rsidRPr="00C22540" w:rsidRDefault="00EA1015" w:rsidP="00EA1015">
      <w:pPr>
        <w:rPr>
          <w:rFonts w:ascii="Arial" w:hAnsi="Arial" w:cs="Arial"/>
          <w:sz w:val="16"/>
          <w:szCs w:val="16"/>
        </w:rPr>
      </w:pPr>
    </w:p>
    <w:p w:rsidR="00EA1015" w:rsidRPr="003D3D74" w:rsidRDefault="00EA1015" w:rsidP="00EA1015">
      <w:pPr>
        <w:autoSpaceDE w:val="0"/>
        <w:autoSpaceDN w:val="0"/>
        <w:adjustRightInd w:val="0"/>
        <w:jc w:val="both"/>
        <w:rPr>
          <w:rFonts w:ascii="Arial" w:hAnsi="Arial" w:cs="Arial"/>
          <w:sz w:val="20"/>
          <w:szCs w:val="20"/>
        </w:rPr>
      </w:pPr>
      <w:r w:rsidRPr="003D3D74">
        <w:rPr>
          <w:rFonts w:ascii="Arial" w:hAnsi="Arial" w:cs="Arial"/>
          <w:sz w:val="20"/>
          <w:szCs w:val="20"/>
        </w:rPr>
        <w:t xml:space="preserve">El Estado de Actividades refleja el resultado entre el saldo total de los ingresos captados y el saldo total de los gastos incurridos por </w:t>
      </w:r>
      <w:r w:rsidR="00D076EF" w:rsidRPr="00D076EF">
        <w:rPr>
          <w:rFonts w:ascii="Arial" w:hAnsi="Arial" w:cs="Arial"/>
          <w:sz w:val="20"/>
          <w:szCs w:val="20"/>
        </w:rPr>
        <w:t>la Secretaría de Hacienda</w:t>
      </w:r>
      <w:r w:rsidRPr="003D3D74">
        <w:rPr>
          <w:rFonts w:ascii="Arial" w:hAnsi="Arial" w:cs="Arial"/>
          <w:sz w:val="20"/>
          <w:szCs w:val="20"/>
        </w:rPr>
        <w:t xml:space="preserve">, cuya diferencia positiva o negativa determina el ahorro o desahorro del 1 de enero 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3D3D74">
        <w:rPr>
          <w:rFonts w:ascii="Arial" w:hAnsi="Arial" w:cs="Arial"/>
          <w:sz w:val="20"/>
          <w:szCs w:val="20"/>
        </w:rPr>
        <w:t>, sin considerar la inversión física en Bienes Muebles e Inmuebles, Infraestructura y Construcciones en Proceso. De esta forma el resultado durante este periodo refleja un ahorro por $</w:t>
      </w:r>
      <w:r w:rsidR="00C7079E" w:rsidRPr="000B0AD5">
        <w:rPr>
          <w:rFonts w:ascii="Arial" w:hAnsi="Arial" w:cs="Arial"/>
          <w:sz w:val="20"/>
          <w:szCs w:val="20"/>
        </w:rPr>
        <w:t xml:space="preserve"> 87</w:t>
      </w:r>
      <w:proofErr w:type="gramStart"/>
      <w:r w:rsidR="00C7079E" w:rsidRPr="000B0AD5">
        <w:rPr>
          <w:rFonts w:ascii="Arial" w:hAnsi="Arial" w:cs="Arial"/>
          <w:sz w:val="20"/>
          <w:szCs w:val="20"/>
        </w:rPr>
        <w:t>,650,827.01</w:t>
      </w:r>
      <w:proofErr w:type="gramEnd"/>
      <w:r w:rsidRPr="003D3D74">
        <w:rPr>
          <w:rFonts w:ascii="Arial" w:hAnsi="Arial" w:cs="Arial"/>
          <w:sz w:val="20"/>
          <w:szCs w:val="20"/>
        </w:rPr>
        <w:t>.</w:t>
      </w:r>
    </w:p>
    <w:p w:rsidR="003D3D74" w:rsidRPr="003D3D74" w:rsidRDefault="003D3D74" w:rsidP="00EA1015">
      <w:pPr>
        <w:spacing w:line="100" w:lineRule="atLeast"/>
        <w:rPr>
          <w:rFonts w:ascii="Arial" w:hAnsi="Arial" w:cs="Arial"/>
          <w:sz w:val="20"/>
          <w:szCs w:val="20"/>
        </w:rPr>
      </w:pPr>
    </w:p>
    <w:p w:rsidR="00EA1015" w:rsidRPr="003D3D74" w:rsidRDefault="00EA1015" w:rsidP="00EA1015">
      <w:pPr>
        <w:spacing w:line="100" w:lineRule="atLeast"/>
        <w:rPr>
          <w:rFonts w:ascii="Arial" w:hAnsi="Arial" w:cs="Arial"/>
          <w:b/>
        </w:rPr>
      </w:pPr>
      <w:r w:rsidRPr="003D3D74">
        <w:rPr>
          <w:rFonts w:ascii="Arial" w:hAnsi="Arial" w:cs="Arial"/>
          <w:b/>
        </w:rPr>
        <w:t xml:space="preserve">Ingresos y Otros Beneficios </w:t>
      </w:r>
    </w:p>
    <w:p w:rsidR="00EA1015" w:rsidRPr="003D3D74" w:rsidRDefault="00EA1015" w:rsidP="00EA1015">
      <w:pPr>
        <w:spacing w:line="100" w:lineRule="atLeast"/>
        <w:rPr>
          <w:rFonts w:ascii="Arial" w:hAnsi="Arial" w:cs="Arial"/>
          <w:b/>
          <w:color w:val="B5A66B"/>
          <w:sz w:val="20"/>
          <w:szCs w:val="20"/>
        </w:rPr>
      </w:pPr>
    </w:p>
    <w:p w:rsidR="00EA1015" w:rsidRPr="004851A1" w:rsidRDefault="00EA1015" w:rsidP="004851A1">
      <w:pPr>
        <w:spacing w:line="100" w:lineRule="atLeast"/>
        <w:rPr>
          <w:rFonts w:ascii="Arial" w:hAnsi="Arial" w:cs="Arial"/>
          <w:b/>
          <w:i/>
          <w:color w:val="621132"/>
          <w:sz w:val="22"/>
          <w:szCs w:val="22"/>
        </w:rPr>
      </w:pPr>
      <w:r w:rsidRPr="003D3D74">
        <w:rPr>
          <w:rFonts w:ascii="Arial" w:hAnsi="Arial" w:cs="Arial"/>
          <w:b/>
          <w:i/>
          <w:color w:val="621132"/>
          <w:sz w:val="22"/>
          <w:szCs w:val="22"/>
        </w:rPr>
        <w:t xml:space="preserve">Ingresos de </w:t>
      </w:r>
      <w:r w:rsidR="004851A1">
        <w:rPr>
          <w:rFonts w:ascii="Arial" w:hAnsi="Arial" w:cs="Arial"/>
          <w:b/>
          <w:i/>
          <w:color w:val="621132"/>
          <w:sz w:val="22"/>
          <w:szCs w:val="22"/>
        </w:rPr>
        <w:t>Gestión</w:t>
      </w:r>
    </w:p>
    <w:p w:rsidR="004851A1" w:rsidRPr="003D3D74" w:rsidRDefault="004851A1" w:rsidP="00EA1015">
      <w:pPr>
        <w:spacing w:line="100" w:lineRule="atLeast"/>
        <w:jc w:val="both"/>
        <w:rPr>
          <w:rFonts w:ascii="Arial" w:hAnsi="Arial" w:cs="Arial"/>
          <w:sz w:val="20"/>
          <w:szCs w:val="20"/>
        </w:rPr>
      </w:pPr>
    </w:p>
    <w:p w:rsidR="00EA1015" w:rsidRPr="004851A1" w:rsidRDefault="00EA1015" w:rsidP="00EA1015">
      <w:pPr>
        <w:spacing w:line="100" w:lineRule="atLeast"/>
        <w:jc w:val="both"/>
        <w:rPr>
          <w:rFonts w:ascii="Arial" w:hAnsi="Arial" w:cs="Arial"/>
          <w:b/>
          <w:i/>
          <w:color w:val="621132"/>
          <w:sz w:val="22"/>
          <w:szCs w:val="22"/>
        </w:rPr>
      </w:pPr>
      <w:r w:rsidRPr="004851A1">
        <w:rPr>
          <w:rFonts w:ascii="Arial" w:hAnsi="Arial" w:cs="Arial"/>
          <w:b/>
          <w:i/>
          <w:color w:val="621132"/>
          <w:sz w:val="22"/>
          <w:szCs w:val="22"/>
        </w:rPr>
        <w:t>Participaciones, Aportaciones, Convenios, Incentivos Derivados de la Colaboración Fiscal, Fondos Distintos de Aportaciones, Transferencias, Asignaciones, Subsidios y Subvenciones, y Pensiones y Jubilaciones</w:t>
      </w:r>
    </w:p>
    <w:p w:rsidR="00EA1015" w:rsidRPr="003D3D74" w:rsidRDefault="00EA1015" w:rsidP="00EA1015">
      <w:pPr>
        <w:spacing w:line="100" w:lineRule="atLeast"/>
        <w:rPr>
          <w:rFonts w:ascii="Arial" w:hAnsi="Arial" w:cs="Arial"/>
          <w:sz w:val="20"/>
          <w:szCs w:val="20"/>
        </w:rPr>
      </w:pPr>
    </w:p>
    <w:p w:rsidR="00EA1015" w:rsidRPr="003D3D74" w:rsidRDefault="00EA1015" w:rsidP="00EA1015">
      <w:pPr>
        <w:spacing w:line="100" w:lineRule="atLeast"/>
        <w:jc w:val="both"/>
        <w:rPr>
          <w:rFonts w:ascii="Arial" w:hAnsi="Arial" w:cs="Arial"/>
          <w:b/>
          <w:sz w:val="20"/>
          <w:szCs w:val="20"/>
        </w:rPr>
      </w:pPr>
      <w:r w:rsidRPr="003D3D74">
        <w:rPr>
          <w:rFonts w:ascii="Arial" w:hAnsi="Arial" w:cs="Arial"/>
          <w:sz w:val="20"/>
          <w:szCs w:val="20"/>
        </w:rPr>
        <w:t xml:space="preserve">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3D3D74">
        <w:rPr>
          <w:rFonts w:ascii="Arial" w:hAnsi="Arial" w:cs="Arial"/>
          <w:sz w:val="20"/>
          <w:szCs w:val="20"/>
        </w:rPr>
        <w:t xml:space="preserve">, el 15 </w:t>
      </w:r>
      <w:r w:rsidR="002C3A98" w:rsidRPr="003D3D74">
        <w:rPr>
          <w:rFonts w:ascii="Arial" w:hAnsi="Arial" w:cs="Arial"/>
          <w:sz w:val="20"/>
          <w:szCs w:val="20"/>
        </w:rPr>
        <w:t>%</w:t>
      </w:r>
      <w:r w:rsidRPr="003D3D74">
        <w:rPr>
          <w:rFonts w:ascii="Arial" w:hAnsi="Arial" w:cs="Arial"/>
          <w:sz w:val="20"/>
          <w:szCs w:val="20"/>
        </w:rPr>
        <w:t xml:space="preserve"> o más de este rubro están integrados por recursos presupuestales radicados a través de transferencias que la Secretaría de Hacienda realiza con base al presupuesto autorizado, para llevar a cabo las actividades de </w:t>
      </w:r>
      <w:r w:rsidR="00D076EF" w:rsidRPr="00D076EF">
        <w:rPr>
          <w:rFonts w:ascii="Arial" w:hAnsi="Arial" w:cs="Arial"/>
          <w:sz w:val="20"/>
          <w:szCs w:val="20"/>
        </w:rPr>
        <w:t>la Secretaría de Hacienda</w:t>
      </w:r>
      <w:r w:rsidRPr="003D3D74">
        <w:rPr>
          <w:rFonts w:ascii="Arial" w:hAnsi="Arial" w:cs="Arial"/>
          <w:b/>
          <w:sz w:val="20"/>
          <w:szCs w:val="20"/>
        </w:rPr>
        <w:t xml:space="preserve">. </w:t>
      </w:r>
    </w:p>
    <w:p w:rsidR="00EA1015" w:rsidRPr="003D3D74"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3D3D74" w:rsidTr="00580EDF">
        <w:tc>
          <w:tcPr>
            <w:tcW w:w="10206" w:type="dxa"/>
            <w:gridSpan w:val="4"/>
            <w:shd w:val="clear" w:color="auto" w:fill="E6E6E6"/>
          </w:tcPr>
          <w:p w:rsidR="00EA1015" w:rsidRPr="003D3D74" w:rsidRDefault="00EA1015" w:rsidP="001908B1">
            <w:pPr>
              <w:tabs>
                <w:tab w:val="left" w:pos="917"/>
                <w:tab w:val="left" w:pos="2167"/>
              </w:tabs>
              <w:spacing w:before="60" w:line="100" w:lineRule="atLeast"/>
              <w:jc w:val="center"/>
              <w:rPr>
                <w:rFonts w:ascii="Arial" w:hAnsi="Arial" w:cs="Arial"/>
                <w:b/>
                <w:color w:val="621132"/>
                <w:sz w:val="20"/>
                <w:szCs w:val="20"/>
              </w:rPr>
            </w:pPr>
            <w:r w:rsidRPr="003D3D74">
              <w:rPr>
                <w:rFonts w:ascii="Arial" w:hAnsi="Arial" w:cs="Arial"/>
                <w:b/>
                <w:color w:val="621132"/>
                <w:sz w:val="20"/>
                <w:szCs w:val="20"/>
              </w:rPr>
              <w:t>PARTICIPACIONES, APORTACIONES, CONVENIOS, INCENTIVOS DERIVADOS DE LA COLABORACIÓN FISCAL, FONDOS DISTINTOS DE APORTACIONES, TRANSFERENCIAS, ASIGNACIONES, SUBSIDIOS Y SUBVENCIONES, Y PENSIONES Y JUBILACIONES</w:t>
            </w:r>
          </w:p>
          <w:p w:rsidR="00EA1015" w:rsidRPr="003D3D74" w:rsidRDefault="00EA1015" w:rsidP="001908B1">
            <w:pPr>
              <w:tabs>
                <w:tab w:val="left" w:pos="917"/>
                <w:tab w:val="left" w:pos="2167"/>
              </w:tabs>
              <w:spacing w:before="60" w:line="100" w:lineRule="atLeast"/>
              <w:jc w:val="center"/>
              <w:rPr>
                <w:rFonts w:ascii="Arial" w:hAnsi="Arial" w:cs="Arial"/>
                <w:color w:val="621132"/>
                <w:sz w:val="20"/>
                <w:szCs w:val="20"/>
              </w:rPr>
            </w:pPr>
            <w:r w:rsidRPr="003D3D74">
              <w:rPr>
                <w:rFonts w:ascii="Arial" w:hAnsi="Arial" w:cs="Arial"/>
                <w:color w:val="621132"/>
                <w:sz w:val="20"/>
                <w:szCs w:val="20"/>
              </w:rPr>
              <w:t>( Cifras en Pesos )</w:t>
            </w:r>
          </w:p>
        </w:tc>
      </w:tr>
      <w:tr w:rsidR="00EA1015" w:rsidRPr="003D3D74" w:rsidTr="00580EDF">
        <w:tc>
          <w:tcPr>
            <w:tcW w:w="3969" w:type="dxa"/>
            <w:tcBorders>
              <w:right w:val="single" w:sz="4" w:space="0" w:color="FFFFFF" w:themeColor="background1"/>
            </w:tcBorders>
            <w:shd w:val="clear" w:color="auto" w:fill="B5A66B"/>
          </w:tcPr>
          <w:p w:rsidR="00EA1015" w:rsidRPr="003D3D74" w:rsidRDefault="00EA1015" w:rsidP="00580EDF">
            <w:pPr>
              <w:tabs>
                <w:tab w:val="left" w:pos="917"/>
                <w:tab w:val="left" w:pos="2167"/>
              </w:tabs>
              <w:spacing w:before="60" w:line="100" w:lineRule="atLeast"/>
              <w:jc w:val="center"/>
              <w:rPr>
                <w:rFonts w:ascii="Arial" w:hAnsi="Arial" w:cs="Arial"/>
                <w:b/>
                <w:sz w:val="20"/>
                <w:szCs w:val="20"/>
              </w:rPr>
            </w:pPr>
            <w:r w:rsidRPr="003D3D74">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3D3D74" w:rsidRDefault="00EA1015" w:rsidP="00580EDF">
            <w:pPr>
              <w:tabs>
                <w:tab w:val="left" w:pos="917"/>
                <w:tab w:val="left" w:pos="2167"/>
              </w:tabs>
              <w:spacing w:before="60" w:line="100" w:lineRule="atLeast"/>
              <w:jc w:val="center"/>
              <w:rPr>
                <w:rFonts w:ascii="Arial" w:hAnsi="Arial" w:cs="Arial"/>
                <w:b/>
                <w:sz w:val="20"/>
                <w:szCs w:val="20"/>
              </w:rPr>
            </w:pPr>
            <w:r w:rsidRPr="003D3D74">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3D3D74" w:rsidRDefault="002A250F" w:rsidP="00580EDF">
            <w:pPr>
              <w:tabs>
                <w:tab w:val="left" w:pos="917"/>
                <w:tab w:val="left" w:pos="2167"/>
              </w:tabs>
              <w:spacing w:before="60" w:line="100" w:lineRule="atLeast"/>
              <w:jc w:val="center"/>
              <w:rPr>
                <w:rFonts w:ascii="Arial" w:hAnsi="Arial" w:cs="Arial"/>
                <w:b/>
                <w:sz w:val="20"/>
                <w:szCs w:val="20"/>
              </w:rPr>
            </w:pPr>
            <w:r w:rsidRPr="003D3D74">
              <w:rPr>
                <w:rFonts w:ascii="Arial" w:hAnsi="Arial" w:cs="Arial"/>
                <w:b/>
                <w:sz w:val="20"/>
                <w:szCs w:val="20"/>
              </w:rPr>
              <w:t>2024</w:t>
            </w:r>
          </w:p>
        </w:tc>
        <w:tc>
          <w:tcPr>
            <w:tcW w:w="2126" w:type="dxa"/>
            <w:tcBorders>
              <w:left w:val="single" w:sz="4" w:space="0" w:color="FFFFFF" w:themeColor="background1"/>
            </w:tcBorders>
            <w:shd w:val="clear" w:color="auto" w:fill="B5A66B"/>
          </w:tcPr>
          <w:p w:rsidR="00EA1015" w:rsidRPr="003D3D74" w:rsidRDefault="0023717E"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EA1015" w:rsidRPr="003D3D74" w:rsidTr="004851A1">
        <w:tc>
          <w:tcPr>
            <w:tcW w:w="3969" w:type="dxa"/>
            <w:tcBorders>
              <w:bottom w:val="single" w:sz="12" w:space="0" w:color="auto"/>
            </w:tcBorders>
          </w:tcPr>
          <w:p w:rsidR="00EA1015" w:rsidRPr="003D3D74" w:rsidRDefault="00EA1015" w:rsidP="00580EDF">
            <w:pPr>
              <w:pStyle w:val="Contenidodelatabla"/>
              <w:spacing w:before="100"/>
              <w:rPr>
                <w:rFonts w:ascii="Arial" w:hAnsi="Arial" w:cs="Arial"/>
                <w:sz w:val="20"/>
                <w:szCs w:val="20"/>
              </w:rPr>
            </w:pPr>
            <w:r w:rsidRPr="003D3D74">
              <w:rPr>
                <w:rFonts w:ascii="Arial" w:hAnsi="Arial" w:cs="Arial"/>
                <w:sz w:val="20"/>
                <w:szCs w:val="20"/>
              </w:rPr>
              <w:t>Transferencias, Asignaciones, Subsidios y Subvenciones, y Pensiones y Jubilaciones</w:t>
            </w:r>
          </w:p>
        </w:tc>
        <w:tc>
          <w:tcPr>
            <w:tcW w:w="1842" w:type="dxa"/>
            <w:tcBorders>
              <w:bottom w:val="single" w:sz="12" w:space="0" w:color="auto"/>
            </w:tcBorders>
          </w:tcPr>
          <w:p w:rsidR="00EA1015" w:rsidRPr="003D3D74" w:rsidRDefault="00EA1015" w:rsidP="00580EDF">
            <w:pPr>
              <w:pStyle w:val="Contenidodelatabla"/>
              <w:spacing w:before="100"/>
              <w:jc w:val="center"/>
              <w:rPr>
                <w:rFonts w:ascii="Arial" w:hAnsi="Arial" w:cs="Arial"/>
                <w:sz w:val="20"/>
                <w:szCs w:val="20"/>
              </w:rPr>
            </w:pPr>
            <w:r w:rsidRPr="003D3D74">
              <w:rPr>
                <w:rFonts w:ascii="Arial" w:hAnsi="Arial" w:cs="Arial"/>
                <w:sz w:val="20"/>
                <w:szCs w:val="20"/>
              </w:rPr>
              <w:t>Acreedora</w:t>
            </w:r>
          </w:p>
        </w:tc>
        <w:tc>
          <w:tcPr>
            <w:tcW w:w="2269" w:type="dxa"/>
            <w:tcBorders>
              <w:bottom w:val="single" w:sz="12" w:space="0" w:color="auto"/>
            </w:tcBorders>
          </w:tcPr>
          <w:p w:rsidR="00EA1015" w:rsidRPr="003D3D74" w:rsidRDefault="00EA1015" w:rsidP="00580EDF">
            <w:pPr>
              <w:pStyle w:val="Contenidodelatabla"/>
              <w:spacing w:before="100"/>
              <w:jc w:val="right"/>
              <w:rPr>
                <w:rFonts w:ascii="Arial" w:hAnsi="Arial" w:cs="Arial"/>
                <w:sz w:val="20"/>
                <w:szCs w:val="20"/>
              </w:rPr>
            </w:pPr>
            <w:r w:rsidRPr="003D3D74">
              <w:rPr>
                <w:rFonts w:ascii="Arial" w:hAnsi="Arial" w:cs="Arial"/>
                <w:sz w:val="20"/>
                <w:szCs w:val="20"/>
              </w:rPr>
              <w:t xml:space="preserve">$ </w:t>
            </w:r>
            <w:r w:rsidR="00D706F0" w:rsidRPr="00D706F0">
              <w:rPr>
                <w:rFonts w:ascii="Arial" w:hAnsi="Arial" w:cs="Arial"/>
                <w:sz w:val="20"/>
                <w:szCs w:val="20"/>
              </w:rPr>
              <w:t>360,947,082.19</w:t>
            </w:r>
          </w:p>
        </w:tc>
        <w:tc>
          <w:tcPr>
            <w:tcW w:w="2126" w:type="dxa"/>
            <w:tcBorders>
              <w:bottom w:val="single" w:sz="12" w:space="0" w:color="auto"/>
            </w:tcBorders>
          </w:tcPr>
          <w:p w:rsidR="00EA1015" w:rsidRPr="003D3D74" w:rsidRDefault="00EA1015" w:rsidP="00580EDF">
            <w:pPr>
              <w:pStyle w:val="Contenidodelatabla"/>
              <w:spacing w:before="100"/>
              <w:jc w:val="right"/>
              <w:rPr>
                <w:rFonts w:ascii="Arial" w:hAnsi="Arial" w:cs="Arial"/>
                <w:sz w:val="20"/>
                <w:szCs w:val="20"/>
              </w:rPr>
            </w:pPr>
            <w:r w:rsidRPr="003D3D74">
              <w:rPr>
                <w:rFonts w:ascii="Arial" w:hAnsi="Arial" w:cs="Arial"/>
                <w:sz w:val="20"/>
                <w:szCs w:val="20"/>
              </w:rPr>
              <w:t xml:space="preserve">$ </w:t>
            </w:r>
            <w:r w:rsidR="00D706F0" w:rsidRPr="00D706F0">
              <w:rPr>
                <w:rFonts w:ascii="Arial" w:hAnsi="Arial" w:cs="Arial"/>
                <w:sz w:val="20"/>
                <w:szCs w:val="20"/>
              </w:rPr>
              <w:t>2,281,340,134.82</w:t>
            </w:r>
          </w:p>
        </w:tc>
      </w:tr>
      <w:tr w:rsidR="004851A1" w:rsidRPr="004851A1" w:rsidTr="004851A1">
        <w:tc>
          <w:tcPr>
            <w:tcW w:w="3969" w:type="dxa"/>
            <w:tcBorders>
              <w:top w:val="single" w:sz="12" w:space="0" w:color="auto"/>
            </w:tcBorders>
          </w:tcPr>
          <w:p w:rsidR="004851A1" w:rsidRPr="004851A1" w:rsidRDefault="004851A1" w:rsidP="004851A1">
            <w:pPr>
              <w:pStyle w:val="Contenidodelatabla"/>
              <w:rPr>
                <w:rFonts w:ascii="Arial" w:hAnsi="Arial" w:cs="Arial"/>
                <w:sz w:val="2"/>
                <w:szCs w:val="2"/>
              </w:rPr>
            </w:pPr>
          </w:p>
        </w:tc>
        <w:tc>
          <w:tcPr>
            <w:tcW w:w="1842" w:type="dxa"/>
            <w:tcBorders>
              <w:top w:val="single" w:sz="12" w:space="0" w:color="auto"/>
            </w:tcBorders>
          </w:tcPr>
          <w:p w:rsidR="004851A1" w:rsidRPr="004851A1" w:rsidRDefault="004851A1" w:rsidP="004851A1">
            <w:pPr>
              <w:pStyle w:val="Contenidodelatabla"/>
              <w:jc w:val="center"/>
              <w:rPr>
                <w:rFonts w:ascii="Arial" w:hAnsi="Arial" w:cs="Arial"/>
                <w:sz w:val="2"/>
                <w:szCs w:val="2"/>
              </w:rPr>
            </w:pPr>
          </w:p>
        </w:tc>
        <w:tc>
          <w:tcPr>
            <w:tcW w:w="2269" w:type="dxa"/>
            <w:tcBorders>
              <w:top w:val="single" w:sz="12" w:space="0" w:color="auto"/>
            </w:tcBorders>
          </w:tcPr>
          <w:p w:rsidR="004851A1" w:rsidRPr="004851A1" w:rsidRDefault="004851A1" w:rsidP="004851A1">
            <w:pPr>
              <w:pStyle w:val="Contenidodelatabla"/>
              <w:jc w:val="right"/>
              <w:rPr>
                <w:rFonts w:ascii="Arial" w:hAnsi="Arial" w:cs="Arial"/>
                <w:sz w:val="2"/>
                <w:szCs w:val="2"/>
              </w:rPr>
            </w:pPr>
          </w:p>
        </w:tc>
        <w:tc>
          <w:tcPr>
            <w:tcW w:w="2126" w:type="dxa"/>
            <w:tcBorders>
              <w:top w:val="single" w:sz="12" w:space="0" w:color="auto"/>
            </w:tcBorders>
          </w:tcPr>
          <w:p w:rsidR="004851A1" w:rsidRPr="004851A1" w:rsidRDefault="004851A1" w:rsidP="004851A1">
            <w:pPr>
              <w:pStyle w:val="Contenidodelatabla"/>
              <w:jc w:val="right"/>
              <w:rPr>
                <w:rFonts w:ascii="Arial" w:hAnsi="Arial" w:cs="Arial"/>
                <w:sz w:val="2"/>
                <w:szCs w:val="2"/>
              </w:rPr>
            </w:pPr>
          </w:p>
        </w:tc>
      </w:tr>
      <w:tr w:rsidR="00EA1015" w:rsidRPr="003D3D74" w:rsidTr="004851A1">
        <w:tc>
          <w:tcPr>
            <w:tcW w:w="3969" w:type="dxa"/>
            <w:tcBorders>
              <w:bottom w:val="single" w:sz="4" w:space="0" w:color="auto"/>
            </w:tcBorders>
            <w:shd w:val="clear" w:color="auto" w:fill="B5A66B"/>
          </w:tcPr>
          <w:p w:rsidR="00EA1015" w:rsidRPr="003D3D74" w:rsidRDefault="00EA1015" w:rsidP="00580EDF">
            <w:pPr>
              <w:spacing w:before="100" w:line="100" w:lineRule="atLeast"/>
              <w:rPr>
                <w:rFonts w:ascii="Arial" w:hAnsi="Arial" w:cs="Arial"/>
                <w:b/>
                <w:sz w:val="20"/>
                <w:szCs w:val="20"/>
              </w:rPr>
            </w:pPr>
          </w:p>
        </w:tc>
        <w:tc>
          <w:tcPr>
            <w:tcW w:w="1842" w:type="dxa"/>
            <w:tcBorders>
              <w:bottom w:val="single" w:sz="4" w:space="0" w:color="auto"/>
            </w:tcBorders>
            <w:shd w:val="clear" w:color="auto" w:fill="B5A66B"/>
          </w:tcPr>
          <w:p w:rsidR="00EA1015" w:rsidRPr="003D3D74" w:rsidRDefault="00EA1015" w:rsidP="00580EDF">
            <w:pPr>
              <w:spacing w:before="100" w:line="100" w:lineRule="atLeast"/>
              <w:jc w:val="right"/>
              <w:rPr>
                <w:rFonts w:ascii="Arial" w:hAnsi="Arial" w:cs="Arial"/>
                <w:b/>
                <w:sz w:val="20"/>
                <w:szCs w:val="20"/>
              </w:rPr>
            </w:pPr>
            <w:r w:rsidRPr="003D3D74">
              <w:rPr>
                <w:rFonts w:ascii="Arial" w:hAnsi="Arial" w:cs="Arial"/>
                <w:b/>
                <w:sz w:val="20"/>
                <w:szCs w:val="20"/>
              </w:rPr>
              <w:t>SUMAS</w:t>
            </w:r>
          </w:p>
        </w:tc>
        <w:tc>
          <w:tcPr>
            <w:tcW w:w="2269" w:type="dxa"/>
            <w:tcBorders>
              <w:bottom w:val="single" w:sz="4" w:space="0" w:color="auto"/>
            </w:tcBorders>
            <w:shd w:val="clear" w:color="auto" w:fill="B5A66B"/>
          </w:tcPr>
          <w:p w:rsidR="00EA1015" w:rsidRPr="003D3D74" w:rsidRDefault="00EA1015" w:rsidP="00D706F0">
            <w:pPr>
              <w:pStyle w:val="Contenidodelatabla"/>
              <w:tabs>
                <w:tab w:val="left" w:pos="1110"/>
                <w:tab w:val="center" w:pos="1607"/>
              </w:tabs>
              <w:spacing w:before="100"/>
              <w:jc w:val="right"/>
              <w:rPr>
                <w:rFonts w:ascii="Arial" w:hAnsi="Arial" w:cs="Arial"/>
                <w:b/>
                <w:sz w:val="20"/>
                <w:szCs w:val="20"/>
              </w:rPr>
            </w:pPr>
            <w:r w:rsidRPr="003D3D74">
              <w:rPr>
                <w:rFonts w:ascii="Arial" w:hAnsi="Arial" w:cs="Arial"/>
                <w:b/>
                <w:sz w:val="20"/>
                <w:szCs w:val="20"/>
              </w:rPr>
              <w:t xml:space="preserve">$ </w:t>
            </w:r>
            <w:r w:rsidR="00D706F0">
              <w:rPr>
                <w:rFonts w:ascii="Arial" w:hAnsi="Arial" w:cs="Arial"/>
                <w:b/>
                <w:sz w:val="20"/>
                <w:szCs w:val="20"/>
              </w:rPr>
              <w:t>360,947,082.1</w:t>
            </w:r>
            <w:r w:rsidRPr="003D3D74">
              <w:rPr>
                <w:rFonts w:ascii="Arial" w:hAnsi="Arial" w:cs="Arial"/>
                <w:b/>
                <w:sz w:val="20"/>
                <w:szCs w:val="20"/>
              </w:rPr>
              <w:t>9</w:t>
            </w:r>
          </w:p>
        </w:tc>
        <w:tc>
          <w:tcPr>
            <w:tcW w:w="2126" w:type="dxa"/>
            <w:tcBorders>
              <w:bottom w:val="single" w:sz="4" w:space="0" w:color="auto"/>
            </w:tcBorders>
            <w:shd w:val="clear" w:color="auto" w:fill="B5A66B"/>
          </w:tcPr>
          <w:p w:rsidR="00EA1015" w:rsidRPr="003D3D74" w:rsidRDefault="00EA1015" w:rsidP="00D706F0">
            <w:pPr>
              <w:pStyle w:val="Contenidodelatabla"/>
              <w:spacing w:before="100"/>
              <w:jc w:val="right"/>
              <w:rPr>
                <w:rFonts w:ascii="Arial" w:hAnsi="Arial" w:cs="Arial"/>
                <w:b/>
                <w:sz w:val="20"/>
                <w:szCs w:val="20"/>
              </w:rPr>
            </w:pPr>
            <w:r w:rsidRPr="003D3D74">
              <w:rPr>
                <w:rFonts w:ascii="Arial" w:hAnsi="Arial" w:cs="Arial"/>
                <w:b/>
                <w:sz w:val="20"/>
                <w:szCs w:val="20"/>
              </w:rPr>
              <w:t xml:space="preserve">$ </w:t>
            </w:r>
            <w:r w:rsidR="00D706F0">
              <w:rPr>
                <w:rFonts w:ascii="Arial" w:hAnsi="Arial" w:cs="Arial"/>
                <w:b/>
                <w:sz w:val="20"/>
                <w:szCs w:val="20"/>
              </w:rPr>
              <w:t>2,281,340,134</w:t>
            </w:r>
            <w:r w:rsidRPr="003D3D74">
              <w:rPr>
                <w:rFonts w:ascii="Arial" w:hAnsi="Arial" w:cs="Arial"/>
                <w:b/>
                <w:sz w:val="20"/>
                <w:szCs w:val="20"/>
              </w:rPr>
              <w:t>.</w:t>
            </w:r>
            <w:r w:rsidR="00D706F0">
              <w:rPr>
                <w:rFonts w:ascii="Arial" w:hAnsi="Arial" w:cs="Arial"/>
                <w:b/>
                <w:sz w:val="20"/>
                <w:szCs w:val="20"/>
              </w:rPr>
              <w:t>82</w:t>
            </w:r>
          </w:p>
        </w:tc>
      </w:tr>
    </w:tbl>
    <w:p w:rsidR="00EA1015" w:rsidRDefault="00EA1015" w:rsidP="00EA1015">
      <w:pPr>
        <w:spacing w:line="100" w:lineRule="atLeast"/>
        <w:jc w:val="both"/>
        <w:rPr>
          <w:rFonts w:ascii="Arial" w:hAnsi="Arial" w:cs="Arial"/>
          <w:b/>
          <w:sz w:val="20"/>
          <w:szCs w:val="20"/>
        </w:rPr>
      </w:pPr>
    </w:p>
    <w:p w:rsidR="00EA1015" w:rsidRPr="008458D8" w:rsidRDefault="00EA1015" w:rsidP="00EA1015">
      <w:pPr>
        <w:spacing w:line="100" w:lineRule="atLeast"/>
        <w:rPr>
          <w:rFonts w:ascii="Arial" w:hAnsi="Arial" w:cs="Arial"/>
          <w:b/>
          <w:i/>
          <w:color w:val="621132"/>
          <w:sz w:val="22"/>
          <w:szCs w:val="22"/>
        </w:rPr>
      </w:pPr>
      <w:r w:rsidRPr="008458D8">
        <w:rPr>
          <w:rFonts w:ascii="Arial" w:hAnsi="Arial" w:cs="Arial"/>
          <w:b/>
          <w:i/>
          <w:color w:val="621132"/>
          <w:sz w:val="22"/>
          <w:szCs w:val="22"/>
        </w:rPr>
        <w:t>Otros Ingresos y Beneficios</w:t>
      </w:r>
    </w:p>
    <w:p w:rsidR="00EA1015" w:rsidRPr="003D3D74" w:rsidRDefault="00EA1015" w:rsidP="00EA1015">
      <w:pPr>
        <w:spacing w:line="100" w:lineRule="atLeast"/>
        <w:jc w:val="both"/>
        <w:rPr>
          <w:rFonts w:ascii="Arial" w:hAnsi="Arial" w:cs="Arial"/>
          <w:b/>
          <w:sz w:val="20"/>
          <w:szCs w:val="20"/>
        </w:rPr>
      </w:pPr>
    </w:p>
    <w:p w:rsidR="00EA1015" w:rsidRPr="003D3D74" w:rsidRDefault="00EA1015" w:rsidP="00EA1015">
      <w:pPr>
        <w:spacing w:line="100" w:lineRule="atLeast"/>
        <w:jc w:val="both"/>
        <w:rPr>
          <w:rFonts w:ascii="Arial" w:hAnsi="Arial" w:cs="Arial"/>
          <w:sz w:val="20"/>
          <w:szCs w:val="20"/>
        </w:rPr>
      </w:pPr>
      <w:r w:rsidRPr="003D3D74">
        <w:rPr>
          <w:rFonts w:ascii="Arial" w:hAnsi="Arial" w:cs="Arial"/>
          <w:sz w:val="20"/>
          <w:szCs w:val="20"/>
        </w:rPr>
        <w:t xml:space="preserve">El rubro de Otros Ingresos y Beneficios, corresponden a ingresos obtenidos 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3D3D74">
        <w:rPr>
          <w:rFonts w:ascii="Arial" w:hAnsi="Arial" w:cs="Arial"/>
          <w:sz w:val="20"/>
          <w:szCs w:val="20"/>
        </w:rPr>
        <w:t xml:space="preserve">. A continuación se explican aquellas que en lo individual representan el 15 </w:t>
      </w:r>
      <w:r w:rsidR="002C3A98" w:rsidRPr="003D3D74">
        <w:rPr>
          <w:rFonts w:ascii="Arial" w:hAnsi="Arial" w:cs="Arial"/>
          <w:sz w:val="20"/>
          <w:szCs w:val="20"/>
        </w:rPr>
        <w:t>%</w:t>
      </w:r>
      <w:r w:rsidRPr="003D3D74">
        <w:rPr>
          <w:rFonts w:ascii="Arial" w:hAnsi="Arial" w:cs="Arial"/>
          <w:sz w:val="20"/>
          <w:szCs w:val="20"/>
        </w:rPr>
        <w:t xml:space="preserve"> o más del total de las mismas, integrado por: </w:t>
      </w:r>
      <w:r w:rsidR="001518E6">
        <w:rPr>
          <w:rFonts w:ascii="Arial" w:hAnsi="Arial" w:cs="Arial"/>
          <w:sz w:val="20"/>
          <w:szCs w:val="20"/>
        </w:rPr>
        <w:t>Otros Ingresos y Beneficios Varios</w:t>
      </w:r>
      <w:r w:rsidRPr="003D3D74">
        <w:rPr>
          <w:rFonts w:ascii="Arial" w:hAnsi="Arial" w:cs="Arial"/>
          <w:sz w:val="20"/>
          <w:szCs w:val="20"/>
        </w:rPr>
        <w:t xml:space="preserve"> con un importe de $</w:t>
      </w:r>
      <w:r w:rsidR="00E453B1">
        <w:rPr>
          <w:rFonts w:ascii="Arial" w:hAnsi="Arial" w:cs="Arial"/>
          <w:sz w:val="20"/>
          <w:szCs w:val="20"/>
        </w:rPr>
        <w:t xml:space="preserve"> </w:t>
      </w:r>
      <w:r w:rsidR="001518E6">
        <w:rPr>
          <w:rFonts w:ascii="Arial" w:hAnsi="Arial" w:cs="Arial"/>
          <w:sz w:val="20"/>
          <w:szCs w:val="20"/>
        </w:rPr>
        <w:t>0.60</w:t>
      </w:r>
      <w:r w:rsidRPr="003D3D74">
        <w:rPr>
          <w:rFonts w:ascii="Arial" w:hAnsi="Arial" w:cs="Arial"/>
          <w:sz w:val="20"/>
          <w:szCs w:val="20"/>
        </w:rPr>
        <w:t xml:space="preserve"> por concepto de </w:t>
      </w:r>
      <w:r w:rsidR="00224BB6">
        <w:rPr>
          <w:rFonts w:ascii="Arial" w:hAnsi="Arial" w:cs="Arial"/>
          <w:sz w:val="20"/>
          <w:szCs w:val="20"/>
        </w:rPr>
        <w:t>apertura</w:t>
      </w:r>
      <w:r w:rsidRPr="003D3D74">
        <w:rPr>
          <w:rFonts w:ascii="Arial" w:hAnsi="Arial" w:cs="Arial"/>
          <w:sz w:val="20"/>
          <w:szCs w:val="20"/>
        </w:rPr>
        <w:t xml:space="preserve"> de </w:t>
      </w:r>
      <w:r w:rsidR="001518E6">
        <w:rPr>
          <w:rFonts w:ascii="Arial" w:hAnsi="Arial" w:cs="Arial"/>
          <w:sz w:val="20"/>
          <w:szCs w:val="20"/>
        </w:rPr>
        <w:t xml:space="preserve"> cuentas bancarias para el presente ejercicio.</w:t>
      </w:r>
    </w:p>
    <w:p w:rsidR="00EA1015" w:rsidRPr="003D3D74"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3D3D74" w:rsidTr="00580EDF">
        <w:tc>
          <w:tcPr>
            <w:tcW w:w="10206" w:type="dxa"/>
            <w:gridSpan w:val="4"/>
            <w:shd w:val="clear" w:color="auto" w:fill="E6E6E6"/>
          </w:tcPr>
          <w:p w:rsidR="00EA1015" w:rsidRPr="003D3D74" w:rsidRDefault="00EA1015" w:rsidP="001908B1">
            <w:pPr>
              <w:tabs>
                <w:tab w:val="left" w:pos="917"/>
                <w:tab w:val="left" w:pos="2167"/>
              </w:tabs>
              <w:spacing w:before="60" w:line="100" w:lineRule="atLeast"/>
              <w:jc w:val="center"/>
              <w:rPr>
                <w:rFonts w:ascii="Arial" w:hAnsi="Arial" w:cs="Arial"/>
                <w:b/>
                <w:color w:val="621132"/>
                <w:sz w:val="20"/>
                <w:szCs w:val="20"/>
              </w:rPr>
            </w:pPr>
            <w:r w:rsidRPr="003D3D74">
              <w:rPr>
                <w:rFonts w:ascii="Arial" w:hAnsi="Arial" w:cs="Arial"/>
                <w:b/>
                <w:color w:val="621132"/>
                <w:sz w:val="20"/>
                <w:szCs w:val="20"/>
              </w:rPr>
              <w:t>OTROS INGRESOS Y BENEFICIOS</w:t>
            </w:r>
          </w:p>
          <w:p w:rsidR="00EA1015" w:rsidRPr="003D3D74" w:rsidRDefault="00EA1015" w:rsidP="001908B1">
            <w:pPr>
              <w:tabs>
                <w:tab w:val="left" w:pos="917"/>
                <w:tab w:val="left" w:pos="2167"/>
              </w:tabs>
              <w:spacing w:before="60" w:line="100" w:lineRule="atLeast"/>
              <w:jc w:val="center"/>
              <w:rPr>
                <w:rFonts w:ascii="Arial" w:hAnsi="Arial" w:cs="Arial"/>
                <w:color w:val="621132"/>
                <w:sz w:val="20"/>
                <w:szCs w:val="20"/>
              </w:rPr>
            </w:pPr>
            <w:r w:rsidRPr="003D3D74">
              <w:rPr>
                <w:rFonts w:ascii="Arial" w:hAnsi="Arial" w:cs="Arial"/>
                <w:color w:val="621132"/>
                <w:sz w:val="20"/>
                <w:szCs w:val="20"/>
              </w:rPr>
              <w:t>( Cifras en Pesos )</w:t>
            </w:r>
          </w:p>
        </w:tc>
      </w:tr>
      <w:tr w:rsidR="00EA1015" w:rsidRPr="003D3D74" w:rsidTr="00580EDF">
        <w:tc>
          <w:tcPr>
            <w:tcW w:w="3969" w:type="dxa"/>
            <w:tcBorders>
              <w:right w:val="single" w:sz="4" w:space="0" w:color="FFFFFF" w:themeColor="background1"/>
            </w:tcBorders>
            <w:shd w:val="clear" w:color="auto" w:fill="B5A66B"/>
          </w:tcPr>
          <w:p w:rsidR="00EA1015" w:rsidRPr="003D3D74" w:rsidRDefault="00EA1015" w:rsidP="00580EDF">
            <w:pPr>
              <w:tabs>
                <w:tab w:val="left" w:pos="917"/>
                <w:tab w:val="left" w:pos="2167"/>
              </w:tabs>
              <w:spacing w:before="60" w:line="100" w:lineRule="atLeast"/>
              <w:jc w:val="center"/>
              <w:rPr>
                <w:rFonts w:ascii="Arial" w:hAnsi="Arial" w:cs="Arial"/>
                <w:b/>
                <w:sz w:val="20"/>
                <w:szCs w:val="20"/>
              </w:rPr>
            </w:pPr>
            <w:r w:rsidRPr="003D3D74">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3D3D74" w:rsidRDefault="00EA1015" w:rsidP="00580EDF">
            <w:pPr>
              <w:tabs>
                <w:tab w:val="left" w:pos="917"/>
                <w:tab w:val="left" w:pos="2167"/>
              </w:tabs>
              <w:spacing w:before="60" w:line="100" w:lineRule="atLeast"/>
              <w:jc w:val="center"/>
              <w:rPr>
                <w:rFonts w:ascii="Arial" w:hAnsi="Arial" w:cs="Arial"/>
                <w:b/>
                <w:sz w:val="20"/>
                <w:szCs w:val="20"/>
              </w:rPr>
            </w:pPr>
            <w:r w:rsidRPr="003D3D74">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3D3D74" w:rsidRDefault="002A250F" w:rsidP="00580EDF">
            <w:pPr>
              <w:tabs>
                <w:tab w:val="left" w:pos="917"/>
                <w:tab w:val="left" w:pos="2167"/>
              </w:tabs>
              <w:spacing w:before="60" w:line="100" w:lineRule="atLeast"/>
              <w:jc w:val="center"/>
              <w:rPr>
                <w:rFonts w:ascii="Arial" w:hAnsi="Arial" w:cs="Arial"/>
                <w:b/>
                <w:sz w:val="20"/>
                <w:szCs w:val="20"/>
              </w:rPr>
            </w:pPr>
            <w:r w:rsidRPr="003D3D74">
              <w:rPr>
                <w:rFonts w:ascii="Arial" w:hAnsi="Arial" w:cs="Arial"/>
                <w:b/>
                <w:sz w:val="20"/>
                <w:szCs w:val="20"/>
              </w:rPr>
              <w:t>2024</w:t>
            </w:r>
          </w:p>
        </w:tc>
        <w:tc>
          <w:tcPr>
            <w:tcW w:w="2126" w:type="dxa"/>
            <w:tcBorders>
              <w:left w:val="single" w:sz="4" w:space="0" w:color="FFFFFF" w:themeColor="background1"/>
            </w:tcBorders>
            <w:shd w:val="clear" w:color="auto" w:fill="B5A66B"/>
          </w:tcPr>
          <w:p w:rsidR="00EA1015" w:rsidRPr="003D3D74" w:rsidRDefault="0023717E"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EA1015" w:rsidRPr="003D3D74" w:rsidTr="008458D8">
        <w:tc>
          <w:tcPr>
            <w:tcW w:w="3969" w:type="dxa"/>
            <w:tcBorders>
              <w:bottom w:val="single" w:sz="12" w:space="0" w:color="auto"/>
            </w:tcBorders>
          </w:tcPr>
          <w:p w:rsidR="00EA1015" w:rsidRPr="003D3D74" w:rsidRDefault="00EA1015" w:rsidP="00580EDF">
            <w:pPr>
              <w:pStyle w:val="Contenidodelatabla"/>
              <w:spacing w:before="100"/>
              <w:rPr>
                <w:rFonts w:ascii="Arial" w:hAnsi="Arial" w:cs="Arial"/>
                <w:sz w:val="20"/>
                <w:szCs w:val="20"/>
              </w:rPr>
            </w:pPr>
            <w:r w:rsidRPr="003D3D74">
              <w:rPr>
                <w:rFonts w:ascii="Arial" w:hAnsi="Arial" w:cs="Arial"/>
                <w:sz w:val="20"/>
                <w:szCs w:val="20"/>
              </w:rPr>
              <w:t xml:space="preserve">Otros Ingresos y Beneficios Varios </w:t>
            </w:r>
          </w:p>
        </w:tc>
        <w:tc>
          <w:tcPr>
            <w:tcW w:w="1842" w:type="dxa"/>
            <w:tcBorders>
              <w:bottom w:val="single" w:sz="12" w:space="0" w:color="auto"/>
            </w:tcBorders>
          </w:tcPr>
          <w:p w:rsidR="00EA1015" w:rsidRPr="003D3D74" w:rsidRDefault="00EA1015" w:rsidP="00580EDF">
            <w:pPr>
              <w:pStyle w:val="Contenidodelatabla"/>
              <w:spacing w:before="100"/>
              <w:jc w:val="center"/>
              <w:rPr>
                <w:rFonts w:ascii="Arial" w:hAnsi="Arial" w:cs="Arial"/>
                <w:sz w:val="20"/>
                <w:szCs w:val="20"/>
              </w:rPr>
            </w:pPr>
            <w:r w:rsidRPr="003D3D74">
              <w:rPr>
                <w:rFonts w:ascii="Arial" w:hAnsi="Arial" w:cs="Arial"/>
                <w:sz w:val="20"/>
                <w:szCs w:val="20"/>
              </w:rPr>
              <w:t>Acreedora</w:t>
            </w:r>
          </w:p>
        </w:tc>
        <w:tc>
          <w:tcPr>
            <w:tcW w:w="2269" w:type="dxa"/>
            <w:tcBorders>
              <w:bottom w:val="single" w:sz="12" w:space="0" w:color="auto"/>
            </w:tcBorders>
          </w:tcPr>
          <w:p w:rsidR="00EA1015" w:rsidRPr="003D3D74" w:rsidRDefault="00331B06" w:rsidP="00331B06">
            <w:pPr>
              <w:pStyle w:val="Contenidodelatabla"/>
              <w:spacing w:before="100"/>
              <w:jc w:val="right"/>
              <w:rPr>
                <w:rFonts w:ascii="Arial" w:hAnsi="Arial" w:cs="Arial"/>
                <w:sz w:val="20"/>
                <w:szCs w:val="20"/>
              </w:rPr>
            </w:pPr>
            <w:r>
              <w:rPr>
                <w:rFonts w:ascii="Arial" w:hAnsi="Arial" w:cs="Arial"/>
                <w:sz w:val="20"/>
                <w:szCs w:val="20"/>
              </w:rPr>
              <w:t>$                   0</w:t>
            </w:r>
            <w:r w:rsidR="00EA1015" w:rsidRPr="003D3D74">
              <w:rPr>
                <w:rFonts w:ascii="Arial" w:hAnsi="Arial" w:cs="Arial"/>
                <w:sz w:val="20"/>
                <w:szCs w:val="20"/>
              </w:rPr>
              <w:t>.</w:t>
            </w:r>
            <w:r>
              <w:rPr>
                <w:rFonts w:ascii="Arial" w:hAnsi="Arial" w:cs="Arial"/>
                <w:sz w:val="20"/>
                <w:szCs w:val="20"/>
              </w:rPr>
              <w:t>6</w:t>
            </w:r>
            <w:r w:rsidR="00EA1015" w:rsidRPr="003D3D74">
              <w:rPr>
                <w:rFonts w:ascii="Arial" w:hAnsi="Arial" w:cs="Arial"/>
                <w:sz w:val="20"/>
                <w:szCs w:val="20"/>
              </w:rPr>
              <w:t>0</w:t>
            </w:r>
          </w:p>
        </w:tc>
        <w:tc>
          <w:tcPr>
            <w:tcW w:w="2126" w:type="dxa"/>
            <w:tcBorders>
              <w:bottom w:val="single" w:sz="12" w:space="0" w:color="auto"/>
            </w:tcBorders>
          </w:tcPr>
          <w:p w:rsidR="00EA1015" w:rsidRPr="003D3D74" w:rsidRDefault="00D706F0" w:rsidP="00331B06">
            <w:pPr>
              <w:pStyle w:val="Contenidodelatabla"/>
              <w:spacing w:before="100"/>
              <w:jc w:val="right"/>
              <w:rPr>
                <w:rFonts w:ascii="Arial" w:hAnsi="Arial" w:cs="Arial"/>
                <w:sz w:val="20"/>
                <w:szCs w:val="20"/>
              </w:rPr>
            </w:pPr>
            <w:r>
              <w:rPr>
                <w:rFonts w:ascii="Arial" w:hAnsi="Arial" w:cs="Arial"/>
                <w:sz w:val="20"/>
                <w:szCs w:val="20"/>
              </w:rPr>
              <w:t xml:space="preserve">$      </w:t>
            </w:r>
            <w:r w:rsidR="00331B06">
              <w:rPr>
                <w:rFonts w:ascii="Arial" w:hAnsi="Arial" w:cs="Arial"/>
                <w:sz w:val="20"/>
                <w:szCs w:val="20"/>
              </w:rPr>
              <w:t xml:space="preserve">  </w:t>
            </w:r>
            <w:r>
              <w:rPr>
                <w:rFonts w:ascii="Arial" w:hAnsi="Arial" w:cs="Arial"/>
                <w:sz w:val="20"/>
                <w:szCs w:val="20"/>
              </w:rPr>
              <w:t xml:space="preserve">            </w:t>
            </w:r>
            <w:r w:rsidR="00331B06">
              <w:rPr>
                <w:rFonts w:ascii="Arial" w:hAnsi="Arial" w:cs="Arial"/>
                <w:sz w:val="20"/>
                <w:szCs w:val="20"/>
              </w:rPr>
              <w:t>1</w:t>
            </w:r>
            <w:r>
              <w:rPr>
                <w:rFonts w:ascii="Arial" w:hAnsi="Arial" w:cs="Arial"/>
                <w:sz w:val="20"/>
                <w:szCs w:val="20"/>
              </w:rPr>
              <w:t>0</w:t>
            </w:r>
            <w:r w:rsidR="00EA1015" w:rsidRPr="003D3D74">
              <w:rPr>
                <w:rFonts w:ascii="Arial" w:hAnsi="Arial" w:cs="Arial"/>
                <w:sz w:val="20"/>
                <w:szCs w:val="20"/>
              </w:rPr>
              <w:t>.</w:t>
            </w:r>
            <w:r w:rsidR="00331B06">
              <w:rPr>
                <w:rFonts w:ascii="Arial" w:hAnsi="Arial" w:cs="Arial"/>
                <w:sz w:val="20"/>
                <w:szCs w:val="20"/>
              </w:rPr>
              <w:t>38</w:t>
            </w:r>
          </w:p>
        </w:tc>
      </w:tr>
      <w:tr w:rsidR="008458D8" w:rsidRPr="003D3D74" w:rsidTr="008458D8">
        <w:tc>
          <w:tcPr>
            <w:tcW w:w="3969" w:type="dxa"/>
            <w:tcBorders>
              <w:top w:val="single" w:sz="12" w:space="0" w:color="auto"/>
            </w:tcBorders>
          </w:tcPr>
          <w:p w:rsidR="008458D8" w:rsidRPr="008458D8" w:rsidRDefault="008458D8" w:rsidP="008458D8">
            <w:pPr>
              <w:pStyle w:val="Contenidodelatabla"/>
              <w:rPr>
                <w:rFonts w:ascii="Arial" w:hAnsi="Arial" w:cs="Arial"/>
                <w:sz w:val="2"/>
                <w:szCs w:val="2"/>
              </w:rPr>
            </w:pPr>
          </w:p>
        </w:tc>
        <w:tc>
          <w:tcPr>
            <w:tcW w:w="1842" w:type="dxa"/>
            <w:tcBorders>
              <w:top w:val="single" w:sz="12" w:space="0" w:color="auto"/>
            </w:tcBorders>
          </w:tcPr>
          <w:p w:rsidR="008458D8" w:rsidRPr="008458D8" w:rsidRDefault="008458D8" w:rsidP="008458D8">
            <w:pPr>
              <w:pStyle w:val="Contenidodelatabla"/>
              <w:jc w:val="center"/>
              <w:rPr>
                <w:rFonts w:ascii="Arial" w:hAnsi="Arial" w:cs="Arial"/>
                <w:sz w:val="2"/>
                <w:szCs w:val="2"/>
              </w:rPr>
            </w:pPr>
          </w:p>
        </w:tc>
        <w:tc>
          <w:tcPr>
            <w:tcW w:w="2269" w:type="dxa"/>
            <w:tcBorders>
              <w:top w:val="single" w:sz="12" w:space="0" w:color="auto"/>
            </w:tcBorders>
          </w:tcPr>
          <w:p w:rsidR="008458D8" w:rsidRPr="008458D8" w:rsidRDefault="008458D8" w:rsidP="008458D8">
            <w:pPr>
              <w:pStyle w:val="Contenidodelatabla"/>
              <w:jc w:val="right"/>
              <w:rPr>
                <w:rFonts w:ascii="Arial" w:hAnsi="Arial" w:cs="Arial"/>
                <w:sz w:val="2"/>
                <w:szCs w:val="2"/>
              </w:rPr>
            </w:pPr>
          </w:p>
        </w:tc>
        <w:tc>
          <w:tcPr>
            <w:tcW w:w="2126" w:type="dxa"/>
            <w:tcBorders>
              <w:top w:val="single" w:sz="12" w:space="0" w:color="auto"/>
            </w:tcBorders>
          </w:tcPr>
          <w:p w:rsidR="008458D8" w:rsidRPr="008458D8" w:rsidRDefault="008458D8" w:rsidP="008458D8">
            <w:pPr>
              <w:pStyle w:val="Contenidodelatabla"/>
              <w:jc w:val="right"/>
              <w:rPr>
                <w:rFonts w:ascii="Arial" w:hAnsi="Arial" w:cs="Arial"/>
                <w:sz w:val="2"/>
                <w:szCs w:val="2"/>
              </w:rPr>
            </w:pPr>
          </w:p>
        </w:tc>
      </w:tr>
      <w:tr w:rsidR="00EA1015" w:rsidRPr="003D3D74" w:rsidTr="008458D8">
        <w:tc>
          <w:tcPr>
            <w:tcW w:w="3969" w:type="dxa"/>
            <w:tcBorders>
              <w:bottom w:val="single" w:sz="4" w:space="0" w:color="auto"/>
            </w:tcBorders>
            <w:shd w:val="clear" w:color="auto" w:fill="B5A66B"/>
          </w:tcPr>
          <w:p w:rsidR="00EA1015" w:rsidRPr="003D3D74" w:rsidRDefault="00EA1015" w:rsidP="00580EDF">
            <w:pPr>
              <w:spacing w:before="100" w:line="100" w:lineRule="atLeast"/>
              <w:rPr>
                <w:rFonts w:ascii="Arial" w:hAnsi="Arial" w:cs="Arial"/>
                <w:b/>
                <w:sz w:val="20"/>
                <w:szCs w:val="20"/>
              </w:rPr>
            </w:pPr>
          </w:p>
        </w:tc>
        <w:tc>
          <w:tcPr>
            <w:tcW w:w="1842" w:type="dxa"/>
            <w:tcBorders>
              <w:bottom w:val="single" w:sz="4" w:space="0" w:color="auto"/>
            </w:tcBorders>
            <w:shd w:val="clear" w:color="auto" w:fill="B5A66B"/>
          </w:tcPr>
          <w:p w:rsidR="00EA1015" w:rsidRPr="003D3D74" w:rsidRDefault="00EA1015" w:rsidP="00580EDF">
            <w:pPr>
              <w:spacing w:before="100" w:line="100" w:lineRule="atLeast"/>
              <w:jc w:val="right"/>
              <w:rPr>
                <w:rFonts w:ascii="Arial" w:hAnsi="Arial" w:cs="Arial"/>
                <w:b/>
                <w:sz w:val="20"/>
                <w:szCs w:val="20"/>
              </w:rPr>
            </w:pPr>
            <w:r w:rsidRPr="003D3D74">
              <w:rPr>
                <w:rFonts w:ascii="Arial" w:hAnsi="Arial" w:cs="Arial"/>
                <w:b/>
                <w:sz w:val="20"/>
                <w:szCs w:val="20"/>
              </w:rPr>
              <w:t>SUMAS</w:t>
            </w:r>
          </w:p>
        </w:tc>
        <w:tc>
          <w:tcPr>
            <w:tcW w:w="2269" w:type="dxa"/>
            <w:tcBorders>
              <w:bottom w:val="single" w:sz="4" w:space="0" w:color="auto"/>
            </w:tcBorders>
            <w:shd w:val="clear" w:color="auto" w:fill="B5A66B"/>
          </w:tcPr>
          <w:p w:rsidR="00EA1015" w:rsidRPr="003D3D74" w:rsidRDefault="00331B06" w:rsidP="00331B06">
            <w:pPr>
              <w:pStyle w:val="Contenidodelatabla"/>
              <w:tabs>
                <w:tab w:val="left" w:pos="1110"/>
                <w:tab w:val="center" w:pos="1607"/>
              </w:tabs>
              <w:spacing w:before="100"/>
              <w:jc w:val="right"/>
              <w:rPr>
                <w:rFonts w:ascii="Arial" w:hAnsi="Arial" w:cs="Arial"/>
                <w:b/>
                <w:sz w:val="20"/>
                <w:szCs w:val="20"/>
              </w:rPr>
            </w:pPr>
            <w:r>
              <w:rPr>
                <w:rFonts w:ascii="Arial" w:hAnsi="Arial" w:cs="Arial"/>
                <w:b/>
                <w:sz w:val="20"/>
                <w:szCs w:val="20"/>
              </w:rPr>
              <w:t>$                   0</w:t>
            </w:r>
            <w:r w:rsidR="00EA1015" w:rsidRPr="003D3D74">
              <w:rPr>
                <w:rFonts w:ascii="Arial" w:hAnsi="Arial" w:cs="Arial"/>
                <w:b/>
                <w:sz w:val="20"/>
                <w:szCs w:val="20"/>
              </w:rPr>
              <w:t>.</w:t>
            </w:r>
            <w:r>
              <w:rPr>
                <w:rFonts w:ascii="Arial" w:hAnsi="Arial" w:cs="Arial"/>
                <w:b/>
                <w:sz w:val="20"/>
                <w:szCs w:val="20"/>
              </w:rPr>
              <w:t>60</w:t>
            </w:r>
          </w:p>
        </w:tc>
        <w:tc>
          <w:tcPr>
            <w:tcW w:w="2126" w:type="dxa"/>
            <w:tcBorders>
              <w:bottom w:val="single" w:sz="4" w:space="0" w:color="auto"/>
            </w:tcBorders>
            <w:shd w:val="clear" w:color="auto" w:fill="B5A66B"/>
          </w:tcPr>
          <w:p w:rsidR="00EA1015" w:rsidRPr="003D3D74" w:rsidRDefault="00EA1015" w:rsidP="00331B06">
            <w:pPr>
              <w:pStyle w:val="Contenidodelatabla"/>
              <w:spacing w:before="100"/>
              <w:jc w:val="right"/>
              <w:rPr>
                <w:rFonts w:ascii="Arial" w:hAnsi="Arial" w:cs="Arial"/>
                <w:b/>
                <w:sz w:val="20"/>
                <w:szCs w:val="20"/>
              </w:rPr>
            </w:pPr>
            <w:r w:rsidRPr="003D3D74">
              <w:rPr>
                <w:rFonts w:ascii="Arial" w:hAnsi="Arial" w:cs="Arial"/>
                <w:b/>
                <w:sz w:val="20"/>
                <w:szCs w:val="20"/>
              </w:rPr>
              <w:t xml:space="preserve">$ </w:t>
            </w:r>
            <w:r w:rsidR="00D706F0">
              <w:rPr>
                <w:rFonts w:ascii="Arial" w:hAnsi="Arial" w:cs="Arial"/>
                <w:b/>
                <w:sz w:val="20"/>
                <w:szCs w:val="20"/>
              </w:rPr>
              <w:t xml:space="preserve">     </w:t>
            </w:r>
            <w:r w:rsidR="00331B06">
              <w:rPr>
                <w:rFonts w:ascii="Arial" w:hAnsi="Arial" w:cs="Arial"/>
                <w:b/>
                <w:sz w:val="20"/>
                <w:szCs w:val="20"/>
              </w:rPr>
              <w:t xml:space="preserve">  </w:t>
            </w:r>
            <w:r w:rsidR="00D706F0">
              <w:rPr>
                <w:rFonts w:ascii="Arial" w:hAnsi="Arial" w:cs="Arial"/>
                <w:b/>
                <w:sz w:val="20"/>
                <w:szCs w:val="20"/>
              </w:rPr>
              <w:t xml:space="preserve">            </w:t>
            </w:r>
            <w:r w:rsidR="00331B06">
              <w:rPr>
                <w:rFonts w:ascii="Arial" w:hAnsi="Arial" w:cs="Arial"/>
                <w:b/>
                <w:sz w:val="20"/>
                <w:szCs w:val="20"/>
              </w:rPr>
              <w:t>1</w:t>
            </w:r>
            <w:r w:rsidR="00D706F0">
              <w:rPr>
                <w:rFonts w:ascii="Arial" w:hAnsi="Arial" w:cs="Arial"/>
                <w:b/>
                <w:sz w:val="20"/>
                <w:szCs w:val="20"/>
              </w:rPr>
              <w:t>0</w:t>
            </w:r>
            <w:r w:rsidRPr="003D3D74">
              <w:rPr>
                <w:rFonts w:ascii="Arial" w:hAnsi="Arial" w:cs="Arial"/>
                <w:b/>
                <w:sz w:val="20"/>
                <w:szCs w:val="20"/>
              </w:rPr>
              <w:t>.</w:t>
            </w:r>
            <w:r w:rsidR="00331B06">
              <w:rPr>
                <w:rFonts w:ascii="Arial" w:hAnsi="Arial" w:cs="Arial"/>
                <w:b/>
                <w:sz w:val="20"/>
                <w:szCs w:val="20"/>
              </w:rPr>
              <w:t>38</w:t>
            </w:r>
          </w:p>
        </w:tc>
      </w:tr>
    </w:tbl>
    <w:p w:rsidR="00EA1015" w:rsidRPr="003D3D74" w:rsidRDefault="00EA1015" w:rsidP="008458D8">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3D3D74" w:rsidTr="008458D8">
        <w:tc>
          <w:tcPr>
            <w:tcW w:w="5811" w:type="dxa"/>
            <w:tcBorders>
              <w:top w:val="single" w:sz="12" w:space="0" w:color="auto"/>
              <w:bottom w:val="nil"/>
            </w:tcBorders>
          </w:tcPr>
          <w:p w:rsidR="00EA1015" w:rsidRPr="008458D8" w:rsidRDefault="00EA1015" w:rsidP="008458D8">
            <w:pPr>
              <w:pStyle w:val="Contenidodelatabla"/>
              <w:jc w:val="right"/>
              <w:rPr>
                <w:rFonts w:ascii="Arial" w:hAnsi="Arial" w:cs="Arial"/>
                <w:sz w:val="2"/>
                <w:szCs w:val="2"/>
              </w:rPr>
            </w:pPr>
          </w:p>
        </w:tc>
        <w:tc>
          <w:tcPr>
            <w:tcW w:w="2269" w:type="dxa"/>
            <w:tcBorders>
              <w:top w:val="single" w:sz="12" w:space="0" w:color="auto"/>
              <w:bottom w:val="nil"/>
            </w:tcBorders>
          </w:tcPr>
          <w:p w:rsidR="00EA1015" w:rsidRPr="008458D8" w:rsidRDefault="00EA1015" w:rsidP="008458D8">
            <w:pPr>
              <w:pStyle w:val="Contenidodelatabla"/>
              <w:tabs>
                <w:tab w:val="left" w:pos="1110"/>
                <w:tab w:val="center" w:pos="1607"/>
              </w:tabs>
              <w:jc w:val="right"/>
              <w:rPr>
                <w:rFonts w:ascii="Arial" w:hAnsi="Arial" w:cs="Arial"/>
                <w:b/>
                <w:sz w:val="2"/>
                <w:szCs w:val="2"/>
              </w:rPr>
            </w:pPr>
          </w:p>
        </w:tc>
        <w:tc>
          <w:tcPr>
            <w:tcW w:w="2126" w:type="dxa"/>
            <w:tcBorders>
              <w:top w:val="single" w:sz="12" w:space="0" w:color="auto"/>
              <w:bottom w:val="nil"/>
            </w:tcBorders>
          </w:tcPr>
          <w:p w:rsidR="00EA1015" w:rsidRPr="008458D8" w:rsidRDefault="00EA1015" w:rsidP="008458D8">
            <w:pPr>
              <w:pStyle w:val="Contenidodelatabla"/>
              <w:jc w:val="right"/>
              <w:rPr>
                <w:rFonts w:ascii="Arial" w:hAnsi="Arial" w:cs="Arial"/>
                <w:b/>
                <w:sz w:val="2"/>
                <w:szCs w:val="2"/>
              </w:rPr>
            </w:pPr>
          </w:p>
        </w:tc>
      </w:tr>
      <w:tr w:rsidR="008458D8" w:rsidRPr="003D3D74" w:rsidTr="008458D8">
        <w:tc>
          <w:tcPr>
            <w:tcW w:w="5811" w:type="dxa"/>
            <w:tcBorders>
              <w:top w:val="nil"/>
            </w:tcBorders>
            <w:shd w:val="clear" w:color="auto" w:fill="B5A66B"/>
          </w:tcPr>
          <w:p w:rsidR="008458D8" w:rsidRPr="003D3D74" w:rsidRDefault="008458D8" w:rsidP="00F84A69">
            <w:pPr>
              <w:pStyle w:val="Contenidodelatabla"/>
              <w:spacing w:before="100"/>
              <w:jc w:val="right"/>
              <w:rPr>
                <w:rFonts w:ascii="Arial" w:hAnsi="Arial" w:cs="Arial"/>
                <w:sz w:val="20"/>
                <w:szCs w:val="20"/>
              </w:rPr>
            </w:pPr>
            <w:r w:rsidRPr="003D3D74">
              <w:rPr>
                <w:rFonts w:ascii="Arial" w:hAnsi="Arial" w:cs="Arial"/>
                <w:b/>
                <w:sz w:val="20"/>
                <w:szCs w:val="20"/>
              </w:rPr>
              <w:t>TOTAL DE INGRESOS Y OTROS BENEFICIOS</w:t>
            </w:r>
          </w:p>
        </w:tc>
        <w:tc>
          <w:tcPr>
            <w:tcW w:w="2269" w:type="dxa"/>
            <w:tcBorders>
              <w:top w:val="nil"/>
            </w:tcBorders>
            <w:shd w:val="clear" w:color="auto" w:fill="B5A66B"/>
          </w:tcPr>
          <w:p w:rsidR="008458D8" w:rsidRPr="003D3D74" w:rsidRDefault="008458D8" w:rsidP="00F84A69">
            <w:pPr>
              <w:pStyle w:val="Contenidodelatabla"/>
              <w:tabs>
                <w:tab w:val="left" w:pos="1110"/>
                <w:tab w:val="center" w:pos="1607"/>
              </w:tabs>
              <w:spacing w:before="100"/>
              <w:jc w:val="right"/>
              <w:rPr>
                <w:rFonts w:ascii="Arial" w:hAnsi="Arial" w:cs="Arial"/>
                <w:b/>
                <w:sz w:val="20"/>
                <w:szCs w:val="20"/>
              </w:rPr>
            </w:pPr>
            <w:r w:rsidRPr="003D3D74">
              <w:rPr>
                <w:rFonts w:ascii="Arial" w:hAnsi="Arial" w:cs="Arial"/>
                <w:b/>
                <w:sz w:val="20"/>
                <w:szCs w:val="20"/>
              </w:rPr>
              <w:t xml:space="preserve">$ </w:t>
            </w:r>
            <w:r w:rsidR="00331B06" w:rsidRPr="00331B06">
              <w:rPr>
                <w:rFonts w:ascii="Arial" w:hAnsi="Arial" w:cs="Arial"/>
                <w:b/>
                <w:sz w:val="20"/>
                <w:szCs w:val="20"/>
              </w:rPr>
              <w:t>360,947,082.79</w:t>
            </w:r>
          </w:p>
        </w:tc>
        <w:tc>
          <w:tcPr>
            <w:tcW w:w="2126" w:type="dxa"/>
            <w:tcBorders>
              <w:top w:val="nil"/>
            </w:tcBorders>
            <w:shd w:val="clear" w:color="auto" w:fill="B5A66B"/>
          </w:tcPr>
          <w:p w:rsidR="008458D8" w:rsidRPr="003D3D74" w:rsidRDefault="008458D8" w:rsidP="00F84A69">
            <w:pPr>
              <w:pStyle w:val="Contenidodelatabla"/>
              <w:spacing w:before="100"/>
              <w:jc w:val="right"/>
              <w:rPr>
                <w:rFonts w:ascii="Arial" w:hAnsi="Arial" w:cs="Arial"/>
                <w:b/>
                <w:sz w:val="20"/>
                <w:szCs w:val="20"/>
              </w:rPr>
            </w:pPr>
            <w:r w:rsidRPr="003D3D74">
              <w:rPr>
                <w:rFonts w:ascii="Arial" w:hAnsi="Arial" w:cs="Arial"/>
                <w:b/>
                <w:sz w:val="20"/>
                <w:szCs w:val="20"/>
              </w:rPr>
              <w:t xml:space="preserve">$ </w:t>
            </w:r>
            <w:r w:rsidR="00331B06" w:rsidRPr="00331B06">
              <w:rPr>
                <w:rFonts w:ascii="Arial" w:hAnsi="Arial" w:cs="Arial"/>
                <w:b/>
                <w:sz w:val="20"/>
                <w:szCs w:val="20"/>
              </w:rPr>
              <w:t>2,281,340,145.20</w:t>
            </w:r>
          </w:p>
        </w:tc>
      </w:tr>
    </w:tbl>
    <w:p w:rsidR="00EA1015" w:rsidRPr="003D3D74" w:rsidRDefault="00EA1015" w:rsidP="00EA1015">
      <w:pPr>
        <w:spacing w:line="100" w:lineRule="atLeast"/>
        <w:rPr>
          <w:rFonts w:ascii="Arial" w:hAnsi="Arial" w:cs="Arial"/>
          <w:b/>
          <w:color w:val="B5A66B"/>
          <w:sz w:val="20"/>
          <w:szCs w:val="20"/>
        </w:rPr>
      </w:pPr>
    </w:p>
    <w:p w:rsidR="00EA1015" w:rsidRPr="000719E9" w:rsidRDefault="00EA1015" w:rsidP="00EA1015">
      <w:pPr>
        <w:spacing w:line="100" w:lineRule="atLeast"/>
        <w:rPr>
          <w:rFonts w:ascii="Arial" w:hAnsi="Arial" w:cs="Arial"/>
          <w:b/>
        </w:rPr>
      </w:pPr>
      <w:r w:rsidRPr="000719E9">
        <w:rPr>
          <w:rFonts w:ascii="Arial" w:hAnsi="Arial" w:cs="Arial"/>
          <w:b/>
        </w:rPr>
        <w:lastRenderedPageBreak/>
        <w:t>Gastos y Otras Pérdidas</w:t>
      </w:r>
    </w:p>
    <w:p w:rsidR="00EA1015" w:rsidRPr="003D3D74" w:rsidRDefault="00EA1015" w:rsidP="00EA1015">
      <w:pPr>
        <w:spacing w:line="100" w:lineRule="atLeast"/>
        <w:rPr>
          <w:rFonts w:ascii="Arial" w:hAnsi="Arial" w:cs="Arial"/>
          <w:b/>
          <w:color w:val="B5A66B"/>
          <w:sz w:val="20"/>
          <w:szCs w:val="20"/>
        </w:rPr>
      </w:pPr>
    </w:p>
    <w:p w:rsidR="00EA1015" w:rsidRPr="000719E9" w:rsidRDefault="00EA1015" w:rsidP="00EA1015">
      <w:pPr>
        <w:spacing w:line="100" w:lineRule="atLeast"/>
        <w:rPr>
          <w:rFonts w:ascii="Arial" w:hAnsi="Arial" w:cs="Arial"/>
          <w:b/>
          <w:i/>
          <w:color w:val="621132"/>
          <w:sz w:val="22"/>
          <w:szCs w:val="22"/>
        </w:rPr>
      </w:pPr>
      <w:r w:rsidRPr="000719E9">
        <w:rPr>
          <w:rFonts w:ascii="Arial" w:hAnsi="Arial" w:cs="Arial"/>
          <w:b/>
          <w:i/>
          <w:color w:val="621132"/>
          <w:sz w:val="22"/>
          <w:szCs w:val="22"/>
        </w:rPr>
        <w:t>Gastos de Funcionamiento</w:t>
      </w:r>
    </w:p>
    <w:p w:rsidR="00EA1015" w:rsidRPr="003D3D74" w:rsidRDefault="00EA1015" w:rsidP="00EA1015">
      <w:pPr>
        <w:spacing w:line="100" w:lineRule="atLeast"/>
        <w:jc w:val="both"/>
        <w:rPr>
          <w:rFonts w:ascii="Arial" w:hAnsi="Arial" w:cs="Arial"/>
          <w:sz w:val="20"/>
          <w:szCs w:val="20"/>
          <w:shd w:val="clear" w:color="auto" w:fill="FFD3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Los gastos </w:t>
      </w:r>
      <w:r>
        <w:rPr>
          <w:rFonts w:ascii="Arial" w:hAnsi="Arial" w:cs="Arial"/>
          <w:sz w:val="20"/>
          <w:szCs w:val="20"/>
        </w:rPr>
        <w:t>de funcionamiento</w:t>
      </w:r>
      <w:r w:rsidRPr="00AF5177">
        <w:rPr>
          <w:rFonts w:ascii="Arial" w:hAnsi="Arial" w:cs="Arial"/>
          <w:sz w:val="20"/>
          <w:szCs w:val="20"/>
        </w:rPr>
        <w:t xml:space="preserve"> lo integran todas las erogaciones realizadas en la operatividad</w:t>
      </w:r>
      <w:r>
        <w:rPr>
          <w:rFonts w:ascii="Arial" w:hAnsi="Arial" w:cs="Arial"/>
          <w:sz w:val="20"/>
          <w:szCs w:val="20"/>
        </w:rPr>
        <w:t xml:space="preserve"> 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AF5177">
        <w:rPr>
          <w:rFonts w:ascii="Arial" w:hAnsi="Arial" w:cs="Arial"/>
          <w:sz w:val="20"/>
          <w:szCs w:val="20"/>
        </w:rPr>
        <w:t xml:space="preserve">, principalmente en los capítulos 1000 Servicios Personales, 2000 Materiales y Suministros, </w:t>
      </w:r>
      <w:r>
        <w:rPr>
          <w:rFonts w:ascii="Arial" w:hAnsi="Arial" w:cs="Arial"/>
          <w:sz w:val="20"/>
          <w:szCs w:val="20"/>
        </w:rPr>
        <w:t>y 3000 Servicios Generales.</w:t>
      </w:r>
    </w:p>
    <w:p w:rsidR="00EA1015" w:rsidRDefault="00EA1015" w:rsidP="00EA1015">
      <w:pPr>
        <w:spacing w:line="100" w:lineRule="atLeast"/>
        <w:jc w:val="both"/>
        <w:rPr>
          <w:rFonts w:ascii="Arial" w:hAnsi="Arial" w:cs="Arial"/>
          <w:sz w:val="20"/>
          <w:szCs w:val="20"/>
        </w:rPr>
      </w:pPr>
    </w:p>
    <w:p w:rsidR="00EA1015" w:rsidRPr="00AF5177"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Del total de los Gastos </w:t>
      </w:r>
      <w:r>
        <w:rPr>
          <w:rFonts w:ascii="Arial" w:hAnsi="Arial" w:cs="Arial"/>
          <w:sz w:val="20"/>
          <w:szCs w:val="20"/>
        </w:rPr>
        <w:t>de Funcionamiento</w:t>
      </w:r>
      <w:r w:rsidRPr="00AF5177">
        <w:rPr>
          <w:rFonts w:ascii="Arial" w:hAnsi="Arial" w:cs="Arial"/>
          <w:sz w:val="20"/>
          <w:szCs w:val="20"/>
        </w:rPr>
        <w:t>,  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2C3A98">
        <w:rPr>
          <w:rFonts w:ascii="Arial" w:hAnsi="Arial" w:cs="Arial"/>
          <w:sz w:val="20"/>
          <w:szCs w:val="20"/>
        </w:rPr>
        <w:t>%</w:t>
      </w:r>
      <w:r w:rsidRPr="00AF5177">
        <w:rPr>
          <w:rFonts w:ascii="Arial" w:hAnsi="Arial" w:cs="Arial"/>
          <w:sz w:val="20"/>
          <w:szCs w:val="20"/>
        </w:rPr>
        <w:t xml:space="preserve"> o más, de la totalidad de las mismas, el cual se integra de la si</w:t>
      </w:r>
      <w:r w:rsidR="00E453B1">
        <w:rPr>
          <w:rFonts w:ascii="Arial" w:hAnsi="Arial" w:cs="Arial"/>
          <w:sz w:val="20"/>
          <w:szCs w:val="20"/>
        </w:rPr>
        <w:t xml:space="preserve">guiente manera: el importe de $ </w:t>
      </w:r>
      <w:r w:rsidR="00B527E7">
        <w:rPr>
          <w:rFonts w:ascii="Arial" w:hAnsi="Arial" w:cs="Arial"/>
          <w:sz w:val="20"/>
          <w:szCs w:val="20"/>
        </w:rPr>
        <w:t>247,524,936.85</w:t>
      </w:r>
      <w:r w:rsidRPr="00AF5177">
        <w:rPr>
          <w:rFonts w:ascii="Arial" w:hAnsi="Arial" w:cs="Arial"/>
          <w:sz w:val="20"/>
          <w:szCs w:val="20"/>
        </w:rPr>
        <w:t xml:space="preserve"> correspondiente a pagos de sueldos y salarios del personal que labora en </w:t>
      </w:r>
      <w:r w:rsidR="00D076EF" w:rsidRPr="00D076EF">
        <w:rPr>
          <w:rFonts w:ascii="Arial" w:hAnsi="Arial" w:cs="Arial"/>
          <w:sz w:val="20"/>
          <w:szCs w:val="20"/>
        </w:rPr>
        <w:t>la Secretaría de Hacienda</w:t>
      </w:r>
      <w:r w:rsidRPr="00AF5177">
        <w:rPr>
          <w:rFonts w:ascii="Arial" w:hAnsi="Arial" w:cs="Arial"/>
          <w:sz w:val="20"/>
          <w:szCs w:val="20"/>
        </w:rPr>
        <w:t xml:space="preserve">, así como, el importe de $ </w:t>
      </w:r>
      <w:r w:rsidR="00B527E7">
        <w:rPr>
          <w:rFonts w:ascii="Arial" w:hAnsi="Arial" w:cs="Arial"/>
          <w:sz w:val="20"/>
          <w:szCs w:val="20"/>
        </w:rPr>
        <w:t>23,348,980.57</w:t>
      </w:r>
      <w:r w:rsidRPr="00AF5177">
        <w:rPr>
          <w:rFonts w:ascii="Arial" w:hAnsi="Arial" w:cs="Arial"/>
          <w:sz w:val="20"/>
          <w:szCs w:val="20"/>
        </w:rPr>
        <w:t xml:space="preserve"> del capítulo 3000 Servicios Generales, por concepto de servicios recibidos durante la operatividad, correspond</w:t>
      </w:r>
      <w:r w:rsidR="000F4B99">
        <w:rPr>
          <w:rFonts w:ascii="Arial" w:hAnsi="Arial" w:cs="Arial"/>
          <w:sz w:val="20"/>
          <w:szCs w:val="20"/>
        </w:rPr>
        <w:t xml:space="preserve">iente 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AF5177">
        <w:rPr>
          <w:rFonts w:ascii="Arial" w:hAnsi="Arial" w:cs="Arial"/>
          <w:sz w:val="20"/>
          <w:szCs w:val="20"/>
        </w:rPr>
        <w:t>.</w:t>
      </w:r>
    </w:p>
    <w:p w:rsidR="00A43754" w:rsidRPr="00AF5177" w:rsidRDefault="00A43754"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1908B1">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GASTOS DE FUNCIONAMIENTO</w:t>
            </w:r>
          </w:p>
          <w:p w:rsidR="00EA1015" w:rsidRPr="00AF5177" w:rsidRDefault="00EA1015" w:rsidP="001908B1">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2A250F" w:rsidP="00580EDF">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EA1015" w:rsidRPr="00AF5177" w:rsidRDefault="0023717E" w:rsidP="00580EDF">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Personales</w:t>
            </w:r>
          </w:p>
        </w:tc>
        <w:tc>
          <w:tcPr>
            <w:tcW w:w="2551"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B527E7" w:rsidRPr="00B527E7">
              <w:rPr>
                <w:rFonts w:ascii="Arial" w:hAnsi="Arial" w:cs="Arial"/>
                <w:sz w:val="20"/>
                <w:szCs w:val="20"/>
              </w:rPr>
              <w:t>247,524,936.85</w:t>
            </w:r>
          </w:p>
        </w:tc>
        <w:tc>
          <w:tcPr>
            <w:tcW w:w="2268"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B527E7" w:rsidRPr="00B527E7">
              <w:rPr>
                <w:rFonts w:ascii="Arial" w:hAnsi="Arial" w:cs="Arial"/>
                <w:sz w:val="20"/>
                <w:szCs w:val="20"/>
              </w:rPr>
              <w:t>1,237,701,348.50</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 xml:space="preserve">Materiales y Suministros </w:t>
            </w:r>
          </w:p>
        </w:tc>
        <w:tc>
          <w:tcPr>
            <w:tcW w:w="2551" w:type="dxa"/>
          </w:tcPr>
          <w:p w:rsidR="00EA1015" w:rsidRPr="00AF5177" w:rsidRDefault="00B527E7" w:rsidP="00580EDF">
            <w:pPr>
              <w:pStyle w:val="Contenidodelatabla"/>
              <w:spacing w:before="100"/>
              <w:jc w:val="right"/>
              <w:rPr>
                <w:rFonts w:ascii="Arial" w:hAnsi="Arial" w:cs="Arial"/>
                <w:sz w:val="20"/>
                <w:szCs w:val="20"/>
              </w:rPr>
            </w:pPr>
            <w:r w:rsidRPr="00B527E7">
              <w:rPr>
                <w:rFonts w:ascii="Arial" w:hAnsi="Arial" w:cs="Arial"/>
                <w:sz w:val="20"/>
                <w:szCs w:val="20"/>
              </w:rPr>
              <w:t>1,873,466.48</w:t>
            </w:r>
          </w:p>
        </w:tc>
        <w:tc>
          <w:tcPr>
            <w:tcW w:w="2268" w:type="dxa"/>
          </w:tcPr>
          <w:p w:rsidR="00EA1015" w:rsidRPr="00AF5177" w:rsidRDefault="00B527E7" w:rsidP="00580EDF">
            <w:pPr>
              <w:pStyle w:val="Contenidodelatabla"/>
              <w:spacing w:before="100"/>
              <w:jc w:val="right"/>
              <w:rPr>
                <w:rFonts w:ascii="Arial" w:hAnsi="Arial" w:cs="Arial"/>
                <w:sz w:val="20"/>
                <w:szCs w:val="20"/>
              </w:rPr>
            </w:pPr>
            <w:r w:rsidRPr="00B527E7">
              <w:rPr>
                <w:rFonts w:ascii="Arial" w:hAnsi="Arial" w:cs="Arial"/>
                <w:sz w:val="20"/>
                <w:szCs w:val="20"/>
              </w:rPr>
              <w:t>50,054,777.16</w:t>
            </w:r>
          </w:p>
        </w:tc>
      </w:tr>
      <w:tr w:rsidR="00EA1015" w:rsidRPr="00AF5177" w:rsidTr="0032195B">
        <w:tc>
          <w:tcPr>
            <w:tcW w:w="5387" w:type="dxa"/>
            <w:tcBorders>
              <w:bottom w:val="single" w:sz="12" w:space="0" w:color="auto"/>
            </w:tcBorders>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Generales</w:t>
            </w:r>
          </w:p>
        </w:tc>
        <w:tc>
          <w:tcPr>
            <w:tcW w:w="2551" w:type="dxa"/>
            <w:tcBorders>
              <w:bottom w:val="single" w:sz="12" w:space="0" w:color="auto"/>
            </w:tcBorders>
          </w:tcPr>
          <w:p w:rsidR="00EA1015" w:rsidRPr="00AF5177" w:rsidRDefault="00B527E7" w:rsidP="00580EDF">
            <w:pPr>
              <w:pStyle w:val="Contenidodelatabla"/>
              <w:spacing w:before="100"/>
              <w:jc w:val="right"/>
              <w:rPr>
                <w:rFonts w:ascii="Arial" w:hAnsi="Arial" w:cs="Arial"/>
                <w:sz w:val="20"/>
                <w:szCs w:val="20"/>
              </w:rPr>
            </w:pPr>
            <w:r w:rsidRPr="00B527E7">
              <w:rPr>
                <w:rFonts w:ascii="Arial" w:hAnsi="Arial" w:cs="Arial"/>
                <w:sz w:val="20"/>
                <w:szCs w:val="20"/>
              </w:rPr>
              <w:t>23,348,980.57</w:t>
            </w:r>
          </w:p>
        </w:tc>
        <w:tc>
          <w:tcPr>
            <w:tcW w:w="2268" w:type="dxa"/>
            <w:tcBorders>
              <w:bottom w:val="single" w:sz="12" w:space="0" w:color="auto"/>
            </w:tcBorders>
          </w:tcPr>
          <w:p w:rsidR="00EA1015" w:rsidRPr="00AF5177" w:rsidRDefault="00B527E7" w:rsidP="00580EDF">
            <w:pPr>
              <w:pStyle w:val="Contenidodelatabla"/>
              <w:spacing w:before="100"/>
              <w:jc w:val="right"/>
              <w:rPr>
                <w:rFonts w:ascii="Arial" w:hAnsi="Arial" w:cs="Arial"/>
                <w:sz w:val="20"/>
                <w:szCs w:val="20"/>
              </w:rPr>
            </w:pPr>
            <w:r w:rsidRPr="00B527E7">
              <w:rPr>
                <w:rFonts w:ascii="Arial" w:hAnsi="Arial" w:cs="Arial"/>
                <w:sz w:val="20"/>
                <w:szCs w:val="20"/>
              </w:rPr>
              <w:t>521,659,416.48</w:t>
            </w:r>
          </w:p>
        </w:tc>
      </w:tr>
      <w:tr w:rsidR="0032195B" w:rsidRPr="0032195B" w:rsidTr="0032195B">
        <w:tc>
          <w:tcPr>
            <w:tcW w:w="5387" w:type="dxa"/>
            <w:tcBorders>
              <w:top w:val="single" w:sz="12" w:space="0" w:color="auto"/>
            </w:tcBorders>
          </w:tcPr>
          <w:p w:rsidR="0032195B" w:rsidRPr="0032195B" w:rsidRDefault="0032195B" w:rsidP="0032195B">
            <w:pPr>
              <w:pStyle w:val="Contenidodelatabla"/>
              <w:jc w:val="both"/>
              <w:rPr>
                <w:rFonts w:ascii="Arial" w:hAnsi="Arial" w:cs="Arial"/>
                <w:sz w:val="2"/>
                <w:szCs w:val="2"/>
              </w:rPr>
            </w:pPr>
          </w:p>
        </w:tc>
        <w:tc>
          <w:tcPr>
            <w:tcW w:w="2551" w:type="dxa"/>
            <w:tcBorders>
              <w:top w:val="single" w:sz="12" w:space="0" w:color="auto"/>
            </w:tcBorders>
          </w:tcPr>
          <w:p w:rsidR="0032195B" w:rsidRPr="0032195B" w:rsidRDefault="0032195B" w:rsidP="0032195B">
            <w:pPr>
              <w:pStyle w:val="Contenidodelatabla"/>
              <w:jc w:val="right"/>
              <w:rPr>
                <w:rFonts w:ascii="Arial" w:hAnsi="Arial" w:cs="Arial"/>
                <w:sz w:val="2"/>
                <w:szCs w:val="2"/>
              </w:rPr>
            </w:pPr>
          </w:p>
        </w:tc>
        <w:tc>
          <w:tcPr>
            <w:tcW w:w="2268" w:type="dxa"/>
            <w:tcBorders>
              <w:top w:val="single" w:sz="12" w:space="0" w:color="auto"/>
            </w:tcBorders>
          </w:tcPr>
          <w:p w:rsidR="0032195B" w:rsidRPr="0032195B" w:rsidRDefault="0032195B" w:rsidP="0032195B">
            <w:pPr>
              <w:pStyle w:val="Contenidodelatabla"/>
              <w:jc w:val="right"/>
              <w:rPr>
                <w:rFonts w:ascii="Arial" w:hAnsi="Arial" w:cs="Arial"/>
                <w:sz w:val="2"/>
                <w:szCs w:val="2"/>
              </w:rPr>
            </w:pPr>
          </w:p>
        </w:tc>
      </w:tr>
      <w:tr w:rsidR="00EA1015" w:rsidRPr="00AF5177" w:rsidTr="0032195B">
        <w:tc>
          <w:tcPr>
            <w:tcW w:w="5387" w:type="dxa"/>
            <w:tcBorders>
              <w:bottom w:val="single" w:sz="4" w:space="0" w:color="auto"/>
            </w:tcBorders>
            <w:shd w:val="clear" w:color="auto" w:fill="B5A66B"/>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shd w:val="clear" w:color="auto" w:fill="B5A66B"/>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B527E7" w:rsidRPr="00B527E7">
              <w:rPr>
                <w:rFonts w:ascii="Arial" w:hAnsi="Arial" w:cs="Arial"/>
                <w:b/>
                <w:bCs/>
                <w:sz w:val="20"/>
                <w:szCs w:val="20"/>
              </w:rPr>
              <w:t>272,747,383.90</w:t>
            </w:r>
          </w:p>
        </w:tc>
        <w:tc>
          <w:tcPr>
            <w:tcW w:w="2268" w:type="dxa"/>
            <w:tcBorders>
              <w:bottom w:val="single" w:sz="4" w:space="0" w:color="auto"/>
            </w:tcBorders>
            <w:shd w:val="clear" w:color="auto" w:fill="B5A66B"/>
          </w:tcPr>
          <w:p w:rsidR="00EA1015" w:rsidRPr="00B527E7" w:rsidRDefault="00EA1015" w:rsidP="00580EDF">
            <w:pPr>
              <w:pStyle w:val="Contenidodelatabla"/>
              <w:spacing w:before="100"/>
              <w:jc w:val="right"/>
              <w:rPr>
                <w:rFonts w:ascii="Arial" w:hAnsi="Arial" w:cs="Arial"/>
                <w:b/>
                <w:bCs/>
                <w:sz w:val="20"/>
                <w:szCs w:val="20"/>
              </w:rPr>
            </w:pPr>
            <w:r w:rsidRPr="00AF5177">
              <w:rPr>
                <w:rFonts w:ascii="Arial" w:hAnsi="Arial" w:cs="Arial"/>
                <w:b/>
                <w:bCs/>
                <w:sz w:val="20"/>
                <w:szCs w:val="20"/>
              </w:rPr>
              <w:t xml:space="preserve">$ </w:t>
            </w:r>
            <w:r w:rsidR="00B527E7" w:rsidRPr="00B527E7">
              <w:rPr>
                <w:rFonts w:ascii="Arial" w:hAnsi="Arial" w:cs="Arial"/>
                <w:b/>
                <w:bCs/>
                <w:sz w:val="20"/>
                <w:szCs w:val="20"/>
              </w:rPr>
              <w:t>1,809,415,542.14</w:t>
            </w:r>
          </w:p>
        </w:tc>
      </w:tr>
    </w:tbl>
    <w:p w:rsidR="00EA1015" w:rsidRDefault="00EA1015" w:rsidP="00EA1015">
      <w:pPr>
        <w:spacing w:line="100" w:lineRule="atLeast"/>
        <w:jc w:val="both"/>
        <w:rPr>
          <w:rFonts w:ascii="Arial" w:hAnsi="Arial" w:cs="Arial"/>
          <w:sz w:val="20"/>
          <w:szCs w:val="20"/>
        </w:rPr>
      </w:pPr>
    </w:p>
    <w:p w:rsidR="00EA1015" w:rsidRPr="00173240" w:rsidRDefault="00EA1015" w:rsidP="00EA1015">
      <w:pPr>
        <w:spacing w:line="100" w:lineRule="atLeast"/>
        <w:jc w:val="both"/>
        <w:rPr>
          <w:rFonts w:ascii="Arial" w:hAnsi="Arial" w:cs="Arial"/>
          <w:b/>
          <w:i/>
          <w:color w:val="621132"/>
          <w:sz w:val="22"/>
          <w:szCs w:val="22"/>
        </w:rPr>
      </w:pPr>
      <w:r w:rsidRPr="00173240">
        <w:rPr>
          <w:rFonts w:ascii="Arial" w:hAnsi="Arial" w:cs="Arial"/>
          <w:b/>
          <w:i/>
          <w:color w:val="621132"/>
          <w:sz w:val="22"/>
          <w:szCs w:val="22"/>
        </w:rPr>
        <w:t>Transferencias, Asignaciones, Subsidios y Otras Ayudas</w:t>
      </w:r>
    </w:p>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sz w:val="20"/>
          <w:szCs w:val="20"/>
          <w:shd w:val="clear" w:color="auto" w:fill="FFD320"/>
        </w:rPr>
      </w:pPr>
      <w:r>
        <w:rPr>
          <w:rFonts w:ascii="Arial" w:hAnsi="Arial" w:cs="Arial"/>
          <w:sz w:val="20"/>
          <w:szCs w:val="20"/>
        </w:rPr>
        <w:t xml:space="preserve">Las </w:t>
      </w:r>
      <w:r w:rsidRPr="00AF5177">
        <w:rPr>
          <w:rFonts w:ascii="Arial" w:hAnsi="Arial" w:cs="Arial"/>
          <w:sz w:val="20"/>
          <w:szCs w:val="20"/>
        </w:rPr>
        <w:t>Transferencias, Asignac</w:t>
      </w:r>
      <w:r>
        <w:rPr>
          <w:rFonts w:ascii="Arial" w:hAnsi="Arial" w:cs="Arial"/>
          <w:sz w:val="20"/>
          <w:szCs w:val="20"/>
        </w:rPr>
        <w:t xml:space="preserve">iones, Subsidios y Otras Ayudas, que en lo individual representan el 15 </w:t>
      </w:r>
      <w:r w:rsidR="002C3A98">
        <w:rPr>
          <w:rFonts w:ascii="Arial" w:hAnsi="Arial" w:cs="Arial"/>
          <w:sz w:val="20"/>
          <w:szCs w:val="20"/>
        </w:rPr>
        <w:t>%</w:t>
      </w:r>
      <w:r>
        <w:rPr>
          <w:rFonts w:ascii="Arial" w:hAnsi="Arial" w:cs="Arial"/>
          <w:sz w:val="20"/>
          <w:szCs w:val="20"/>
        </w:rPr>
        <w:t xml:space="preserve"> o más del total del rubro, </w:t>
      </w:r>
      <w:r w:rsidRPr="00AF5177">
        <w:rPr>
          <w:rFonts w:ascii="Arial" w:hAnsi="Arial" w:cs="Arial"/>
          <w:sz w:val="20"/>
          <w:szCs w:val="20"/>
        </w:rPr>
        <w:t>lo integran todas las erogaciones realizadas en la operatividad</w:t>
      </w:r>
      <w:r>
        <w:rPr>
          <w:rFonts w:ascii="Arial" w:hAnsi="Arial" w:cs="Arial"/>
          <w:sz w:val="20"/>
          <w:szCs w:val="20"/>
        </w:rPr>
        <w:t xml:space="preserve"> 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AF5177">
        <w:rPr>
          <w:rFonts w:ascii="Arial" w:hAnsi="Arial" w:cs="Arial"/>
          <w:sz w:val="20"/>
          <w:szCs w:val="20"/>
        </w:rPr>
        <w:t>,</w:t>
      </w:r>
      <w:r>
        <w:rPr>
          <w:rFonts w:ascii="Arial" w:hAnsi="Arial" w:cs="Arial"/>
          <w:sz w:val="20"/>
          <w:szCs w:val="20"/>
        </w:rPr>
        <w:t xml:space="preserve"> principalmente por el importe de $</w:t>
      </w:r>
      <w:r w:rsidR="00E453B1">
        <w:rPr>
          <w:rFonts w:ascii="Arial" w:hAnsi="Arial" w:cs="Arial"/>
          <w:sz w:val="20"/>
          <w:szCs w:val="20"/>
        </w:rPr>
        <w:t xml:space="preserve"> </w:t>
      </w:r>
      <w:r w:rsidR="001E2EAD">
        <w:rPr>
          <w:rFonts w:ascii="Arial" w:hAnsi="Arial" w:cs="Arial"/>
          <w:sz w:val="20"/>
          <w:szCs w:val="20"/>
        </w:rPr>
        <w:t>301,826.70</w:t>
      </w:r>
      <w:r>
        <w:rPr>
          <w:rFonts w:ascii="Arial" w:hAnsi="Arial" w:cs="Arial"/>
          <w:sz w:val="20"/>
          <w:szCs w:val="20"/>
        </w:rPr>
        <w:t>, por concepto de ayudas sociales a personas.</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1908B1">
            <w:pPr>
              <w:tabs>
                <w:tab w:val="left" w:pos="917"/>
                <w:tab w:val="left" w:pos="2167"/>
              </w:tabs>
              <w:spacing w:before="60" w:line="100" w:lineRule="atLeast"/>
              <w:jc w:val="center"/>
              <w:rPr>
                <w:rFonts w:ascii="Arial" w:hAnsi="Arial" w:cs="Arial"/>
                <w:b/>
                <w:color w:val="621132"/>
                <w:sz w:val="20"/>
                <w:szCs w:val="20"/>
              </w:rPr>
            </w:pPr>
            <w:r w:rsidRPr="00E818D0">
              <w:rPr>
                <w:rFonts w:ascii="Arial" w:hAnsi="Arial" w:cs="Arial"/>
                <w:b/>
                <w:color w:val="621132"/>
                <w:sz w:val="20"/>
                <w:szCs w:val="20"/>
              </w:rPr>
              <w:t>TRANSFERENCIAS, ASIGNACIONES, SUBSIDIOS Y OTRAS AYUDAS</w:t>
            </w:r>
          </w:p>
          <w:p w:rsidR="00EA1015" w:rsidRPr="00AF5177" w:rsidRDefault="00EA1015" w:rsidP="001908B1">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2A250F" w:rsidP="00580EDF">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EA1015" w:rsidRPr="00AF5177" w:rsidRDefault="0023717E" w:rsidP="00580EDF">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EA1015" w:rsidRPr="00AF5177" w:rsidTr="00173240">
        <w:tc>
          <w:tcPr>
            <w:tcW w:w="5387" w:type="dxa"/>
            <w:tcBorders>
              <w:bottom w:val="single" w:sz="12" w:space="0" w:color="auto"/>
            </w:tcBorders>
          </w:tcPr>
          <w:p w:rsidR="00EA1015" w:rsidRDefault="00B527E7" w:rsidP="00580EDF">
            <w:pPr>
              <w:pStyle w:val="Contenidodelatabla"/>
              <w:spacing w:before="100"/>
              <w:jc w:val="both"/>
              <w:rPr>
                <w:rFonts w:ascii="Arial" w:hAnsi="Arial" w:cs="Arial"/>
                <w:sz w:val="20"/>
                <w:szCs w:val="20"/>
              </w:rPr>
            </w:pPr>
            <w:r w:rsidRPr="00B527E7">
              <w:rPr>
                <w:rFonts w:ascii="Arial" w:hAnsi="Arial" w:cs="Arial"/>
                <w:sz w:val="20"/>
                <w:szCs w:val="20"/>
              </w:rPr>
              <w:t>Transferencias Internas y Asignaciones al Sector Público</w:t>
            </w:r>
          </w:p>
          <w:p w:rsidR="00B527E7" w:rsidRDefault="00B527E7" w:rsidP="00580EDF">
            <w:pPr>
              <w:pStyle w:val="Contenidodelatabla"/>
              <w:spacing w:before="100"/>
              <w:jc w:val="both"/>
              <w:rPr>
                <w:rFonts w:ascii="Arial" w:hAnsi="Arial" w:cs="Arial"/>
                <w:sz w:val="20"/>
                <w:szCs w:val="20"/>
              </w:rPr>
            </w:pPr>
            <w:r w:rsidRPr="00B527E7">
              <w:rPr>
                <w:rFonts w:ascii="Arial" w:hAnsi="Arial" w:cs="Arial"/>
                <w:sz w:val="20"/>
                <w:szCs w:val="20"/>
              </w:rPr>
              <w:t>Subsidios y Subvenciones</w:t>
            </w:r>
          </w:p>
          <w:p w:rsidR="00B527E7" w:rsidRDefault="00B527E7" w:rsidP="00580EDF">
            <w:pPr>
              <w:pStyle w:val="Contenidodelatabla"/>
              <w:spacing w:before="100"/>
              <w:jc w:val="both"/>
              <w:rPr>
                <w:rFonts w:ascii="Arial" w:hAnsi="Arial" w:cs="Arial"/>
                <w:sz w:val="20"/>
                <w:szCs w:val="20"/>
              </w:rPr>
            </w:pPr>
            <w:r w:rsidRPr="00AF5177">
              <w:rPr>
                <w:rFonts w:ascii="Arial" w:hAnsi="Arial" w:cs="Arial"/>
                <w:sz w:val="20"/>
                <w:szCs w:val="20"/>
              </w:rPr>
              <w:t>Ayudas Sociales</w:t>
            </w:r>
          </w:p>
          <w:p w:rsidR="00A816A2" w:rsidRPr="00AF5177" w:rsidRDefault="00A816A2" w:rsidP="00580EDF">
            <w:pPr>
              <w:pStyle w:val="Contenidodelatabla"/>
              <w:spacing w:before="100"/>
              <w:jc w:val="both"/>
              <w:rPr>
                <w:rFonts w:ascii="Arial" w:hAnsi="Arial" w:cs="Arial"/>
                <w:sz w:val="20"/>
                <w:szCs w:val="20"/>
              </w:rPr>
            </w:pPr>
            <w:r w:rsidRPr="003A6E70">
              <w:rPr>
                <w:rFonts w:ascii="Arial" w:hAnsi="Arial" w:cs="Arial"/>
                <w:sz w:val="20"/>
                <w:szCs w:val="20"/>
              </w:rPr>
              <w:t>Transferencias a Fideicomisos, Mandatos y Contratos Análogos</w:t>
            </w:r>
          </w:p>
        </w:tc>
        <w:tc>
          <w:tcPr>
            <w:tcW w:w="2551" w:type="dxa"/>
            <w:tcBorders>
              <w:bottom w:val="single" w:sz="12" w:space="0" w:color="auto"/>
            </w:tcBorders>
          </w:tcPr>
          <w:p w:rsidR="00EA1015" w:rsidRDefault="0023717E" w:rsidP="00B527E7">
            <w:pPr>
              <w:pStyle w:val="Contenidodelatabla"/>
              <w:spacing w:before="100"/>
              <w:jc w:val="right"/>
              <w:rPr>
                <w:rFonts w:ascii="Arial" w:hAnsi="Arial" w:cs="Arial"/>
                <w:sz w:val="20"/>
                <w:szCs w:val="20"/>
              </w:rPr>
            </w:pPr>
            <w:r>
              <w:rPr>
                <w:rFonts w:ascii="Arial" w:hAnsi="Arial" w:cs="Arial"/>
                <w:sz w:val="20"/>
                <w:szCs w:val="20"/>
              </w:rPr>
              <w:t xml:space="preserve">$ </w:t>
            </w:r>
            <w:r w:rsidR="00B527E7" w:rsidRPr="00B527E7">
              <w:rPr>
                <w:rFonts w:ascii="Arial" w:hAnsi="Arial" w:cs="Arial"/>
                <w:sz w:val="20"/>
                <w:szCs w:val="20"/>
              </w:rPr>
              <w:t>246,631.11</w:t>
            </w:r>
          </w:p>
          <w:p w:rsidR="00B527E7" w:rsidRDefault="00B527E7" w:rsidP="00B527E7">
            <w:pPr>
              <w:pStyle w:val="Contenidodelatabla"/>
              <w:spacing w:before="100"/>
              <w:jc w:val="right"/>
              <w:rPr>
                <w:rFonts w:ascii="Arial" w:hAnsi="Arial" w:cs="Arial"/>
                <w:sz w:val="20"/>
                <w:szCs w:val="20"/>
              </w:rPr>
            </w:pPr>
            <w:r>
              <w:rPr>
                <w:rFonts w:ascii="Arial" w:hAnsi="Arial" w:cs="Arial"/>
                <w:sz w:val="20"/>
                <w:szCs w:val="20"/>
              </w:rPr>
              <w:t>0</w:t>
            </w:r>
          </w:p>
          <w:p w:rsidR="00B527E7" w:rsidRDefault="001E2EAD" w:rsidP="00B527E7">
            <w:pPr>
              <w:pStyle w:val="Contenidodelatabla"/>
              <w:spacing w:before="100"/>
              <w:jc w:val="right"/>
              <w:rPr>
                <w:rFonts w:ascii="Arial" w:hAnsi="Arial" w:cs="Arial"/>
                <w:sz w:val="20"/>
                <w:szCs w:val="20"/>
              </w:rPr>
            </w:pPr>
            <w:r w:rsidRPr="001E2EAD">
              <w:rPr>
                <w:rFonts w:ascii="Arial" w:hAnsi="Arial" w:cs="Arial"/>
                <w:sz w:val="20"/>
                <w:szCs w:val="20"/>
              </w:rPr>
              <w:t>301,826.70</w:t>
            </w:r>
          </w:p>
          <w:p w:rsidR="00A816A2" w:rsidRPr="00AF5177" w:rsidRDefault="00A816A2" w:rsidP="00B527E7">
            <w:pPr>
              <w:pStyle w:val="Contenidodelatabla"/>
              <w:spacing w:before="100"/>
              <w:jc w:val="right"/>
              <w:rPr>
                <w:rFonts w:ascii="Arial" w:hAnsi="Arial" w:cs="Arial"/>
                <w:sz w:val="20"/>
                <w:szCs w:val="20"/>
              </w:rPr>
            </w:pPr>
            <w:r>
              <w:rPr>
                <w:rFonts w:ascii="Arial" w:hAnsi="Arial" w:cs="Arial"/>
                <w:sz w:val="20"/>
                <w:szCs w:val="20"/>
              </w:rPr>
              <w:t>0</w:t>
            </w:r>
          </w:p>
        </w:tc>
        <w:tc>
          <w:tcPr>
            <w:tcW w:w="2268" w:type="dxa"/>
            <w:tcBorders>
              <w:bottom w:val="single" w:sz="12" w:space="0" w:color="auto"/>
            </w:tcBorders>
          </w:tcPr>
          <w:p w:rsidR="00EA1015" w:rsidRDefault="00B527E7"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1E2EAD">
              <w:rPr>
                <w:rFonts w:ascii="Arial" w:hAnsi="Arial" w:cs="Arial"/>
                <w:sz w:val="20"/>
                <w:szCs w:val="20"/>
              </w:rPr>
              <w:t xml:space="preserve"> </w:t>
            </w:r>
            <w:r>
              <w:rPr>
                <w:rFonts w:ascii="Arial" w:hAnsi="Arial" w:cs="Arial"/>
                <w:sz w:val="20"/>
                <w:szCs w:val="20"/>
              </w:rPr>
              <w:t xml:space="preserve"> </w:t>
            </w:r>
            <w:r w:rsidRPr="00B527E7">
              <w:rPr>
                <w:rFonts w:ascii="Arial" w:hAnsi="Arial" w:cs="Arial"/>
                <w:sz w:val="20"/>
                <w:szCs w:val="20"/>
              </w:rPr>
              <w:t>1,429,765.10</w:t>
            </w:r>
          </w:p>
          <w:p w:rsidR="00B527E7" w:rsidRDefault="00B527E7" w:rsidP="00580EDF">
            <w:pPr>
              <w:pStyle w:val="Contenidodelatabla"/>
              <w:spacing w:before="100"/>
              <w:jc w:val="right"/>
              <w:rPr>
                <w:rFonts w:ascii="Arial" w:hAnsi="Arial" w:cs="Arial"/>
                <w:sz w:val="20"/>
                <w:szCs w:val="20"/>
              </w:rPr>
            </w:pPr>
            <w:r w:rsidRPr="00B527E7">
              <w:rPr>
                <w:rFonts w:ascii="Arial" w:hAnsi="Arial" w:cs="Arial"/>
                <w:sz w:val="20"/>
                <w:szCs w:val="20"/>
              </w:rPr>
              <w:t>40,680,245.35</w:t>
            </w:r>
          </w:p>
          <w:p w:rsidR="00B527E7" w:rsidRDefault="00B527E7" w:rsidP="00580EDF">
            <w:pPr>
              <w:pStyle w:val="Contenidodelatabla"/>
              <w:spacing w:before="100"/>
              <w:jc w:val="right"/>
              <w:rPr>
                <w:rFonts w:ascii="Arial" w:hAnsi="Arial" w:cs="Arial"/>
                <w:sz w:val="20"/>
                <w:szCs w:val="20"/>
              </w:rPr>
            </w:pPr>
            <w:r w:rsidRPr="001E2EAD">
              <w:rPr>
                <w:rFonts w:ascii="Arial" w:hAnsi="Arial" w:cs="Arial"/>
                <w:sz w:val="20"/>
                <w:szCs w:val="20"/>
              </w:rPr>
              <w:t>9,262,000.67</w:t>
            </w:r>
          </w:p>
          <w:p w:rsidR="00A816A2" w:rsidRPr="00AF5177" w:rsidRDefault="00A816A2" w:rsidP="00580EDF">
            <w:pPr>
              <w:pStyle w:val="Contenidodelatabla"/>
              <w:spacing w:before="100"/>
              <w:jc w:val="right"/>
              <w:rPr>
                <w:rFonts w:ascii="Arial" w:hAnsi="Arial" w:cs="Arial"/>
                <w:sz w:val="20"/>
                <w:szCs w:val="20"/>
              </w:rPr>
            </w:pPr>
            <w:r>
              <w:rPr>
                <w:rFonts w:ascii="Arial" w:hAnsi="Arial" w:cs="Arial"/>
                <w:sz w:val="20"/>
                <w:szCs w:val="20"/>
              </w:rPr>
              <w:t>350,000.00</w:t>
            </w:r>
          </w:p>
        </w:tc>
      </w:tr>
      <w:tr w:rsidR="00173240" w:rsidRPr="00AF5177" w:rsidTr="00173240">
        <w:tc>
          <w:tcPr>
            <w:tcW w:w="5387" w:type="dxa"/>
            <w:tcBorders>
              <w:top w:val="single" w:sz="12" w:space="0" w:color="auto"/>
            </w:tcBorders>
          </w:tcPr>
          <w:p w:rsidR="00173240" w:rsidRPr="00173240" w:rsidRDefault="00173240" w:rsidP="00173240">
            <w:pPr>
              <w:pStyle w:val="Contenidodelatabla"/>
              <w:jc w:val="both"/>
              <w:rPr>
                <w:rFonts w:ascii="Arial" w:hAnsi="Arial" w:cs="Arial"/>
                <w:sz w:val="2"/>
                <w:szCs w:val="2"/>
              </w:rPr>
            </w:pPr>
          </w:p>
        </w:tc>
        <w:tc>
          <w:tcPr>
            <w:tcW w:w="2551" w:type="dxa"/>
            <w:tcBorders>
              <w:top w:val="single" w:sz="12" w:space="0" w:color="auto"/>
            </w:tcBorders>
          </w:tcPr>
          <w:p w:rsidR="00173240" w:rsidRPr="00173240" w:rsidRDefault="00173240" w:rsidP="00173240">
            <w:pPr>
              <w:pStyle w:val="Contenidodelatabla"/>
              <w:jc w:val="right"/>
              <w:rPr>
                <w:rFonts w:ascii="Arial" w:hAnsi="Arial" w:cs="Arial"/>
                <w:sz w:val="2"/>
                <w:szCs w:val="2"/>
              </w:rPr>
            </w:pPr>
          </w:p>
        </w:tc>
        <w:tc>
          <w:tcPr>
            <w:tcW w:w="2268" w:type="dxa"/>
            <w:tcBorders>
              <w:top w:val="single" w:sz="12" w:space="0" w:color="auto"/>
            </w:tcBorders>
          </w:tcPr>
          <w:p w:rsidR="00173240" w:rsidRPr="00173240" w:rsidRDefault="00173240" w:rsidP="00173240">
            <w:pPr>
              <w:pStyle w:val="Contenidodelatabla"/>
              <w:jc w:val="right"/>
              <w:rPr>
                <w:rFonts w:ascii="Arial" w:hAnsi="Arial" w:cs="Arial"/>
                <w:sz w:val="2"/>
                <w:szCs w:val="2"/>
              </w:rPr>
            </w:pPr>
          </w:p>
        </w:tc>
      </w:tr>
      <w:tr w:rsidR="00EA1015" w:rsidRPr="00AF5177" w:rsidTr="00173240">
        <w:tc>
          <w:tcPr>
            <w:tcW w:w="5387" w:type="dxa"/>
            <w:tcBorders>
              <w:bottom w:val="single" w:sz="4" w:space="0" w:color="auto"/>
            </w:tcBorders>
            <w:shd w:val="clear" w:color="auto" w:fill="B5A66B"/>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shd w:val="clear" w:color="auto" w:fill="B5A66B"/>
          </w:tcPr>
          <w:p w:rsidR="00EA1015" w:rsidRPr="001E2EAD" w:rsidRDefault="00EA1015" w:rsidP="001E2EAD">
            <w:pPr>
              <w:pStyle w:val="Contenidodelatabla"/>
              <w:spacing w:before="100"/>
              <w:jc w:val="right"/>
              <w:rPr>
                <w:rFonts w:ascii="Arial" w:hAnsi="Arial" w:cs="Arial"/>
                <w:b/>
                <w:bCs/>
                <w:sz w:val="20"/>
                <w:szCs w:val="20"/>
              </w:rPr>
            </w:pPr>
            <w:r w:rsidRPr="00AF5177">
              <w:rPr>
                <w:rFonts w:ascii="Arial" w:hAnsi="Arial" w:cs="Arial"/>
                <w:b/>
                <w:bCs/>
                <w:sz w:val="20"/>
                <w:szCs w:val="20"/>
              </w:rPr>
              <w:t xml:space="preserve">$ </w:t>
            </w:r>
            <w:r w:rsidR="001E2EAD" w:rsidRPr="001E2EAD">
              <w:rPr>
                <w:rFonts w:ascii="Arial" w:hAnsi="Arial" w:cs="Arial"/>
                <w:b/>
                <w:bCs/>
                <w:sz w:val="20"/>
                <w:szCs w:val="20"/>
              </w:rPr>
              <w:t>548,457.81</w:t>
            </w:r>
          </w:p>
        </w:tc>
        <w:tc>
          <w:tcPr>
            <w:tcW w:w="2268" w:type="dxa"/>
            <w:tcBorders>
              <w:bottom w:val="single" w:sz="4" w:space="0" w:color="auto"/>
            </w:tcBorders>
            <w:shd w:val="clear" w:color="auto" w:fill="B5A66B"/>
          </w:tcPr>
          <w:p w:rsidR="00EA1015" w:rsidRPr="001E2EAD" w:rsidRDefault="00EA1015" w:rsidP="001E2EAD">
            <w:pPr>
              <w:pStyle w:val="Contenidodelatabla"/>
              <w:spacing w:before="100"/>
              <w:jc w:val="right"/>
              <w:rPr>
                <w:rFonts w:ascii="Arial" w:hAnsi="Arial" w:cs="Arial"/>
                <w:b/>
                <w:bCs/>
                <w:sz w:val="20"/>
                <w:szCs w:val="20"/>
              </w:rPr>
            </w:pPr>
            <w:r w:rsidRPr="00AF5177">
              <w:rPr>
                <w:rFonts w:ascii="Arial" w:hAnsi="Arial" w:cs="Arial"/>
                <w:b/>
                <w:bCs/>
                <w:sz w:val="20"/>
                <w:szCs w:val="20"/>
              </w:rPr>
              <w:t xml:space="preserve">$ </w:t>
            </w:r>
            <w:r w:rsidR="001E2EAD" w:rsidRPr="001E2EAD">
              <w:rPr>
                <w:rFonts w:ascii="Arial" w:hAnsi="Arial" w:cs="Arial"/>
                <w:b/>
                <w:bCs/>
                <w:sz w:val="20"/>
                <w:szCs w:val="20"/>
              </w:rPr>
              <w:t>51,722,011.12</w:t>
            </w:r>
          </w:p>
        </w:tc>
      </w:tr>
    </w:tbl>
    <w:p w:rsidR="00EA1015" w:rsidRDefault="00EA1015" w:rsidP="00EA1015">
      <w:pPr>
        <w:spacing w:line="100" w:lineRule="atLeast"/>
        <w:jc w:val="both"/>
        <w:rPr>
          <w:rFonts w:ascii="Arial" w:hAnsi="Arial" w:cs="Arial"/>
          <w:b/>
          <w:i/>
          <w:color w:val="B5A66B"/>
          <w:sz w:val="20"/>
          <w:szCs w:val="20"/>
        </w:rPr>
      </w:pPr>
    </w:p>
    <w:p w:rsidR="00EA1015" w:rsidRPr="0023717E" w:rsidRDefault="00EA1015" w:rsidP="00EA1015">
      <w:pPr>
        <w:spacing w:line="100" w:lineRule="atLeast"/>
        <w:jc w:val="both"/>
        <w:rPr>
          <w:rFonts w:ascii="Arial" w:hAnsi="Arial" w:cs="Arial"/>
          <w:b/>
          <w:i/>
          <w:color w:val="621132"/>
          <w:sz w:val="22"/>
          <w:szCs w:val="22"/>
        </w:rPr>
      </w:pPr>
      <w:r w:rsidRPr="0023717E">
        <w:rPr>
          <w:rFonts w:ascii="Arial" w:hAnsi="Arial" w:cs="Arial"/>
          <w:b/>
          <w:i/>
          <w:color w:val="621132"/>
          <w:sz w:val="22"/>
          <w:szCs w:val="22"/>
        </w:rPr>
        <w:t>Otros Gastos y Pérdidas Extraordinarias</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jc w:val="both"/>
        <w:outlineLvl w:val="0"/>
        <w:rPr>
          <w:rFonts w:ascii="Arial" w:hAnsi="Arial" w:cs="Arial"/>
          <w:sz w:val="20"/>
          <w:szCs w:val="20"/>
        </w:rPr>
      </w:pPr>
      <w:r>
        <w:rPr>
          <w:rFonts w:ascii="Arial" w:hAnsi="Arial" w:cs="Arial"/>
          <w:sz w:val="20"/>
          <w:szCs w:val="20"/>
        </w:rPr>
        <w:t>Dentro de</w:t>
      </w:r>
      <w:r w:rsidRPr="0024158B">
        <w:rPr>
          <w:rFonts w:ascii="Arial" w:hAnsi="Arial" w:cs="Arial"/>
          <w:sz w:val="20"/>
          <w:szCs w:val="20"/>
        </w:rPr>
        <w:t xml:space="preserve"> este rubro</w:t>
      </w:r>
      <w:r>
        <w:rPr>
          <w:rFonts w:ascii="Arial" w:hAnsi="Arial" w:cs="Arial"/>
          <w:sz w:val="20"/>
          <w:szCs w:val="20"/>
        </w:rPr>
        <w:t xml:space="preserve"> </w:t>
      </w:r>
      <w:r w:rsidRPr="00AF5177">
        <w:rPr>
          <w:rFonts w:ascii="Arial" w:hAnsi="Arial" w:cs="Arial"/>
          <w:sz w:val="20"/>
          <w:szCs w:val="20"/>
        </w:rPr>
        <w:t>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2C3A98">
        <w:rPr>
          <w:rFonts w:ascii="Arial" w:hAnsi="Arial" w:cs="Arial"/>
          <w:sz w:val="20"/>
          <w:szCs w:val="20"/>
        </w:rPr>
        <w:t>%</w:t>
      </w:r>
      <w:r w:rsidRPr="00AF5177">
        <w:rPr>
          <w:rFonts w:ascii="Arial" w:hAnsi="Arial" w:cs="Arial"/>
          <w:sz w:val="20"/>
          <w:szCs w:val="20"/>
        </w:rPr>
        <w:t xml:space="preserve"> o más, de la totalidad de las mismas, el cual se integra de la siguiente manera: </w:t>
      </w:r>
      <w:r>
        <w:rPr>
          <w:rFonts w:ascii="Arial" w:hAnsi="Arial" w:cs="Arial"/>
          <w:sz w:val="20"/>
          <w:szCs w:val="20"/>
        </w:rPr>
        <w:t>con un importe de $</w:t>
      </w:r>
      <w:r w:rsidR="00E453B1">
        <w:rPr>
          <w:rFonts w:ascii="Arial" w:hAnsi="Arial" w:cs="Arial"/>
          <w:sz w:val="20"/>
          <w:szCs w:val="20"/>
        </w:rPr>
        <w:t xml:space="preserve"> </w:t>
      </w:r>
      <w:r w:rsidR="001E2EAD">
        <w:rPr>
          <w:rFonts w:ascii="Arial" w:hAnsi="Arial" w:cs="Arial"/>
          <w:sz w:val="20"/>
          <w:szCs w:val="20"/>
        </w:rPr>
        <w:t>414.00</w:t>
      </w:r>
      <w:r>
        <w:rPr>
          <w:rFonts w:ascii="Arial" w:hAnsi="Arial" w:cs="Arial"/>
          <w:sz w:val="20"/>
          <w:szCs w:val="20"/>
        </w:rPr>
        <w:t xml:space="preserve"> encuentran </w:t>
      </w:r>
      <w:r w:rsidRPr="0024158B">
        <w:rPr>
          <w:rFonts w:ascii="Arial" w:hAnsi="Arial" w:cs="Arial"/>
          <w:sz w:val="20"/>
          <w:szCs w:val="20"/>
        </w:rPr>
        <w:t>el registro de bajas de bienes por pérdida, obsolescencia y deterioro.</w:t>
      </w:r>
    </w:p>
    <w:p w:rsidR="00EA1015" w:rsidRDefault="00EA1015" w:rsidP="00EA1015">
      <w:pPr>
        <w:jc w:val="both"/>
        <w:outlineLvl w:val="0"/>
        <w:rPr>
          <w:rFonts w:ascii="Arial" w:hAnsi="Arial" w:cs="Arial"/>
          <w:sz w:val="20"/>
          <w:szCs w:val="20"/>
        </w:rPr>
      </w:pPr>
    </w:p>
    <w:p w:rsidR="00A43754" w:rsidRDefault="00EA1015" w:rsidP="0023717E">
      <w:pPr>
        <w:jc w:val="both"/>
        <w:outlineLvl w:val="0"/>
        <w:rPr>
          <w:rFonts w:ascii="Arial" w:hAnsi="Arial" w:cs="Arial"/>
          <w:sz w:val="20"/>
          <w:szCs w:val="20"/>
        </w:rPr>
      </w:pPr>
      <w:r>
        <w:rPr>
          <w:rFonts w:ascii="Arial" w:hAnsi="Arial" w:cs="Arial"/>
          <w:sz w:val="20"/>
          <w:szCs w:val="20"/>
        </w:rPr>
        <w:t>También, por un importe de $</w:t>
      </w:r>
      <w:r w:rsidR="00E453B1">
        <w:rPr>
          <w:rFonts w:ascii="Arial" w:hAnsi="Arial" w:cs="Arial"/>
          <w:sz w:val="20"/>
          <w:szCs w:val="20"/>
        </w:rPr>
        <w:t xml:space="preserve"> </w:t>
      </w:r>
      <w:r w:rsidR="001E2EAD">
        <w:rPr>
          <w:rFonts w:ascii="Arial" w:hAnsi="Arial" w:cs="Arial"/>
          <w:sz w:val="20"/>
          <w:szCs w:val="20"/>
        </w:rPr>
        <w:t>0.07</w:t>
      </w:r>
      <w:r>
        <w:rPr>
          <w:rFonts w:ascii="Arial" w:hAnsi="Arial" w:cs="Arial"/>
          <w:sz w:val="20"/>
          <w:szCs w:val="20"/>
        </w:rPr>
        <w:t xml:space="preserve"> se </w:t>
      </w:r>
      <w:r w:rsidRPr="0024158B">
        <w:rPr>
          <w:rFonts w:ascii="Arial" w:hAnsi="Arial" w:cs="Arial"/>
          <w:sz w:val="20"/>
          <w:szCs w:val="20"/>
        </w:rPr>
        <w:t xml:space="preserve">encuentran los redondeos a cargo por concepto de pagos de facturas e impuestos, 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24158B">
        <w:rPr>
          <w:rFonts w:ascii="Arial" w:hAnsi="Arial" w:cs="Arial"/>
          <w:sz w:val="20"/>
          <w:szCs w:val="20"/>
        </w:rPr>
        <w:t>.</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1908B1">
            <w:pPr>
              <w:tabs>
                <w:tab w:val="left" w:pos="917"/>
                <w:tab w:val="left" w:pos="2167"/>
              </w:tabs>
              <w:spacing w:before="60" w:line="100" w:lineRule="atLeast"/>
              <w:jc w:val="center"/>
              <w:rPr>
                <w:rFonts w:ascii="Arial" w:hAnsi="Arial" w:cs="Arial"/>
                <w:b/>
                <w:color w:val="621132"/>
                <w:sz w:val="20"/>
                <w:szCs w:val="20"/>
              </w:rPr>
            </w:pPr>
            <w:r w:rsidRPr="0024158B">
              <w:rPr>
                <w:rFonts w:ascii="Arial" w:hAnsi="Arial" w:cs="Arial"/>
                <w:b/>
                <w:color w:val="621132"/>
                <w:sz w:val="20"/>
                <w:szCs w:val="20"/>
              </w:rPr>
              <w:lastRenderedPageBreak/>
              <w:t>OTROS GASTOS Y PÉRDIDAS EXTRAORDINARIAS</w:t>
            </w:r>
          </w:p>
          <w:p w:rsidR="00EA1015" w:rsidRPr="00AF5177" w:rsidRDefault="00EA1015" w:rsidP="001908B1">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2A250F" w:rsidP="00580EDF">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EA1015" w:rsidRPr="00AF5177" w:rsidRDefault="0023717E" w:rsidP="00580EDF">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Estimaciones, Depreciaciones, Deterioros, Obsolescencia  y Amortizaciones</w:t>
            </w:r>
          </w:p>
        </w:tc>
        <w:tc>
          <w:tcPr>
            <w:tcW w:w="2551" w:type="dxa"/>
          </w:tcPr>
          <w:p w:rsidR="00EA1015" w:rsidRPr="00AF5177" w:rsidRDefault="0023717E" w:rsidP="001E2EAD">
            <w:pPr>
              <w:pStyle w:val="Contenidodelatabla"/>
              <w:spacing w:before="100"/>
              <w:jc w:val="right"/>
              <w:rPr>
                <w:rFonts w:ascii="Arial" w:hAnsi="Arial" w:cs="Arial"/>
                <w:sz w:val="20"/>
                <w:szCs w:val="20"/>
              </w:rPr>
            </w:pPr>
            <w:r>
              <w:rPr>
                <w:rFonts w:ascii="Arial" w:hAnsi="Arial" w:cs="Arial"/>
                <w:sz w:val="20"/>
                <w:szCs w:val="20"/>
              </w:rPr>
              <w:t xml:space="preserve">$ </w:t>
            </w:r>
            <w:r w:rsidR="00C7079E">
              <w:rPr>
                <w:rFonts w:ascii="Arial" w:hAnsi="Arial" w:cs="Arial"/>
                <w:sz w:val="20"/>
                <w:szCs w:val="20"/>
              </w:rPr>
              <w:t xml:space="preserve">            </w:t>
            </w:r>
            <w:r w:rsidR="001E2EAD">
              <w:rPr>
                <w:rFonts w:ascii="Arial" w:hAnsi="Arial" w:cs="Arial"/>
                <w:sz w:val="20"/>
                <w:szCs w:val="20"/>
              </w:rPr>
              <w:t>414.00</w:t>
            </w:r>
          </w:p>
        </w:tc>
        <w:tc>
          <w:tcPr>
            <w:tcW w:w="2268" w:type="dxa"/>
          </w:tcPr>
          <w:p w:rsidR="00EA1015" w:rsidRPr="00AF5177" w:rsidRDefault="0023717E"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C7079E">
              <w:rPr>
                <w:rFonts w:ascii="Arial" w:hAnsi="Arial" w:cs="Arial"/>
                <w:sz w:val="20"/>
                <w:szCs w:val="20"/>
              </w:rPr>
              <w:t xml:space="preserve">       </w:t>
            </w:r>
            <w:r w:rsidR="001E2EAD" w:rsidRPr="001E2EAD">
              <w:rPr>
                <w:rFonts w:ascii="Arial" w:hAnsi="Arial" w:cs="Arial"/>
                <w:sz w:val="20"/>
                <w:szCs w:val="20"/>
              </w:rPr>
              <w:t>3,269,033.57</w:t>
            </w:r>
          </w:p>
        </w:tc>
      </w:tr>
      <w:tr w:rsidR="00EA1015" w:rsidRPr="00AF5177" w:rsidTr="0023717E">
        <w:tc>
          <w:tcPr>
            <w:tcW w:w="5387" w:type="dxa"/>
            <w:tcBorders>
              <w:bottom w:val="single" w:sz="12" w:space="0" w:color="auto"/>
            </w:tcBorders>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Otros Gastos</w:t>
            </w:r>
          </w:p>
        </w:tc>
        <w:tc>
          <w:tcPr>
            <w:tcW w:w="2551" w:type="dxa"/>
            <w:tcBorders>
              <w:bottom w:val="single" w:sz="12" w:space="0" w:color="auto"/>
            </w:tcBorders>
          </w:tcPr>
          <w:p w:rsidR="00EA1015" w:rsidRPr="00AF5177" w:rsidRDefault="001E2EAD" w:rsidP="00580EDF">
            <w:pPr>
              <w:pStyle w:val="Contenidodelatabla"/>
              <w:spacing w:before="100"/>
              <w:jc w:val="right"/>
              <w:rPr>
                <w:rFonts w:ascii="Arial" w:hAnsi="Arial" w:cs="Arial"/>
                <w:sz w:val="20"/>
                <w:szCs w:val="20"/>
              </w:rPr>
            </w:pPr>
            <w:r>
              <w:rPr>
                <w:rFonts w:ascii="Arial" w:hAnsi="Arial" w:cs="Arial"/>
                <w:sz w:val="20"/>
                <w:szCs w:val="20"/>
              </w:rPr>
              <w:t>0.07</w:t>
            </w:r>
          </w:p>
        </w:tc>
        <w:tc>
          <w:tcPr>
            <w:tcW w:w="2268" w:type="dxa"/>
            <w:tcBorders>
              <w:bottom w:val="single" w:sz="12" w:space="0" w:color="auto"/>
            </w:tcBorders>
          </w:tcPr>
          <w:p w:rsidR="00EA1015" w:rsidRPr="00AF5177" w:rsidRDefault="001E2EAD" w:rsidP="00580EDF">
            <w:pPr>
              <w:pStyle w:val="Contenidodelatabla"/>
              <w:spacing w:before="100"/>
              <w:jc w:val="right"/>
              <w:rPr>
                <w:rFonts w:ascii="Arial" w:hAnsi="Arial" w:cs="Arial"/>
                <w:sz w:val="20"/>
                <w:szCs w:val="20"/>
              </w:rPr>
            </w:pPr>
            <w:r w:rsidRPr="001E2EAD">
              <w:rPr>
                <w:rFonts w:ascii="Arial" w:hAnsi="Arial" w:cs="Arial"/>
                <w:sz w:val="20"/>
                <w:szCs w:val="20"/>
              </w:rPr>
              <w:t>2,087,317.74</w:t>
            </w:r>
          </w:p>
        </w:tc>
      </w:tr>
      <w:tr w:rsidR="0023717E" w:rsidRPr="0023717E" w:rsidTr="0023717E">
        <w:tc>
          <w:tcPr>
            <w:tcW w:w="5387" w:type="dxa"/>
            <w:tcBorders>
              <w:top w:val="single" w:sz="12" w:space="0" w:color="auto"/>
            </w:tcBorders>
          </w:tcPr>
          <w:p w:rsidR="0023717E" w:rsidRPr="0023717E" w:rsidRDefault="0023717E" w:rsidP="0023717E">
            <w:pPr>
              <w:pStyle w:val="Contenidodelatabla"/>
              <w:jc w:val="both"/>
              <w:rPr>
                <w:rFonts w:ascii="Arial" w:hAnsi="Arial" w:cs="Arial"/>
                <w:sz w:val="2"/>
                <w:szCs w:val="2"/>
              </w:rPr>
            </w:pPr>
          </w:p>
        </w:tc>
        <w:tc>
          <w:tcPr>
            <w:tcW w:w="2551" w:type="dxa"/>
            <w:tcBorders>
              <w:top w:val="single" w:sz="12" w:space="0" w:color="auto"/>
            </w:tcBorders>
          </w:tcPr>
          <w:p w:rsidR="0023717E" w:rsidRPr="0023717E" w:rsidRDefault="0023717E" w:rsidP="0023717E">
            <w:pPr>
              <w:pStyle w:val="Contenidodelatabla"/>
              <w:jc w:val="right"/>
              <w:rPr>
                <w:rFonts w:ascii="Arial" w:hAnsi="Arial" w:cs="Arial"/>
                <w:sz w:val="2"/>
                <w:szCs w:val="2"/>
              </w:rPr>
            </w:pPr>
          </w:p>
        </w:tc>
        <w:tc>
          <w:tcPr>
            <w:tcW w:w="2268" w:type="dxa"/>
            <w:tcBorders>
              <w:top w:val="single" w:sz="12" w:space="0" w:color="auto"/>
            </w:tcBorders>
          </w:tcPr>
          <w:p w:rsidR="0023717E" w:rsidRPr="0023717E" w:rsidRDefault="0023717E" w:rsidP="0023717E">
            <w:pPr>
              <w:pStyle w:val="Contenidodelatabla"/>
              <w:jc w:val="right"/>
              <w:rPr>
                <w:rFonts w:ascii="Arial" w:hAnsi="Arial" w:cs="Arial"/>
                <w:sz w:val="2"/>
                <w:szCs w:val="2"/>
              </w:rPr>
            </w:pPr>
          </w:p>
        </w:tc>
      </w:tr>
      <w:tr w:rsidR="00EA1015" w:rsidRPr="00AF5177" w:rsidTr="0023717E">
        <w:tc>
          <w:tcPr>
            <w:tcW w:w="5387" w:type="dxa"/>
            <w:tcBorders>
              <w:bottom w:val="single" w:sz="4" w:space="0" w:color="auto"/>
            </w:tcBorders>
            <w:shd w:val="clear" w:color="auto" w:fill="B5A66B"/>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shd w:val="clear" w:color="auto" w:fill="B5A66B"/>
          </w:tcPr>
          <w:p w:rsidR="00EA1015" w:rsidRPr="00AF5177" w:rsidRDefault="00EA1015" w:rsidP="001E2EAD">
            <w:pPr>
              <w:pStyle w:val="Contenidodelatabla"/>
              <w:spacing w:before="100"/>
              <w:jc w:val="right"/>
              <w:rPr>
                <w:rFonts w:ascii="Arial" w:hAnsi="Arial" w:cs="Arial"/>
                <w:sz w:val="20"/>
                <w:szCs w:val="20"/>
              </w:rPr>
            </w:pPr>
            <w:r w:rsidRPr="00AF5177">
              <w:rPr>
                <w:rFonts w:ascii="Arial" w:hAnsi="Arial" w:cs="Arial"/>
                <w:b/>
                <w:bCs/>
                <w:sz w:val="20"/>
                <w:szCs w:val="20"/>
              </w:rPr>
              <w:t>$</w:t>
            </w:r>
            <w:r w:rsidR="00C7079E">
              <w:rPr>
                <w:rFonts w:ascii="Arial" w:hAnsi="Arial" w:cs="Arial"/>
                <w:b/>
                <w:bCs/>
                <w:sz w:val="20"/>
                <w:szCs w:val="20"/>
              </w:rPr>
              <w:t xml:space="preserve">            </w:t>
            </w:r>
            <w:r w:rsidRPr="00AF5177">
              <w:rPr>
                <w:rFonts w:ascii="Arial" w:hAnsi="Arial" w:cs="Arial"/>
                <w:b/>
                <w:bCs/>
                <w:sz w:val="20"/>
                <w:szCs w:val="20"/>
              </w:rPr>
              <w:t xml:space="preserve"> </w:t>
            </w:r>
            <w:r w:rsidR="001E2EAD">
              <w:rPr>
                <w:rFonts w:ascii="Arial" w:hAnsi="Arial" w:cs="Arial"/>
                <w:b/>
                <w:bCs/>
                <w:sz w:val="20"/>
                <w:szCs w:val="20"/>
              </w:rPr>
              <w:t>414.07</w:t>
            </w:r>
          </w:p>
        </w:tc>
        <w:tc>
          <w:tcPr>
            <w:tcW w:w="2268" w:type="dxa"/>
            <w:tcBorders>
              <w:bottom w:val="single" w:sz="4" w:space="0" w:color="auto"/>
            </w:tcBorders>
            <w:shd w:val="clear" w:color="auto" w:fill="B5A66B"/>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7079E">
              <w:rPr>
                <w:rFonts w:ascii="Arial" w:hAnsi="Arial" w:cs="Arial"/>
                <w:b/>
                <w:bCs/>
                <w:sz w:val="20"/>
                <w:szCs w:val="20"/>
              </w:rPr>
              <w:t xml:space="preserve">       </w:t>
            </w:r>
            <w:r w:rsidR="001E2EAD" w:rsidRPr="001E2EAD">
              <w:rPr>
                <w:rFonts w:ascii="Arial" w:hAnsi="Arial" w:cs="Arial"/>
                <w:b/>
                <w:bCs/>
                <w:sz w:val="20"/>
                <w:szCs w:val="20"/>
              </w:rPr>
              <w:t>5,356,351.31</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23717E" w:rsidTr="0023717E">
        <w:tc>
          <w:tcPr>
            <w:tcW w:w="5811" w:type="dxa"/>
            <w:tcBorders>
              <w:top w:val="single" w:sz="12" w:space="0" w:color="auto"/>
              <w:bottom w:val="nil"/>
            </w:tcBorders>
          </w:tcPr>
          <w:p w:rsidR="00EA1015" w:rsidRPr="0023717E" w:rsidRDefault="00EA1015" w:rsidP="0023717E">
            <w:pPr>
              <w:pStyle w:val="Contenidodelatabla"/>
              <w:jc w:val="right"/>
              <w:rPr>
                <w:rFonts w:ascii="Arial" w:hAnsi="Arial" w:cs="Arial"/>
                <w:sz w:val="2"/>
                <w:szCs w:val="2"/>
              </w:rPr>
            </w:pPr>
          </w:p>
        </w:tc>
        <w:tc>
          <w:tcPr>
            <w:tcW w:w="2269" w:type="dxa"/>
            <w:tcBorders>
              <w:top w:val="single" w:sz="12" w:space="0" w:color="auto"/>
              <w:bottom w:val="nil"/>
            </w:tcBorders>
          </w:tcPr>
          <w:p w:rsidR="00EA1015" w:rsidRPr="0023717E" w:rsidRDefault="00EA1015" w:rsidP="0023717E">
            <w:pPr>
              <w:pStyle w:val="Contenidodelatabla"/>
              <w:jc w:val="right"/>
              <w:rPr>
                <w:rFonts w:ascii="Arial" w:hAnsi="Arial" w:cs="Arial"/>
                <w:sz w:val="2"/>
                <w:szCs w:val="2"/>
              </w:rPr>
            </w:pPr>
          </w:p>
        </w:tc>
        <w:tc>
          <w:tcPr>
            <w:tcW w:w="2126" w:type="dxa"/>
            <w:tcBorders>
              <w:top w:val="single" w:sz="12" w:space="0" w:color="auto"/>
              <w:bottom w:val="nil"/>
            </w:tcBorders>
          </w:tcPr>
          <w:p w:rsidR="00EA1015" w:rsidRPr="0023717E" w:rsidRDefault="00EA1015" w:rsidP="0023717E">
            <w:pPr>
              <w:pStyle w:val="Contenidodelatabla"/>
              <w:jc w:val="right"/>
              <w:rPr>
                <w:rFonts w:ascii="Arial" w:hAnsi="Arial" w:cs="Arial"/>
                <w:b/>
                <w:sz w:val="2"/>
                <w:szCs w:val="2"/>
              </w:rPr>
            </w:pPr>
          </w:p>
        </w:tc>
      </w:tr>
      <w:tr w:rsidR="0023717E" w:rsidRPr="00AF5177" w:rsidTr="0023717E">
        <w:tc>
          <w:tcPr>
            <w:tcW w:w="5811" w:type="dxa"/>
            <w:tcBorders>
              <w:top w:val="nil"/>
            </w:tcBorders>
            <w:shd w:val="clear" w:color="auto" w:fill="B5A66B"/>
          </w:tcPr>
          <w:p w:rsidR="0023717E" w:rsidRPr="00AF5177" w:rsidRDefault="0023717E" w:rsidP="00F84A69">
            <w:pPr>
              <w:pStyle w:val="Contenidodelatabla"/>
              <w:spacing w:before="100"/>
              <w:jc w:val="right"/>
              <w:rPr>
                <w:rFonts w:ascii="Arial" w:hAnsi="Arial" w:cs="Arial"/>
                <w:sz w:val="20"/>
                <w:szCs w:val="20"/>
              </w:rPr>
            </w:pPr>
            <w:r w:rsidRPr="00AC4A03">
              <w:rPr>
                <w:rFonts w:ascii="Arial" w:hAnsi="Arial" w:cs="Arial"/>
                <w:b/>
                <w:sz w:val="20"/>
                <w:szCs w:val="20"/>
              </w:rPr>
              <w:t xml:space="preserve">TOTAL DE </w:t>
            </w:r>
            <w:r>
              <w:rPr>
                <w:rFonts w:ascii="Arial" w:hAnsi="Arial" w:cs="Arial"/>
                <w:b/>
                <w:sz w:val="20"/>
                <w:szCs w:val="20"/>
              </w:rPr>
              <w:t>GASTOS Y OTRAS PÉRDIDAS</w:t>
            </w:r>
          </w:p>
        </w:tc>
        <w:tc>
          <w:tcPr>
            <w:tcW w:w="2269" w:type="dxa"/>
            <w:tcBorders>
              <w:top w:val="nil"/>
            </w:tcBorders>
            <w:shd w:val="clear" w:color="auto" w:fill="B5A66B"/>
          </w:tcPr>
          <w:p w:rsidR="0023717E" w:rsidRPr="00AF5177" w:rsidRDefault="0023717E" w:rsidP="00F84A69">
            <w:pPr>
              <w:pStyle w:val="Contenidodelatabla"/>
              <w:spacing w:before="100"/>
              <w:jc w:val="right"/>
              <w:rPr>
                <w:rFonts w:ascii="Arial" w:hAnsi="Arial" w:cs="Arial"/>
                <w:sz w:val="20"/>
                <w:szCs w:val="20"/>
              </w:rPr>
            </w:pPr>
            <w:r w:rsidRPr="00C7079E">
              <w:rPr>
                <w:rFonts w:ascii="Arial" w:hAnsi="Arial" w:cs="Arial"/>
                <w:b/>
                <w:sz w:val="20"/>
                <w:szCs w:val="20"/>
              </w:rPr>
              <w:t xml:space="preserve">$ </w:t>
            </w:r>
            <w:r w:rsidR="00C7079E" w:rsidRPr="00C7079E">
              <w:rPr>
                <w:rFonts w:ascii="Arial" w:hAnsi="Arial" w:cs="Arial"/>
                <w:b/>
                <w:sz w:val="20"/>
                <w:szCs w:val="20"/>
              </w:rPr>
              <w:t>273,296,255.78</w:t>
            </w:r>
          </w:p>
        </w:tc>
        <w:tc>
          <w:tcPr>
            <w:tcW w:w="2126" w:type="dxa"/>
            <w:tcBorders>
              <w:top w:val="nil"/>
            </w:tcBorders>
            <w:shd w:val="clear" w:color="auto" w:fill="B5A66B"/>
          </w:tcPr>
          <w:p w:rsidR="0023717E" w:rsidRPr="00AF5177" w:rsidRDefault="0023717E" w:rsidP="00F84A69">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C7079E" w:rsidRPr="00C7079E">
              <w:rPr>
                <w:rFonts w:ascii="Arial" w:hAnsi="Arial" w:cs="Arial"/>
                <w:b/>
                <w:sz w:val="20"/>
                <w:szCs w:val="20"/>
              </w:rPr>
              <w:t>1,866,493,904.57</w:t>
            </w:r>
          </w:p>
        </w:tc>
      </w:tr>
    </w:tbl>
    <w:p w:rsidR="00DE7DC3" w:rsidRDefault="00DE7DC3" w:rsidP="008334D4">
      <w:pPr>
        <w:rPr>
          <w:rFonts w:ascii="Arial" w:hAnsi="Arial" w:cs="Arial"/>
          <w:b/>
          <w:bCs/>
          <w:caps/>
          <w:sz w:val="20"/>
          <w:szCs w:val="20"/>
        </w:rPr>
      </w:pPr>
    </w:p>
    <w:p w:rsidR="00077F9F" w:rsidRPr="000B0AD5" w:rsidRDefault="00077F9F" w:rsidP="008334D4">
      <w:pPr>
        <w:rPr>
          <w:rFonts w:ascii="Arial" w:hAnsi="Arial" w:cs="Arial"/>
          <w:b/>
          <w:bCs/>
          <w:caps/>
          <w:sz w:val="20"/>
          <w:szCs w:val="20"/>
        </w:rPr>
      </w:pPr>
    </w:p>
    <w:p w:rsidR="00FB0AEB" w:rsidRPr="000B0AD5" w:rsidRDefault="000B0AD5" w:rsidP="000B0AD5">
      <w:pPr>
        <w:tabs>
          <w:tab w:val="left" w:pos="7006"/>
        </w:tabs>
        <w:rPr>
          <w:rFonts w:ascii="Arial" w:hAnsi="Arial" w:cs="Arial"/>
          <w:b/>
          <w:bCs/>
          <w:caps/>
          <w:sz w:val="20"/>
          <w:szCs w:val="20"/>
        </w:rPr>
      </w:pPr>
      <w:r w:rsidRPr="000B0AD5">
        <w:rPr>
          <w:rFonts w:ascii="Arial" w:hAnsi="Arial" w:cs="Arial"/>
          <w:b/>
          <w:bCs/>
          <w:caps/>
          <w:sz w:val="20"/>
          <w:szCs w:val="20"/>
        </w:rPr>
        <w:tab/>
      </w:r>
    </w:p>
    <w:p w:rsidR="000576AC" w:rsidRPr="00814A27" w:rsidRDefault="009B6318" w:rsidP="001908B1">
      <w:pPr>
        <w:pBdr>
          <w:bottom w:val="single" w:sz="12" w:space="1" w:color="808080" w:themeColor="background1" w:themeShade="80"/>
        </w:pBdr>
        <w:jc w:val="center"/>
        <w:rPr>
          <w:rFonts w:ascii="Arial" w:hAnsi="Arial" w:cs="Arial"/>
          <w:b/>
          <w:bCs/>
          <w:caps/>
        </w:rPr>
      </w:pPr>
      <w:r w:rsidRPr="00814A27">
        <w:rPr>
          <w:rFonts w:ascii="Arial" w:hAnsi="Arial" w:cs="Arial"/>
          <w:b/>
          <w:bCs/>
          <w:caps/>
        </w:rPr>
        <w:t xml:space="preserve">NOTAS </w:t>
      </w:r>
      <w:r w:rsidR="000576AC" w:rsidRPr="00814A27">
        <w:rPr>
          <w:rFonts w:ascii="Arial" w:hAnsi="Arial" w:cs="Arial"/>
          <w:b/>
          <w:bCs/>
          <w:caps/>
        </w:rPr>
        <w:t>AL</w:t>
      </w:r>
      <w:r w:rsidR="00A94297" w:rsidRPr="00814A27">
        <w:rPr>
          <w:rFonts w:ascii="Arial" w:hAnsi="Arial" w:cs="Arial"/>
          <w:b/>
          <w:bCs/>
          <w:caps/>
        </w:rPr>
        <w:t xml:space="preserve"> ESTADO DE SITUACIÓN FINANCIERA</w:t>
      </w:r>
    </w:p>
    <w:p w:rsidR="00A94297" w:rsidRPr="00AF5177" w:rsidRDefault="00A94297" w:rsidP="000576AC">
      <w:pPr>
        <w:rPr>
          <w:rFonts w:ascii="Arial" w:hAnsi="Arial" w:cs="Arial"/>
          <w:color w:val="B09A5B"/>
          <w:sz w:val="20"/>
          <w:szCs w:val="20"/>
        </w:rPr>
      </w:pPr>
    </w:p>
    <w:p w:rsidR="00FD2604" w:rsidRPr="00AF5177" w:rsidRDefault="00FD2604" w:rsidP="00FD2604">
      <w:pPr>
        <w:jc w:val="both"/>
        <w:outlineLvl w:val="0"/>
        <w:rPr>
          <w:rFonts w:ascii="Arial" w:hAnsi="Arial" w:cs="Arial"/>
          <w:sz w:val="20"/>
          <w:szCs w:val="20"/>
        </w:rPr>
      </w:pPr>
      <w:r w:rsidRPr="00AF5177">
        <w:rPr>
          <w:rFonts w:ascii="Arial" w:hAnsi="Arial" w:cs="Arial"/>
          <w:sz w:val="20"/>
          <w:szCs w:val="20"/>
        </w:rPr>
        <w:t xml:space="preserve">El Estado de Situación Financiera muestra la posición financiera de </w:t>
      </w:r>
      <w:r w:rsidR="00D076EF" w:rsidRPr="00D076EF">
        <w:rPr>
          <w:rFonts w:ascii="Arial" w:hAnsi="Arial" w:cs="Arial"/>
          <w:sz w:val="20"/>
          <w:szCs w:val="20"/>
        </w:rPr>
        <w:t>la Secretaría de Hacienda</w:t>
      </w:r>
      <w:r w:rsidRPr="00AF5177">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Pr="000B0AD5" w:rsidRDefault="00AF5177">
      <w:pPr>
        <w:jc w:val="both"/>
        <w:rPr>
          <w:rFonts w:ascii="Arial" w:hAnsi="Arial" w:cs="Arial"/>
          <w:b/>
          <w:bCs/>
          <w:sz w:val="20"/>
          <w:szCs w:val="20"/>
        </w:rPr>
      </w:pPr>
    </w:p>
    <w:p w:rsidR="000700C0" w:rsidRPr="00FB0AEB" w:rsidRDefault="000700C0" w:rsidP="000700C0">
      <w:pPr>
        <w:pBdr>
          <w:bottom w:val="single" w:sz="4" w:space="1" w:color="auto"/>
        </w:pBdr>
        <w:jc w:val="both"/>
        <w:rPr>
          <w:rFonts w:ascii="Arial" w:hAnsi="Arial" w:cs="Arial"/>
          <w:b/>
          <w:bCs/>
        </w:rPr>
      </w:pPr>
      <w:r w:rsidRPr="00FB0AEB">
        <w:rPr>
          <w:rFonts w:ascii="Arial" w:hAnsi="Arial" w:cs="Arial"/>
          <w:b/>
          <w:bCs/>
        </w:rPr>
        <w:t>ACTIVO</w:t>
      </w:r>
    </w:p>
    <w:p w:rsidR="000700C0" w:rsidRPr="00AF5177" w:rsidRDefault="000700C0" w:rsidP="000700C0">
      <w:pPr>
        <w:jc w:val="both"/>
        <w:rPr>
          <w:rFonts w:ascii="Arial" w:hAnsi="Arial" w:cs="Arial"/>
          <w:color w:val="B09A5B"/>
          <w:sz w:val="20"/>
          <w:szCs w:val="20"/>
        </w:rPr>
      </w:pPr>
    </w:p>
    <w:p w:rsidR="00393F93" w:rsidRDefault="00393F93">
      <w:pPr>
        <w:jc w:val="both"/>
        <w:rPr>
          <w:rFonts w:ascii="Arial" w:hAnsi="Arial" w:cs="Arial"/>
          <w:sz w:val="20"/>
          <w:szCs w:val="20"/>
        </w:rPr>
      </w:pPr>
      <w:r w:rsidRPr="00AF5177">
        <w:rPr>
          <w:rFonts w:ascii="Arial" w:hAnsi="Arial" w:cs="Arial"/>
          <w:sz w:val="20"/>
          <w:szCs w:val="20"/>
        </w:rPr>
        <w:t xml:space="preserve">El activo se compone de los fondos, valores, derechos y bienes cuantificados en términos monetarios, los cuales dispone </w:t>
      </w:r>
      <w:r w:rsidR="00D076EF" w:rsidRPr="00D076EF">
        <w:rPr>
          <w:rFonts w:ascii="Arial" w:hAnsi="Arial" w:cs="Arial"/>
          <w:sz w:val="20"/>
          <w:szCs w:val="20"/>
        </w:rPr>
        <w:t>la Secretaría de Hacienda</w:t>
      </w:r>
      <w:r w:rsidR="00FD4C05" w:rsidRPr="00AF5177">
        <w:rPr>
          <w:rFonts w:ascii="Arial" w:hAnsi="Arial" w:cs="Arial"/>
          <w:sz w:val="20"/>
          <w:szCs w:val="20"/>
        </w:rPr>
        <w:t>,</w:t>
      </w:r>
      <w:r w:rsidRPr="00AF5177">
        <w:rPr>
          <w:rFonts w:ascii="Arial" w:hAnsi="Arial" w:cs="Arial"/>
          <w:sz w:val="20"/>
          <w:szCs w:val="20"/>
        </w:rPr>
        <w:t xml:space="preserve"> para la operatividad</w:t>
      </w:r>
      <w:r w:rsidR="00FD2604" w:rsidRPr="00AF5177">
        <w:rPr>
          <w:rFonts w:ascii="Arial" w:hAnsi="Arial" w:cs="Arial"/>
          <w:sz w:val="20"/>
          <w:szCs w:val="20"/>
        </w:rPr>
        <w:t xml:space="preserve"> y la prestación de servicios públicos</w:t>
      </w:r>
      <w:r w:rsidR="004C63B9" w:rsidRPr="00AF5177">
        <w:rPr>
          <w:rFonts w:ascii="Arial" w:hAnsi="Arial" w:cs="Arial"/>
          <w:sz w:val="20"/>
          <w:szCs w:val="20"/>
        </w:rPr>
        <w:t>, é</w:t>
      </w:r>
      <w:r w:rsidRPr="00AF5177">
        <w:rPr>
          <w:rFonts w:ascii="Arial" w:hAnsi="Arial" w:cs="Arial"/>
          <w:sz w:val="20"/>
          <w:szCs w:val="20"/>
        </w:rPr>
        <w:t xml:space="preserve">ste se integra como sigue: </w:t>
      </w:r>
    </w:p>
    <w:p w:rsidR="00FB0AEB" w:rsidRDefault="00FB0AEB">
      <w:pPr>
        <w:jc w:val="both"/>
        <w:rPr>
          <w:rFonts w:ascii="Arial" w:hAnsi="Arial" w:cs="Arial"/>
          <w:sz w:val="20"/>
          <w:szCs w:val="20"/>
        </w:rPr>
      </w:pPr>
    </w:p>
    <w:p w:rsidR="000700C0" w:rsidRPr="00FB0AEB" w:rsidRDefault="000700C0" w:rsidP="000700C0">
      <w:pPr>
        <w:autoSpaceDE w:val="0"/>
        <w:autoSpaceDN w:val="0"/>
        <w:adjustRightInd w:val="0"/>
        <w:spacing w:after="60"/>
        <w:jc w:val="both"/>
        <w:rPr>
          <w:rFonts w:ascii="Arial" w:hAnsi="Arial" w:cs="Arial"/>
          <w:b/>
          <w:bCs/>
        </w:rPr>
      </w:pPr>
      <w:r w:rsidRPr="00FB0AEB">
        <w:rPr>
          <w:rFonts w:ascii="Arial" w:hAnsi="Arial" w:cs="Arial"/>
          <w:b/>
          <w:bCs/>
        </w:rPr>
        <w:t>Circulante</w:t>
      </w:r>
    </w:p>
    <w:p w:rsidR="000700C0" w:rsidRPr="00AF5177" w:rsidRDefault="000700C0" w:rsidP="00910F23">
      <w:pPr>
        <w:pBdr>
          <w:top w:val="single" w:sz="4" w:space="0" w:color="C0C0C0"/>
        </w:pBdr>
        <w:autoSpaceDE w:val="0"/>
        <w:autoSpaceDN w:val="0"/>
        <w:adjustRightInd w:val="0"/>
        <w:rPr>
          <w:rFonts w:ascii="Arial" w:hAnsi="Arial" w:cs="Arial"/>
          <w:b/>
          <w:bCs/>
          <w:sz w:val="20"/>
          <w:szCs w:val="20"/>
        </w:rPr>
      </w:pPr>
    </w:p>
    <w:p w:rsidR="00393F93" w:rsidRPr="00FB0AEB" w:rsidRDefault="00AA5861">
      <w:pPr>
        <w:rPr>
          <w:rFonts w:ascii="Arial" w:hAnsi="Arial" w:cs="Arial"/>
          <w:b/>
          <w:i/>
          <w:color w:val="621132"/>
          <w:sz w:val="22"/>
          <w:szCs w:val="22"/>
        </w:rPr>
      </w:pPr>
      <w:r w:rsidRPr="00FB0AEB">
        <w:rPr>
          <w:rFonts w:ascii="Arial" w:hAnsi="Arial" w:cs="Arial"/>
          <w:b/>
          <w:i/>
          <w:color w:val="621132"/>
          <w:sz w:val="22"/>
          <w:szCs w:val="22"/>
        </w:rPr>
        <w:t>Efectivo y Equivalentes</w:t>
      </w:r>
    </w:p>
    <w:p w:rsidR="00393F93" w:rsidRPr="00AF5177" w:rsidRDefault="00393F93">
      <w:pPr>
        <w:rPr>
          <w:rFonts w:ascii="Arial" w:hAnsi="Arial" w:cs="Arial"/>
          <w:sz w:val="20"/>
          <w:szCs w:val="20"/>
          <w:u w:val="single"/>
        </w:rPr>
      </w:pPr>
    </w:p>
    <w:p w:rsidR="00AF5177" w:rsidRDefault="00393F93" w:rsidP="00DE7DC3">
      <w:pPr>
        <w:pStyle w:val="Prrafodelista"/>
        <w:tabs>
          <w:tab w:val="clear" w:pos="360"/>
        </w:tabs>
        <w:ind w:left="0" w:firstLine="0"/>
        <w:rPr>
          <w:rFonts w:ascii="Arial" w:eastAsia="MS Mincho" w:hAnsi="Arial"/>
          <w:sz w:val="20"/>
          <w:szCs w:val="20"/>
        </w:rPr>
      </w:pPr>
      <w:r w:rsidRPr="00AF5177">
        <w:rPr>
          <w:rFonts w:ascii="Arial" w:hAnsi="Arial"/>
          <w:sz w:val="20"/>
          <w:szCs w:val="20"/>
        </w:rPr>
        <w:t xml:space="preserve">El rubro de efectivo y equivalentes al </w:t>
      </w:r>
      <w:r w:rsidR="00D076EF" w:rsidRPr="00EA7138">
        <w:rPr>
          <w:rFonts w:ascii="Arial" w:hAnsi="Arial"/>
          <w:sz w:val="20"/>
          <w:szCs w:val="20"/>
        </w:rPr>
        <w:t xml:space="preserve">31 de </w:t>
      </w:r>
      <w:r w:rsidR="00D076EF">
        <w:rPr>
          <w:rFonts w:ascii="Arial" w:hAnsi="Arial"/>
          <w:sz w:val="20"/>
          <w:szCs w:val="20"/>
        </w:rPr>
        <w:t>marzo</w:t>
      </w:r>
      <w:r w:rsidR="00D076EF" w:rsidRPr="00EA7138">
        <w:rPr>
          <w:rFonts w:ascii="Arial" w:hAnsi="Arial"/>
          <w:sz w:val="20"/>
          <w:szCs w:val="20"/>
        </w:rPr>
        <w:t xml:space="preserve"> de 2024</w:t>
      </w:r>
      <w:r w:rsidRPr="00AF5177">
        <w:rPr>
          <w:rFonts w:ascii="Arial" w:hAnsi="Arial"/>
          <w:sz w:val="20"/>
          <w:szCs w:val="20"/>
        </w:rPr>
        <w:t>, ascien</w:t>
      </w:r>
      <w:r w:rsidR="000700C0" w:rsidRPr="00AF5177">
        <w:rPr>
          <w:rFonts w:ascii="Arial" w:hAnsi="Arial"/>
          <w:sz w:val="20"/>
          <w:szCs w:val="20"/>
        </w:rPr>
        <w:t xml:space="preserve">de a </w:t>
      </w:r>
      <w:r w:rsidR="000700C0" w:rsidRPr="006B37B9">
        <w:rPr>
          <w:rFonts w:ascii="Arial" w:eastAsia="SimSun" w:hAnsi="Arial"/>
          <w:kern w:val="1"/>
          <w:sz w:val="20"/>
          <w:szCs w:val="20"/>
          <w:lang w:eastAsia="zh-CN" w:bidi="hi-IN"/>
        </w:rPr>
        <w:t xml:space="preserve">$ </w:t>
      </w:r>
      <w:r w:rsidR="000B0AD5">
        <w:rPr>
          <w:rFonts w:ascii="Arial" w:eastAsia="SimSun" w:hAnsi="Arial"/>
          <w:kern w:val="1"/>
          <w:sz w:val="20"/>
          <w:szCs w:val="20"/>
          <w:lang w:eastAsia="zh-CN" w:bidi="hi-IN"/>
        </w:rPr>
        <w:t>137</w:t>
      </w:r>
      <w:proofErr w:type="gramStart"/>
      <w:r w:rsidR="000B0AD5">
        <w:rPr>
          <w:rFonts w:ascii="Arial" w:eastAsia="SimSun" w:hAnsi="Arial"/>
          <w:kern w:val="1"/>
          <w:sz w:val="20"/>
          <w:szCs w:val="20"/>
          <w:lang w:eastAsia="zh-CN" w:bidi="hi-IN"/>
        </w:rPr>
        <w:t>,3</w:t>
      </w:r>
      <w:r w:rsidR="00A816A2">
        <w:rPr>
          <w:rFonts w:ascii="Arial" w:eastAsia="SimSun" w:hAnsi="Arial"/>
          <w:kern w:val="1"/>
          <w:sz w:val="20"/>
          <w:szCs w:val="20"/>
          <w:lang w:eastAsia="zh-CN" w:bidi="hi-IN"/>
        </w:rPr>
        <w:t>6</w:t>
      </w:r>
      <w:r w:rsidR="000B0AD5">
        <w:rPr>
          <w:rFonts w:ascii="Arial" w:eastAsia="SimSun" w:hAnsi="Arial"/>
          <w:kern w:val="1"/>
          <w:sz w:val="20"/>
          <w:szCs w:val="20"/>
          <w:lang w:eastAsia="zh-CN" w:bidi="hi-IN"/>
        </w:rPr>
        <w:t>8,036.39</w:t>
      </w:r>
      <w:proofErr w:type="gramEnd"/>
      <w:r w:rsidRPr="00AF5177">
        <w:rPr>
          <w:rFonts w:ascii="Arial" w:hAnsi="Arial"/>
          <w:sz w:val="20"/>
          <w:szCs w:val="20"/>
        </w:rPr>
        <w:t>, el</w:t>
      </w:r>
      <w:r w:rsidR="000700C0" w:rsidRPr="00AF5177">
        <w:rPr>
          <w:rFonts w:ascii="Arial" w:hAnsi="Arial"/>
          <w:sz w:val="20"/>
          <w:szCs w:val="20"/>
        </w:rPr>
        <w:t xml:space="preserve"> cual representa el </w:t>
      </w:r>
      <w:r w:rsidR="000B0AD5">
        <w:rPr>
          <w:rFonts w:ascii="Arial" w:hAnsi="Arial"/>
          <w:sz w:val="20"/>
          <w:szCs w:val="20"/>
        </w:rPr>
        <w:t>99.9</w:t>
      </w:r>
      <w:r w:rsidR="00F92E84" w:rsidRPr="00AF5177">
        <w:rPr>
          <w:rFonts w:ascii="Arial" w:hAnsi="Arial"/>
          <w:sz w:val="20"/>
          <w:szCs w:val="20"/>
        </w:rPr>
        <w:t xml:space="preserve"> </w:t>
      </w:r>
      <w:r w:rsidR="002C3A98">
        <w:rPr>
          <w:rFonts w:ascii="Arial" w:hAnsi="Arial"/>
          <w:sz w:val="20"/>
          <w:szCs w:val="20"/>
        </w:rPr>
        <w:t>%</w:t>
      </w:r>
      <w:r w:rsidRPr="00AF5177">
        <w:rPr>
          <w:rFonts w:ascii="Arial" w:hAnsi="Arial"/>
          <w:sz w:val="20"/>
          <w:szCs w:val="20"/>
        </w:rPr>
        <w:t xml:space="preserve"> del total de activo circulante, </w:t>
      </w:r>
      <w:r w:rsidR="00077F9F" w:rsidRPr="00AF5177">
        <w:rPr>
          <w:rFonts w:ascii="Arial" w:hAnsi="Arial"/>
          <w:sz w:val="20"/>
          <w:szCs w:val="20"/>
        </w:rPr>
        <w:t>se integra por la disponibilidad financiera para cubrir los compromisos de pagos a los diferentes proveedores, así como, pagos de impuestos y otras contribuciones</w:t>
      </w:r>
      <w:r w:rsidR="00224BB6">
        <w:rPr>
          <w:rFonts w:ascii="Arial" w:hAnsi="Arial"/>
          <w:sz w:val="20"/>
          <w:szCs w:val="20"/>
        </w:rPr>
        <w:t xml:space="preserve">. </w:t>
      </w:r>
      <w:r w:rsidR="00077F9F" w:rsidRPr="00AF5177">
        <w:rPr>
          <w:rFonts w:ascii="Arial" w:hAnsi="Arial"/>
          <w:sz w:val="20"/>
          <w:szCs w:val="20"/>
        </w:rPr>
        <w:t xml:space="preserve">También, se encuentran los </w:t>
      </w:r>
      <w:r w:rsidR="00077F9F" w:rsidRPr="00AF5177">
        <w:rPr>
          <w:rFonts w:ascii="Arial" w:eastAsia="MS Mincho" w:hAnsi="Arial"/>
          <w:sz w:val="20"/>
          <w:szCs w:val="20"/>
        </w:rPr>
        <w:t>depósitos otorgados a terceros por el servicio de arrendamiento de instalaciones o equipos utilizados.</w:t>
      </w:r>
    </w:p>
    <w:p w:rsidR="00DE7DC3" w:rsidRPr="00AF5177" w:rsidRDefault="00DE7DC3" w:rsidP="00DE7DC3">
      <w:pPr>
        <w:pStyle w:val="Prrafodelista"/>
        <w:tabs>
          <w:tab w:val="clear" w:pos="360"/>
        </w:tabs>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1908B1" w:rsidRPr="00AF5177" w:rsidTr="00C126B4">
        <w:tc>
          <w:tcPr>
            <w:tcW w:w="10206" w:type="dxa"/>
            <w:gridSpan w:val="3"/>
            <w:shd w:val="clear" w:color="auto" w:fill="E6E6E6"/>
          </w:tcPr>
          <w:p w:rsidR="001908B1" w:rsidRPr="00B258BD" w:rsidRDefault="001908B1" w:rsidP="001908B1">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w:t>
            </w:r>
          </w:p>
        </w:tc>
      </w:tr>
      <w:tr w:rsidR="001908B1" w:rsidRPr="00AF5177" w:rsidTr="00C126B4">
        <w:tc>
          <w:tcPr>
            <w:tcW w:w="10206" w:type="dxa"/>
            <w:gridSpan w:val="3"/>
            <w:shd w:val="clear" w:color="auto" w:fill="E6E6E6"/>
          </w:tcPr>
          <w:p w:rsidR="001908B1" w:rsidRPr="00B258BD" w:rsidRDefault="001908B1" w:rsidP="001908B1">
            <w:pPr>
              <w:tabs>
                <w:tab w:val="left" w:pos="917"/>
                <w:tab w:val="left" w:pos="2167"/>
              </w:tabs>
              <w:spacing w:before="60" w:line="100" w:lineRule="atLeast"/>
              <w:jc w:val="center"/>
              <w:rPr>
                <w:rFonts w:ascii="Arial" w:hAnsi="Arial" w:cs="Arial"/>
                <w:b/>
                <w:color w:val="621132"/>
                <w:sz w:val="20"/>
                <w:szCs w:val="20"/>
              </w:rPr>
            </w:pPr>
            <w:r w:rsidRPr="00AF5177">
              <w:rPr>
                <w:rFonts w:ascii="Arial" w:hAnsi="Arial" w:cs="Arial"/>
                <w:color w:val="621132"/>
                <w:sz w:val="20"/>
                <w:szCs w:val="20"/>
              </w:rPr>
              <w:t>( Cifras en Pesos )</w:t>
            </w:r>
          </w:p>
        </w:tc>
      </w:tr>
      <w:tr w:rsidR="00B24529" w:rsidRPr="00AF5177" w:rsidTr="008710F5">
        <w:tc>
          <w:tcPr>
            <w:tcW w:w="5387" w:type="dxa"/>
            <w:tcBorders>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997135" w:rsidRPr="00AF5177" w:rsidRDefault="002A250F" w:rsidP="00565530">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997135" w:rsidRPr="00AF5177" w:rsidRDefault="0023717E" w:rsidP="00565530">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0B0AD5" w:rsidRPr="00AF5177" w:rsidTr="008710F5">
        <w:tc>
          <w:tcPr>
            <w:tcW w:w="5387" w:type="dxa"/>
          </w:tcPr>
          <w:p w:rsidR="000B0AD5" w:rsidRPr="00AF5177" w:rsidRDefault="000B0AD5" w:rsidP="00AF5177">
            <w:pPr>
              <w:spacing w:before="100" w:line="100" w:lineRule="atLeast"/>
              <w:jc w:val="both"/>
              <w:rPr>
                <w:rFonts w:ascii="Arial" w:hAnsi="Arial" w:cs="Arial"/>
                <w:b/>
                <w:sz w:val="20"/>
                <w:szCs w:val="20"/>
              </w:rPr>
            </w:pPr>
            <w:r w:rsidRPr="00AF5177">
              <w:rPr>
                <w:rFonts w:ascii="Arial" w:hAnsi="Arial" w:cs="Arial"/>
                <w:b/>
                <w:sz w:val="20"/>
                <w:szCs w:val="20"/>
              </w:rPr>
              <w:t>Bancos/Dependencias y Otros</w:t>
            </w:r>
          </w:p>
        </w:tc>
        <w:tc>
          <w:tcPr>
            <w:tcW w:w="2551" w:type="dxa"/>
          </w:tcPr>
          <w:p w:rsidR="000B0AD5" w:rsidRPr="00AF5177" w:rsidRDefault="000B0AD5" w:rsidP="000B0AD5">
            <w:pPr>
              <w:spacing w:before="100" w:line="100" w:lineRule="atLeast"/>
              <w:jc w:val="right"/>
              <w:rPr>
                <w:rFonts w:ascii="Arial" w:hAnsi="Arial" w:cs="Arial"/>
                <w:sz w:val="20"/>
                <w:szCs w:val="20"/>
              </w:rPr>
            </w:pPr>
            <w:r>
              <w:rPr>
                <w:rFonts w:ascii="Arial" w:hAnsi="Arial" w:cs="Arial"/>
                <w:sz w:val="20"/>
                <w:szCs w:val="20"/>
              </w:rPr>
              <w:t>$            1,257.37</w:t>
            </w:r>
          </w:p>
        </w:tc>
        <w:tc>
          <w:tcPr>
            <w:tcW w:w="2268" w:type="dxa"/>
          </w:tcPr>
          <w:p w:rsidR="000B0AD5" w:rsidRPr="00AF5177" w:rsidRDefault="000B0AD5" w:rsidP="00A816A2">
            <w:pPr>
              <w:spacing w:before="100" w:line="100" w:lineRule="atLeast"/>
              <w:jc w:val="right"/>
              <w:rPr>
                <w:rFonts w:ascii="Arial" w:hAnsi="Arial" w:cs="Arial"/>
                <w:sz w:val="20"/>
                <w:szCs w:val="20"/>
              </w:rPr>
            </w:pPr>
            <w:r>
              <w:rPr>
                <w:rFonts w:ascii="Arial" w:hAnsi="Arial" w:cs="Arial"/>
                <w:sz w:val="20"/>
                <w:szCs w:val="20"/>
              </w:rPr>
              <w:t>$         26,342.50</w:t>
            </w:r>
          </w:p>
        </w:tc>
      </w:tr>
      <w:tr w:rsidR="000B0AD5" w:rsidRPr="00AF5177" w:rsidTr="008710F5">
        <w:tc>
          <w:tcPr>
            <w:tcW w:w="5387" w:type="dxa"/>
          </w:tcPr>
          <w:p w:rsidR="000B0AD5" w:rsidRPr="00AF5177" w:rsidRDefault="000B0AD5" w:rsidP="00AF5177">
            <w:pPr>
              <w:spacing w:before="100" w:line="100" w:lineRule="atLeast"/>
              <w:jc w:val="both"/>
              <w:rPr>
                <w:rFonts w:ascii="Arial" w:hAnsi="Arial" w:cs="Arial"/>
                <w:b/>
                <w:sz w:val="20"/>
                <w:szCs w:val="20"/>
              </w:rPr>
            </w:pPr>
            <w:r w:rsidRPr="00AF5177">
              <w:rPr>
                <w:rFonts w:ascii="Arial" w:hAnsi="Arial" w:cs="Arial"/>
                <w:b/>
                <w:sz w:val="20"/>
                <w:szCs w:val="20"/>
              </w:rPr>
              <w:t>Fondos con Afectación Específica</w:t>
            </w:r>
          </w:p>
        </w:tc>
        <w:tc>
          <w:tcPr>
            <w:tcW w:w="2551" w:type="dxa"/>
          </w:tcPr>
          <w:p w:rsidR="000B0AD5" w:rsidRPr="00AF5177" w:rsidRDefault="000B0AD5" w:rsidP="00A816A2">
            <w:pPr>
              <w:spacing w:before="100" w:line="100" w:lineRule="atLeast"/>
              <w:jc w:val="right"/>
              <w:rPr>
                <w:rFonts w:ascii="Arial" w:hAnsi="Arial" w:cs="Arial"/>
                <w:sz w:val="20"/>
                <w:szCs w:val="20"/>
              </w:rPr>
            </w:pPr>
            <w:r>
              <w:rPr>
                <w:rFonts w:ascii="Arial" w:hAnsi="Arial" w:cs="Arial"/>
                <w:sz w:val="20"/>
                <w:szCs w:val="20"/>
              </w:rPr>
              <w:t>137,207,018.55</w:t>
            </w:r>
          </w:p>
        </w:tc>
        <w:tc>
          <w:tcPr>
            <w:tcW w:w="2268" w:type="dxa"/>
          </w:tcPr>
          <w:p w:rsidR="000B0AD5" w:rsidRPr="00AF5177" w:rsidRDefault="000B0AD5" w:rsidP="00A816A2">
            <w:pPr>
              <w:spacing w:before="100" w:line="100" w:lineRule="atLeast"/>
              <w:jc w:val="right"/>
              <w:rPr>
                <w:rFonts w:ascii="Arial" w:hAnsi="Arial" w:cs="Arial"/>
                <w:sz w:val="20"/>
                <w:szCs w:val="20"/>
              </w:rPr>
            </w:pPr>
            <w:r>
              <w:rPr>
                <w:rFonts w:ascii="Arial" w:hAnsi="Arial" w:cs="Arial"/>
                <w:sz w:val="20"/>
                <w:szCs w:val="20"/>
              </w:rPr>
              <w:t>58,820,906.94</w:t>
            </w:r>
          </w:p>
        </w:tc>
      </w:tr>
      <w:tr w:rsidR="000B0AD5" w:rsidRPr="00AF5177" w:rsidTr="008710F5">
        <w:tc>
          <w:tcPr>
            <w:tcW w:w="5387" w:type="dxa"/>
          </w:tcPr>
          <w:p w:rsidR="000B0AD5" w:rsidRPr="00AF5177" w:rsidRDefault="000B0AD5" w:rsidP="00AF5177">
            <w:pPr>
              <w:spacing w:before="100" w:line="100" w:lineRule="atLeast"/>
              <w:jc w:val="both"/>
              <w:rPr>
                <w:rFonts w:ascii="Arial" w:hAnsi="Arial" w:cs="Arial"/>
                <w:b/>
                <w:sz w:val="20"/>
                <w:szCs w:val="20"/>
              </w:rPr>
            </w:pPr>
            <w:r w:rsidRPr="00AF5177">
              <w:rPr>
                <w:rFonts w:ascii="Arial" w:hAnsi="Arial" w:cs="Arial"/>
                <w:b/>
                <w:sz w:val="20"/>
                <w:szCs w:val="20"/>
              </w:rPr>
              <w:t>Depósitos de Fondos de Terceros en Garantía y/o Administración</w:t>
            </w:r>
          </w:p>
        </w:tc>
        <w:tc>
          <w:tcPr>
            <w:tcW w:w="2551" w:type="dxa"/>
          </w:tcPr>
          <w:p w:rsidR="000B0AD5" w:rsidRPr="00AF5177" w:rsidRDefault="000B0AD5" w:rsidP="00A816A2">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0B0AD5" w:rsidRPr="00AF5177" w:rsidRDefault="000B0AD5" w:rsidP="00A816A2">
            <w:pPr>
              <w:spacing w:before="100" w:line="100" w:lineRule="atLeast"/>
              <w:jc w:val="right"/>
              <w:rPr>
                <w:rFonts w:ascii="Arial" w:hAnsi="Arial" w:cs="Arial"/>
                <w:sz w:val="20"/>
                <w:szCs w:val="20"/>
              </w:rPr>
            </w:pPr>
            <w:r>
              <w:rPr>
                <w:rFonts w:ascii="Arial" w:hAnsi="Arial" w:cs="Arial"/>
                <w:sz w:val="20"/>
                <w:szCs w:val="20"/>
              </w:rPr>
              <w:t>159,760.47</w:t>
            </w:r>
          </w:p>
        </w:tc>
      </w:tr>
      <w:tr w:rsidR="000B0AD5" w:rsidRPr="00DE6903" w:rsidTr="00DE6903">
        <w:tc>
          <w:tcPr>
            <w:tcW w:w="5387" w:type="dxa"/>
            <w:tcBorders>
              <w:top w:val="single" w:sz="12" w:space="0" w:color="auto"/>
            </w:tcBorders>
          </w:tcPr>
          <w:p w:rsidR="000B0AD5" w:rsidRPr="00DE6903" w:rsidRDefault="000B0AD5" w:rsidP="00DE6903">
            <w:pPr>
              <w:jc w:val="both"/>
              <w:rPr>
                <w:rFonts w:ascii="Arial" w:hAnsi="Arial" w:cs="Arial"/>
                <w:b/>
                <w:sz w:val="2"/>
                <w:szCs w:val="2"/>
              </w:rPr>
            </w:pPr>
          </w:p>
        </w:tc>
        <w:tc>
          <w:tcPr>
            <w:tcW w:w="2551" w:type="dxa"/>
            <w:tcBorders>
              <w:top w:val="single" w:sz="12" w:space="0" w:color="auto"/>
            </w:tcBorders>
          </w:tcPr>
          <w:p w:rsidR="000B0AD5" w:rsidRPr="00DE6903" w:rsidRDefault="000B0AD5" w:rsidP="00DE6903">
            <w:pPr>
              <w:jc w:val="right"/>
              <w:rPr>
                <w:rFonts w:ascii="Arial" w:hAnsi="Arial" w:cs="Arial"/>
                <w:sz w:val="2"/>
                <w:szCs w:val="2"/>
              </w:rPr>
            </w:pPr>
          </w:p>
        </w:tc>
        <w:tc>
          <w:tcPr>
            <w:tcW w:w="2268" w:type="dxa"/>
            <w:tcBorders>
              <w:top w:val="single" w:sz="12" w:space="0" w:color="auto"/>
            </w:tcBorders>
          </w:tcPr>
          <w:p w:rsidR="000B0AD5" w:rsidRPr="00DE6903" w:rsidRDefault="000B0AD5" w:rsidP="00A816A2">
            <w:pPr>
              <w:jc w:val="right"/>
              <w:rPr>
                <w:rFonts w:ascii="Arial" w:hAnsi="Arial" w:cs="Arial"/>
                <w:sz w:val="2"/>
                <w:szCs w:val="2"/>
              </w:rPr>
            </w:pPr>
          </w:p>
        </w:tc>
      </w:tr>
      <w:tr w:rsidR="000B0AD5" w:rsidRPr="00AF5177" w:rsidTr="00DE6903">
        <w:tc>
          <w:tcPr>
            <w:tcW w:w="5387" w:type="dxa"/>
            <w:tcBorders>
              <w:bottom w:val="single" w:sz="4" w:space="0" w:color="auto"/>
            </w:tcBorders>
            <w:shd w:val="clear" w:color="auto" w:fill="B5A66B"/>
          </w:tcPr>
          <w:p w:rsidR="000B0AD5" w:rsidRPr="00AF5177" w:rsidRDefault="000B0AD5"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shd w:val="clear" w:color="auto" w:fill="B5A66B"/>
          </w:tcPr>
          <w:p w:rsidR="000B0AD5" w:rsidRPr="00AF5177" w:rsidRDefault="000B0AD5" w:rsidP="00AF5177">
            <w:pPr>
              <w:spacing w:before="100" w:line="100" w:lineRule="atLeast"/>
              <w:jc w:val="right"/>
              <w:rPr>
                <w:rFonts w:ascii="Arial" w:hAnsi="Arial" w:cs="Arial"/>
                <w:b/>
                <w:sz w:val="20"/>
                <w:szCs w:val="20"/>
              </w:rPr>
            </w:pPr>
            <w:r>
              <w:rPr>
                <w:rFonts w:ascii="Arial" w:hAnsi="Arial" w:cs="Arial"/>
                <w:b/>
                <w:sz w:val="20"/>
                <w:szCs w:val="20"/>
              </w:rPr>
              <w:t xml:space="preserve">$ </w:t>
            </w:r>
            <w:r w:rsidRPr="000B0AD5">
              <w:rPr>
                <w:rFonts w:ascii="Arial" w:hAnsi="Arial" w:cs="Arial"/>
                <w:b/>
                <w:sz w:val="20"/>
                <w:szCs w:val="20"/>
              </w:rPr>
              <w:t>137,368,036.39</w:t>
            </w:r>
          </w:p>
        </w:tc>
        <w:tc>
          <w:tcPr>
            <w:tcW w:w="2268" w:type="dxa"/>
            <w:tcBorders>
              <w:bottom w:val="single" w:sz="4" w:space="0" w:color="auto"/>
            </w:tcBorders>
            <w:shd w:val="clear" w:color="auto" w:fill="B5A66B"/>
          </w:tcPr>
          <w:p w:rsidR="000B0AD5" w:rsidRPr="00AF5177" w:rsidRDefault="000B0AD5" w:rsidP="00A816A2">
            <w:pPr>
              <w:spacing w:before="100" w:line="100" w:lineRule="atLeast"/>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59,007,009.91</w:t>
            </w:r>
          </w:p>
        </w:tc>
      </w:tr>
    </w:tbl>
    <w:p w:rsidR="00DE7DC3" w:rsidRPr="00AF5177" w:rsidRDefault="00DE7DC3">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710F5" w:rsidRPr="00AF5177" w:rsidTr="005F7811">
        <w:tc>
          <w:tcPr>
            <w:tcW w:w="5387" w:type="dxa"/>
            <w:tcBorders>
              <w:right w:val="single" w:sz="4" w:space="0" w:color="FFFFFF" w:themeColor="background1"/>
            </w:tcBorders>
            <w:shd w:val="clear" w:color="auto" w:fill="262626" w:themeFill="text1" w:themeFillTint="D9"/>
          </w:tcPr>
          <w:p w:rsidR="008710F5" w:rsidRPr="005F7811" w:rsidRDefault="003550D8" w:rsidP="00565530">
            <w:pPr>
              <w:tabs>
                <w:tab w:val="left" w:pos="917"/>
                <w:tab w:val="left" w:pos="2167"/>
              </w:tabs>
              <w:spacing w:before="100" w:line="100" w:lineRule="atLeast"/>
              <w:rPr>
                <w:rFonts w:ascii="Arial" w:hAnsi="Arial" w:cs="Arial"/>
                <w:b/>
                <w:color w:val="B5A66B"/>
                <w:sz w:val="20"/>
                <w:szCs w:val="20"/>
              </w:rPr>
            </w:pPr>
            <w:r w:rsidRPr="005F7811">
              <w:rPr>
                <w:rFonts w:ascii="Arial" w:hAnsi="Arial" w:cs="Arial"/>
                <w:b/>
                <w:color w:val="B5A66B"/>
                <w:sz w:val="20"/>
                <w:szCs w:val="20"/>
              </w:rPr>
              <w:t>FONDOS CON AFECTACIÓN ESPECÍFICA</w:t>
            </w:r>
          </w:p>
        </w:tc>
        <w:tc>
          <w:tcPr>
            <w:tcW w:w="2551" w:type="dxa"/>
            <w:tcBorders>
              <w:left w:val="single" w:sz="4" w:space="0" w:color="FFFFFF" w:themeColor="background1"/>
              <w:right w:val="single" w:sz="4" w:space="0" w:color="FFFFFF" w:themeColor="background1"/>
            </w:tcBorders>
            <w:shd w:val="clear" w:color="auto" w:fill="262626" w:themeFill="text1" w:themeFillTint="D9"/>
          </w:tcPr>
          <w:p w:rsidR="008710F5" w:rsidRPr="005F7811" w:rsidRDefault="002A250F" w:rsidP="00565530">
            <w:pPr>
              <w:tabs>
                <w:tab w:val="left" w:pos="917"/>
                <w:tab w:val="left" w:pos="2167"/>
              </w:tabs>
              <w:spacing w:before="100" w:line="100" w:lineRule="atLeast"/>
              <w:jc w:val="center"/>
              <w:rPr>
                <w:rFonts w:ascii="Arial" w:hAnsi="Arial" w:cs="Arial"/>
                <w:b/>
                <w:color w:val="B5A66B"/>
                <w:sz w:val="20"/>
                <w:szCs w:val="20"/>
              </w:rPr>
            </w:pPr>
            <w:r w:rsidRPr="005F7811">
              <w:rPr>
                <w:rFonts w:ascii="Arial" w:hAnsi="Arial" w:cs="Arial"/>
                <w:b/>
                <w:color w:val="B5A66B"/>
                <w:sz w:val="20"/>
                <w:szCs w:val="20"/>
              </w:rPr>
              <w:t>2024</w:t>
            </w:r>
          </w:p>
        </w:tc>
        <w:tc>
          <w:tcPr>
            <w:tcW w:w="2268" w:type="dxa"/>
            <w:tcBorders>
              <w:left w:val="single" w:sz="4" w:space="0" w:color="FFFFFF" w:themeColor="background1"/>
            </w:tcBorders>
            <w:shd w:val="clear" w:color="auto" w:fill="262626" w:themeFill="text1" w:themeFillTint="D9"/>
          </w:tcPr>
          <w:p w:rsidR="008710F5" w:rsidRPr="005F7811" w:rsidRDefault="0023717E" w:rsidP="00565530">
            <w:pPr>
              <w:tabs>
                <w:tab w:val="left" w:pos="917"/>
                <w:tab w:val="left" w:pos="2167"/>
              </w:tabs>
              <w:spacing w:before="100" w:line="100" w:lineRule="atLeast"/>
              <w:jc w:val="center"/>
              <w:rPr>
                <w:rFonts w:ascii="Arial" w:hAnsi="Arial" w:cs="Arial"/>
                <w:b/>
                <w:color w:val="B5A66B"/>
                <w:sz w:val="20"/>
                <w:szCs w:val="20"/>
              </w:rPr>
            </w:pPr>
            <w:r w:rsidRPr="005F7811">
              <w:rPr>
                <w:rFonts w:ascii="Arial" w:hAnsi="Arial" w:cs="Arial"/>
                <w:b/>
                <w:color w:val="B5A66B"/>
                <w:sz w:val="20"/>
                <w:szCs w:val="20"/>
              </w:rPr>
              <w:t>2023</w:t>
            </w:r>
          </w:p>
        </w:tc>
      </w:tr>
      <w:tr w:rsidR="00077F9F" w:rsidRPr="00AF5177" w:rsidTr="008B5E5E">
        <w:tc>
          <w:tcPr>
            <w:tcW w:w="5387" w:type="dxa"/>
          </w:tcPr>
          <w:p w:rsidR="00077F9F" w:rsidRPr="00AF5177" w:rsidRDefault="00077F9F" w:rsidP="00077F9F">
            <w:pPr>
              <w:spacing w:before="100" w:line="276" w:lineRule="auto"/>
              <w:jc w:val="both"/>
              <w:rPr>
                <w:rFonts w:ascii="Arial" w:hAnsi="Arial" w:cs="Arial"/>
                <w:sz w:val="20"/>
                <w:szCs w:val="20"/>
              </w:rPr>
            </w:pPr>
            <w:r w:rsidRPr="00AF5177">
              <w:rPr>
                <w:rFonts w:ascii="Arial" w:hAnsi="Arial" w:cs="Arial"/>
                <w:sz w:val="20"/>
                <w:szCs w:val="20"/>
              </w:rPr>
              <w:t>Ingresos Estatales</w:t>
            </w:r>
          </w:p>
        </w:tc>
        <w:tc>
          <w:tcPr>
            <w:tcW w:w="2551" w:type="dxa"/>
          </w:tcPr>
          <w:p w:rsidR="00077F9F" w:rsidRPr="00AF5177" w:rsidRDefault="00077F9F" w:rsidP="00C168C0">
            <w:pPr>
              <w:spacing w:before="100" w:line="100" w:lineRule="atLeast"/>
              <w:jc w:val="right"/>
              <w:rPr>
                <w:rFonts w:ascii="Arial" w:hAnsi="Arial" w:cs="Arial"/>
                <w:sz w:val="20"/>
                <w:szCs w:val="20"/>
              </w:rPr>
            </w:pPr>
            <w:r w:rsidRPr="00AF5177">
              <w:rPr>
                <w:rFonts w:ascii="Arial" w:hAnsi="Arial" w:cs="Arial"/>
                <w:sz w:val="20"/>
                <w:szCs w:val="20"/>
              </w:rPr>
              <w:t>$</w:t>
            </w:r>
            <w:r w:rsidR="00C168C0">
              <w:rPr>
                <w:rFonts w:ascii="Arial" w:hAnsi="Arial" w:cs="Arial"/>
                <w:sz w:val="20"/>
                <w:szCs w:val="20"/>
              </w:rPr>
              <w:t xml:space="preserve"> </w:t>
            </w:r>
            <w:r w:rsidRPr="00AF5177">
              <w:rPr>
                <w:rFonts w:ascii="Arial" w:hAnsi="Arial" w:cs="Arial"/>
                <w:sz w:val="20"/>
                <w:szCs w:val="20"/>
              </w:rPr>
              <w:t xml:space="preserve"> </w:t>
            </w:r>
            <w:r w:rsidR="00C168C0">
              <w:rPr>
                <w:rFonts w:ascii="Arial" w:hAnsi="Arial" w:cs="Arial"/>
                <w:sz w:val="20"/>
                <w:szCs w:val="20"/>
              </w:rPr>
              <w:t>41,542,497.68</w:t>
            </w:r>
          </w:p>
        </w:tc>
        <w:tc>
          <w:tcPr>
            <w:tcW w:w="2268" w:type="dxa"/>
          </w:tcPr>
          <w:p w:rsidR="00077F9F" w:rsidRPr="00AF5177" w:rsidRDefault="00077F9F" w:rsidP="00A816A2">
            <w:pPr>
              <w:spacing w:before="100" w:line="100" w:lineRule="atLeast"/>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28,262,830.33</w:t>
            </w:r>
          </w:p>
        </w:tc>
      </w:tr>
      <w:tr w:rsidR="00077F9F" w:rsidRPr="00AF5177" w:rsidTr="008B5E5E">
        <w:tc>
          <w:tcPr>
            <w:tcW w:w="5387" w:type="dxa"/>
          </w:tcPr>
          <w:p w:rsidR="00077F9F" w:rsidRPr="00AF5177" w:rsidRDefault="00077F9F" w:rsidP="00077F9F">
            <w:pPr>
              <w:spacing w:before="100" w:line="276" w:lineRule="auto"/>
              <w:jc w:val="both"/>
              <w:rPr>
                <w:rFonts w:ascii="Arial" w:hAnsi="Arial" w:cs="Arial"/>
                <w:sz w:val="20"/>
                <w:szCs w:val="20"/>
              </w:rPr>
            </w:pPr>
            <w:r w:rsidRPr="00AF5177">
              <w:rPr>
                <w:rFonts w:ascii="Arial" w:hAnsi="Arial" w:cs="Arial"/>
                <w:sz w:val="20"/>
                <w:szCs w:val="20"/>
              </w:rPr>
              <w:t>Fondo General de Participaciones</w:t>
            </w:r>
          </w:p>
        </w:tc>
        <w:tc>
          <w:tcPr>
            <w:tcW w:w="2551" w:type="dxa"/>
          </w:tcPr>
          <w:p w:rsidR="00077F9F" w:rsidRPr="00AF5177" w:rsidRDefault="00F325F4" w:rsidP="00C168C0">
            <w:pPr>
              <w:spacing w:before="100" w:line="100" w:lineRule="atLeast"/>
              <w:jc w:val="right"/>
              <w:rPr>
                <w:rFonts w:ascii="Arial" w:hAnsi="Arial" w:cs="Arial"/>
                <w:sz w:val="20"/>
                <w:szCs w:val="20"/>
              </w:rPr>
            </w:pPr>
            <w:r>
              <w:rPr>
                <w:rFonts w:ascii="Arial" w:hAnsi="Arial" w:cs="Arial"/>
                <w:sz w:val="20"/>
                <w:szCs w:val="20"/>
              </w:rPr>
              <w:tab/>
              <w:t>82,490,728.</w:t>
            </w:r>
            <w:r w:rsidR="00C168C0">
              <w:rPr>
                <w:rFonts w:ascii="Arial" w:hAnsi="Arial" w:cs="Arial"/>
                <w:sz w:val="20"/>
                <w:szCs w:val="20"/>
              </w:rPr>
              <w:t>60</w:t>
            </w:r>
          </w:p>
        </w:tc>
        <w:tc>
          <w:tcPr>
            <w:tcW w:w="2268" w:type="dxa"/>
          </w:tcPr>
          <w:p w:rsidR="00077F9F" w:rsidRPr="00AF5177" w:rsidRDefault="00077F9F" w:rsidP="00077F9F">
            <w:pPr>
              <w:spacing w:before="100" w:line="100" w:lineRule="atLeast"/>
              <w:jc w:val="right"/>
              <w:rPr>
                <w:rFonts w:ascii="Arial" w:hAnsi="Arial" w:cs="Arial"/>
                <w:sz w:val="20"/>
                <w:szCs w:val="20"/>
              </w:rPr>
            </w:pPr>
            <w:r>
              <w:rPr>
                <w:rFonts w:ascii="Arial" w:hAnsi="Arial" w:cs="Arial"/>
                <w:sz w:val="20"/>
                <w:szCs w:val="20"/>
              </w:rPr>
              <w:t>24,075,050.08</w:t>
            </w:r>
          </w:p>
        </w:tc>
      </w:tr>
      <w:tr w:rsidR="00077F9F" w:rsidRPr="00AF5177" w:rsidTr="008B5E5E">
        <w:tc>
          <w:tcPr>
            <w:tcW w:w="5387" w:type="dxa"/>
          </w:tcPr>
          <w:p w:rsidR="00077F9F" w:rsidRPr="00AF5177" w:rsidRDefault="00077F9F" w:rsidP="00077F9F">
            <w:pPr>
              <w:spacing w:before="100" w:line="276" w:lineRule="auto"/>
              <w:jc w:val="both"/>
              <w:rPr>
                <w:rFonts w:ascii="Arial" w:hAnsi="Arial" w:cs="Arial"/>
                <w:sz w:val="20"/>
                <w:szCs w:val="20"/>
              </w:rPr>
            </w:pPr>
            <w:r>
              <w:rPr>
                <w:rFonts w:ascii="Arial" w:hAnsi="Arial" w:cs="Arial"/>
                <w:sz w:val="20"/>
                <w:szCs w:val="20"/>
              </w:rPr>
              <w:t>Participación por Impuestos Especiales</w:t>
            </w:r>
          </w:p>
        </w:tc>
        <w:tc>
          <w:tcPr>
            <w:tcW w:w="2551" w:type="dxa"/>
          </w:tcPr>
          <w:p w:rsidR="00077F9F" w:rsidRPr="00AF5177" w:rsidRDefault="00C168C0" w:rsidP="00AF5177">
            <w:pPr>
              <w:spacing w:before="100"/>
              <w:jc w:val="right"/>
              <w:rPr>
                <w:rFonts w:ascii="Arial" w:hAnsi="Arial" w:cs="Arial"/>
                <w:sz w:val="20"/>
                <w:szCs w:val="20"/>
              </w:rPr>
            </w:pPr>
            <w:r>
              <w:rPr>
                <w:rFonts w:ascii="Arial" w:hAnsi="Arial" w:cs="Arial"/>
                <w:sz w:val="20"/>
                <w:szCs w:val="20"/>
              </w:rPr>
              <w:t>1,921,671.66</w:t>
            </w:r>
          </w:p>
        </w:tc>
        <w:tc>
          <w:tcPr>
            <w:tcW w:w="2268" w:type="dxa"/>
          </w:tcPr>
          <w:p w:rsidR="00077F9F" w:rsidRPr="00AF5177" w:rsidRDefault="00077F9F" w:rsidP="00077F9F">
            <w:pPr>
              <w:spacing w:before="100" w:line="100" w:lineRule="atLeast"/>
              <w:jc w:val="right"/>
              <w:rPr>
                <w:rFonts w:ascii="Arial" w:hAnsi="Arial" w:cs="Arial"/>
                <w:sz w:val="20"/>
                <w:szCs w:val="20"/>
              </w:rPr>
            </w:pPr>
            <w:r>
              <w:rPr>
                <w:rFonts w:ascii="Arial" w:hAnsi="Arial" w:cs="Arial"/>
                <w:sz w:val="20"/>
                <w:szCs w:val="20"/>
              </w:rPr>
              <w:t>3,268,622.41</w:t>
            </w:r>
          </w:p>
        </w:tc>
      </w:tr>
      <w:tr w:rsidR="00077F9F" w:rsidRPr="00AF5177" w:rsidTr="008B5E5E">
        <w:tc>
          <w:tcPr>
            <w:tcW w:w="5387" w:type="dxa"/>
          </w:tcPr>
          <w:p w:rsidR="00077F9F" w:rsidRPr="00AF5177" w:rsidRDefault="00077F9F" w:rsidP="00077F9F">
            <w:pPr>
              <w:spacing w:before="100" w:line="276" w:lineRule="auto"/>
              <w:jc w:val="both"/>
              <w:rPr>
                <w:rFonts w:ascii="Arial" w:hAnsi="Arial" w:cs="Arial"/>
                <w:sz w:val="20"/>
                <w:szCs w:val="20"/>
              </w:rPr>
            </w:pPr>
            <w:r>
              <w:rPr>
                <w:rFonts w:ascii="Arial" w:hAnsi="Arial" w:cs="Arial"/>
                <w:sz w:val="20"/>
                <w:szCs w:val="20"/>
              </w:rPr>
              <w:t>Fondo de Fiscalización y Recaudación</w:t>
            </w:r>
          </w:p>
        </w:tc>
        <w:tc>
          <w:tcPr>
            <w:tcW w:w="2551" w:type="dxa"/>
          </w:tcPr>
          <w:p w:rsidR="00077F9F" w:rsidRPr="00AF5177" w:rsidRDefault="00F325F4" w:rsidP="00AF5177">
            <w:pPr>
              <w:spacing w:before="100"/>
              <w:jc w:val="right"/>
              <w:rPr>
                <w:rFonts w:ascii="Arial" w:hAnsi="Arial" w:cs="Arial"/>
                <w:sz w:val="20"/>
                <w:szCs w:val="20"/>
              </w:rPr>
            </w:pPr>
            <w:r>
              <w:rPr>
                <w:rFonts w:ascii="Arial" w:hAnsi="Arial" w:cs="Arial"/>
                <w:sz w:val="20"/>
                <w:szCs w:val="20"/>
              </w:rPr>
              <w:t>10,909,314.95</w:t>
            </w:r>
          </w:p>
        </w:tc>
        <w:tc>
          <w:tcPr>
            <w:tcW w:w="2268" w:type="dxa"/>
          </w:tcPr>
          <w:p w:rsidR="00077F9F" w:rsidRPr="00AF5177" w:rsidRDefault="00077F9F" w:rsidP="00077F9F">
            <w:pPr>
              <w:spacing w:before="100" w:line="100" w:lineRule="atLeast"/>
              <w:jc w:val="right"/>
              <w:rPr>
                <w:rFonts w:ascii="Arial" w:hAnsi="Arial" w:cs="Arial"/>
                <w:sz w:val="20"/>
                <w:szCs w:val="20"/>
              </w:rPr>
            </w:pPr>
            <w:r>
              <w:rPr>
                <w:rFonts w:ascii="Arial" w:hAnsi="Arial" w:cs="Arial"/>
                <w:sz w:val="20"/>
                <w:szCs w:val="20"/>
              </w:rPr>
              <w:t>2,958,005.69</w:t>
            </w:r>
          </w:p>
        </w:tc>
      </w:tr>
      <w:tr w:rsidR="00077F9F" w:rsidRPr="00AF5177" w:rsidTr="008B5E5E">
        <w:tc>
          <w:tcPr>
            <w:tcW w:w="5387" w:type="dxa"/>
          </w:tcPr>
          <w:p w:rsidR="00077F9F" w:rsidRPr="00AF5177" w:rsidRDefault="00C168C0" w:rsidP="00077F9F">
            <w:pPr>
              <w:spacing w:before="100" w:line="276" w:lineRule="auto"/>
              <w:jc w:val="both"/>
              <w:rPr>
                <w:rFonts w:ascii="Arial" w:hAnsi="Arial" w:cs="Arial"/>
                <w:sz w:val="20"/>
                <w:szCs w:val="20"/>
              </w:rPr>
            </w:pPr>
            <w:r>
              <w:rPr>
                <w:rFonts w:ascii="Arial" w:hAnsi="Arial" w:cs="Arial"/>
                <w:sz w:val="20"/>
                <w:szCs w:val="20"/>
              </w:rPr>
              <w:t>Multas Federales</w:t>
            </w:r>
          </w:p>
        </w:tc>
        <w:tc>
          <w:tcPr>
            <w:tcW w:w="2551" w:type="dxa"/>
          </w:tcPr>
          <w:p w:rsidR="00077F9F" w:rsidRPr="00AF5177" w:rsidRDefault="00C168C0" w:rsidP="00AF5177">
            <w:pPr>
              <w:spacing w:before="100"/>
              <w:jc w:val="right"/>
              <w:rPr>
                <w:rFonts w:ascii="Arial" w:hAnsi="Arial" w:cs="Arial"/>
                <w:sz w:val="20"/>
                <w:szCs w:val="20"/>
              </w:rPr>
            </w:pPr>
            <w:r>
              <w:rPr>
                <w:rFonts w:ascii="Arial" w:hAnsi="Arial" w:cs="Arial"/>
                <w:sz w:val="20"/>
                <w:szCs w:val="20"/>
              </w:rPr>
              <w:t>40,000.00</w:t>
            </w:r>
          </w:p>
        </w:tc>
        <w:tc>
          <w:tcPr>
            <w:tcW w:w="2268" w:type="dxa"/>
          </w:tcPr>
          <w:p w:rsidR="00077F9F" w:rsidRPr="00AF5177" w:rsidRDefault="00077F9F" w:rsidP="00077F9F">
            <w:pPr>
              <w:spacing w:before="100" w:line="100" w:lineRule="atLeast"/>
              <w:jc w:val="right"/>
              <w:rPr>
                <w:rFonts w:ascii="Arial" w:hAnsi="Arial" w:cs="Arial"/>
                <w:sz w:val="20"/>
                <w:szCs w:val="20"/>
              </w:rPr>
            </w:pPr>
            <w:r>
              <w:rPr>
                <w:rFonts w:ascii="Arial" w:hAnsi="Arial" w:cs="Arial"/>
                <w:sz w:val="20"/>
                <w:szCs w:val="20"/>
              </w:rPr>
              <w:t>0</w:t>
            </w:r>
          </w:p>
        </w:tc>
      </w:tr>
      <w:tr w:rsidR="00077F9F" w:rsidRPr="00AF5177" w:rsidTr="008B5E5E">
        <w:tc>
          <w:tcPr>
            <w:tcW w:w="5387" w:type="dxa"/>
          </w:tcPr>
          <w:p w:rsidR="00077F9F" w:rsidRPr="00AF5177" w:rsidRDefault="00077F9F" w:rsidP="00077F9F">
            <w:pPr>
              <w:spacing w:before="100" w:line="276" w:lineRule="auto"/>
              <w:jc w:val="both"/>
              <w:rPr>
                <w:rFonts w:ascii="Arial" w:hAnsi="Arial" w:cs="Arial"/>
                <w:sz w:val="20"/>
                <w:szCs w:val="20"/>
              </w:rPr>
            </w:pPr>
            <w:r>
              <w:rPr>
                <w:rFonts w:ascii="Arial" w:hAnsi="Arial" w:cs="Arial"/>
                <w:sz w:val="20"/>
                <w:szCs w:val="20"/>
              </w:rPr>
              <w:t>ISR Participable Estatal</w:t>
            </w:r>
          </w:p>
        </w:tc>
        <w:tc>
          <w:tcPr>
            <w:tcW w:w="2551" w:type="dxa"/>
          </w:tcPr>
          <w:p w:rsidR="00077F9F" w:rsidRPr="00AF5177" w:rsidRDefault="00C168C0" w:rsidP="00AF5177">
            <w:pPr>
              <w:spacing w:before="100"/>
              <w:jc w:val="right"/>
              <w:rPr>
                <w:rFonts w:ascii="Arial" w:hAnsi="Arial" w:cs="Arial"/>
                <w:sz w:val="20"/>
                <w:szCs w:val="20"/>
              </w:rPr>
            </w:pPr>
            <w:r>
              <w:rPr>
                <w:rFonts w:ascii="Arial" w:hAnsi="Arial" w:cs="Arial"/>
                <w:sz w:val="20"/>
                <w:szCs w:val="20"/>
              </w:rPr>
              <w:t>234,048.35</w:t>
            </w:r>
          </w:p>
        </w:tc>
        <w:tc>
          <w:tcPr>
            <w:tcW w:w="2268" w:type="dxa"/>
          </w:tcPr>
          <w:p w:rsidR="00077F9F" w:rsidRPr="00AF5177" w:rsidRDefault="00077F9F" w:rsidP="00077F9F">
            <w:pPr>
              <w:spacing w:before="100" w:line="100" w:lineRule="atLeast"/>
              <w:jc w:val="right"/>
              <w:rPr>
                <w:rFonts w:ascii="Arial" w:hAnsi="Arial" w:cs="Arial"/>
                <w:sz w:val="20"/>
                <w:szCs w:val="20"/>
              </w:rPr>
            </w:pPr>
            <w:r>
              <w:rPr>
                <w:rFonts w:ascii="Arial" w:hAnsi="Arial" w:cs="Arial"/>
                <w:sz w:val="20"/>
                <w:szCs w:val="20"/>
              </w:rPr>
              <w:t>234,048.35</w:t>
            </w:r>
          </w:p>
        </w:tc>
      </w:tr>
      <w:tr w:rsidR="00077F9F" w:rsidRPr="00AF5177" w:rsidTr="008B5E5E">
        <w:tc>
          <w:tcPr>
            <w:tcW w:w="5387" w:type="dxa"/>
          </w:tcPr>
          <w:p w:rsidR="00077F9F" w:rsidRPr="00AF5177" w:rsidRDefault="00077F9F" w:rsidP="00077F9F">
            <w:pPr>
              <w:spacing w:before="100" w:line="276" w:lineRule="auto"/>
              <w:jc w:val="both"/>
              <w:rPr>
                <w:rFonts w:ascii="Arial" w:hAnsi="Arial" w:cs="Arial"/>
                <w:sz w:val="20"/>
                <w:szCs w:val="20"/>
              </w:rPr>
            </w:pPr>
            <w:r>
              <w:rPr>
                <w:rFonts w:ascii="Arial" w:hAnsi="Arial" w:cs="Arial"/>
                <w:sz w:val="20"/>
                <w:szCs w:val="20"/>
              </w:rPr>
              <w:t>Fiscalización</w:t>
            </w:r>
          </w:p>
        </w:tc>
        <w:tc>
          <w:tcPr>
            <w:tcW w:w="2551" w:type="dxa"/>
          </w:tcPr>
          <w:p w:rsidR="00077F9F" w:rsidRPr="00AF5177" w:rsidRDefault="00F325F4" w:rsidP="00AF5177">
            <w:pPr>
              <w:spacing w:before="100"/>
              <w:jc w:val="right"/>
              <w:rPr>
                <w:rFonts w:ascii="Arial" w:hAnsi="Arial" w:cs="Arial"/>
                <w:sz w:val="20"/>
                <w:szCs w:val="20"/>
              </w:rPr>
            </w:pPr>
            <w:r>
              <w:rPr>
                <w:rFonts w:ascii="Arial" w:hAnsi="Arial" w:cs="Arial"/>
                <w:sz w:val="20"/>
                <w:szCs w:val="20"/>
              </w:rPr>
              <w:t>68,757.31</w:t>
            </w:r>
          </w:p>
        </w:tc>
        <w:tc>
          <w:tcPr>
            <w:tcW w:w="2268" w:type="dxa"/>
          </w:tcPr>
          <w:p w:rsidR="00077F9F" w:rsidRPr="00AF5177" w:rsidRDefault="00077F9F" w:rsidP="00077F9F">
            <w:pPr>
              <w:spacing w:before="100" w:line="100" w:lineRule="atLeast"/>
              <w:jc w:val="right"/>
              <w:rPr>
                <w:rFonts w:ascii="Arial" w:hAnsi="Arial" w:cs="Arial"/>
                <w:sz w:val="20"/>
                <w:szCs w:val="20"/>
              </w:rPr>
            </w:pPr>
            <w:r>
              <w:rPr>
                <w:rFonts w:ascii="Arial" w:hAnsi="Arial" w:cs="Arial"/>
                <w:sz w:val="20"/>
                <w:szCs w:val="20"/>
              </w:rPr>
              <w:t>22,350.08</w:t>
            </w:r>
          </w:p>
        </w:tc>
      </w:tr>
      <w:tr w:rsidR="00DE6903" w:rsidRPr="00DE6903" w:rsidTr="00DE6903">
        <w:tc>
          <w:tcPr>
            <w:tcW w:w="5387" w:type="dxa"/>
            <w:tcBorders>
              <w:top w:val="single" w:sz="12" w:space="0" w:color="auto"/>
            </w:tcBorders>
          </w:tcPr>
          <w:p w:rsidR="00DE6903" w:rsidRPr="00DE6903" w:rsidRDefault="00DE6903" w:rsidP="00DE6903">
            <w:pPr>
              <w:jc w:val="both"/>
              <w:rPr>
                <w:rFonts w:ascii="Arial" w:hAnsi="Arial" w:cs="Arial"/>
                <w:sz w:val="2"/>
                <w:szCs w:val="2"/>
              </w:rPr>
            </w:pPr>
          </w:p>
        </w:tc>
        <w:tc>
          <w:tcPr>
            <w:tcW w:w="2551" w:type="dxa"/>
            <w:tcBorders>
              <w:top w:val="single" w:sz="12" w:space="0" w:color="auto"/>
            </w:tcBorders>
          </w:tcPr>
          <w:p w:rsidR="00DE6903" w:rsidRPr="00DE6903" w:rsidRDefault="00DE6903" w:rsidP="00DE6903">
            <w:pPr>
              <w:jc w:val="right"/>
              <w:rPr>
                <w:rFonts w:ascii="Arial" w:hAnsi="Arial" w:cs="Arial"/>
                <w:sz w:val="2"/>
                <w:szCs w:val="2"/>
              </w:rPr>
            </w:pPr>
          </w:p>
        </w:tc>
        <w:tc>
          <w:tcPr>
            <w:tcW w:w="2268" w:type="dxa"/>
            <w:tcBorders>
              <w:top w:val="single" w:sz="12" w:space="0" w:color="auto"/>
            </w:tcBorders>
          </w:tcPr>
          <w:p w:rsidR="00DE6903" w:rsidRPr="00DE6903" w:rsidRDefault="00DE6903" w:rsidP="00DE6903">
            <w:pPr>
              <w:jc w:val="right"/>
              <w:rPr>
                <w:rFonts w:ascii="Arial" w:hAnsi="Arial" w:cs="Arial"/>
                <w:sz w:val="2"/>
                <w:szCs w:val="2"/>
              </w:rPr>
            </w:pPr>
          </w:p>
        </w:tc>
      </w:tr>
      <w:tr w:rsidR="008710F5" w:rsidRPr="00AF5177" w:rsidTr="005F7811">
        <w:tc>
          <w:tcPr>
            <w:tcW w:w="5387" w:type="dxa"/>
            <w:tcBorders>
              <w:bottom w:val="single" w:sz="4" w:space="0" w:color="auto"/>
            </w:tcBorders>
            <w:shd w:val="clear" w:color="auto" w:fill="262626" w:themeFill="text1" w:themeFillTint="D9"/>
          </w:tcPr>
          <w:p w:rsidR="008710F5" w:rsidRPr="005F7811" w:rsidRDefault="003550D8" w:rsidP="00AF5177">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SUMAS</w:t>
            </w:r>
          </w:p>
        </w:tc>
        <w:tc>
          <w:tcPr>
            <w:tcW w:w="2551" w:type="dxa"/>
            <w:tcBorders>
              <w:bottom w:val="single" w:sz="4" w:space="0" w:color="auto"/>
            </w:tcBorders>
            <w:shd w:val="clear" w:color="auto" w:fill="262626" w:themeFill="text1" w:themeFillTint="D9"/>
          </w:tcPr>
          <w:p w:rsidR="008710F5" w:rsidRPr="005F7811" w:rsidRDefault="008710F5" w:rsidP="00BB566D">
            <w:pPr>
              <w:spacing w:before="100"/>
              <w:jc w:val="right"/>
              <w:rPr>
                <w:rFonts w:ascii="Arial" w:hAnsi="Arial" w:cs="Arial"/>
                <w:b/>
                <w:color w:val="B5A66B"/>
                <w:sz w:val="20"/>
                <w:szCs w:val="20"/>
              </w:rPr>
            </w:pPr>
            <w:r w:rsidRPr="005F7811">
              <w:rPr>
                <w:rFonts w:ascii="Arial" w:hAnsi="Arial" w:cs="Arial"/>
                <w:b/>
                <w:color w:val="B5A66B"/>
                <w:sz w:val="20"/>
                <w:szCs w:val="20"/>
              </w:rPr>
              <w:t xml:space="preserve">$ </w:t>
            </w:r>
            <w:r w:rsidR="00BB566D">
              <w:rPr>
                <w:rFonts w:ascii="Arial" w:hAnsi="Arial" w:cs="Arial"/>
                <w:b/>
                <w:color w:val="B5A66B"/>
                <w:sz w:val="20"/>
                <w:szCs w:val="20"/>
              </w:rPr>
              <w:t>137,207,018.55</w:t>
            </w:r>
          </w:p>
        </w:tc>
        <w:tc>
          <w:tcPr>
            <w:tcW w:w="2268" w:type="dxa"/>
            <w:tcBorders>
              <w:bottom w:val="single" w:sz="4" w:space="0" w:color="auto"/>
            </w:tcBorders>
            <w:shd w:val="clear" w:color="auto" w:fill="262626" w:themeFill="text1" w:themeFillTint="D9"/>
          </w:tcPr>
          <w:p w:rsidR="008710F5" w:rsidRPr="005F7811" w:rsidRDefault="008710F5" w:rsidP="00AF5177">
            <w:pPr>
              <w:spacing w:before="100"/>
              <w:jc w:val="right"/>
              <w:rPr>
                <w:rFonts w:ascii="Arial" w:hAnsi="Arial" w:cs="Arial"/>
                <w:b/>
                <w:color w:val="B5A66B"/>
                <w:sz w:val="20"/>
                <w:szCs w:val="20"/>
              </w:rPr>
            </w:pPr>
            <w:r w:rsidRPr="005F7811">
              <w:rPr>
                <w:rFonts w:ascii="Arial" w:hAnsi="Arial" w:cs="Arial"/>
                <w:b/>
                <w:color w:val="B5A66B"/>
                <w:sz w:val="20"/>
                <w:szCs w:val="20"/>
              </w:rPr>
              <w:t xml:space="preserve">$ </w:t>
            </w:r>
            <w:r w:rsidR="00BB566D" w:rsidRPr="00BB566D">
              <w:rPr>
                <w:rFonts w:ascii="Arial" w:hAnsi="Arial" w:cs="Arial"/>
                <w:b/>
                <w:color w:val="B5A66B"/>
                <w:sz w:val="20"/>
                <w:szCs w:val="20"/>
              </w:rPr>
              <w:t>58,820,906.94</w:t>
            </w:r>
          </w:p>
        </w:tc>
      </w:tr>
    </w:tbl>
    <w:p w:rsidR="004943E6" w:rsidRPr="000F5697" w:rsidRDefault="004943E6">
      <w:pPr>
        <w:spacing w:line="100" w:lineRule="atLeast"/>
        <w:jc w:val="both"/>
        <w:rPr>
          <w:rFonts w:ascii="Arial" w:hAnsi="Arial" w:cs="Arial"/>
          <w:b/>
        </w:rPr>
      </w:pPr>
    </w:p>
    <w:p w:rsidR="00941A01" w:rsidRPr="00941A01" w:rsidRDefault="00941A01" w:rsidP="00941A01">
      <w:pPr>
        <w:pStyle w:val="Ttulo"/>
        <w:ind w:left="0"/>
        <w:jc w:val="left"/>
        <w:rPr>
          <w:rFonts w:ascii="Arial" w:hAnsi="Arial" w:cs="Arial"/>
          <w:i/>
          <w:color w:val="621132"/>
          <w:sz w:val="22"/>
          <w:szCs w:val="22"/>
          <w:lang w:val="es-MX"/>
        </w:rPr>
      </w:pPr>
      <w:r w:rsidRPr="00941A01">
        <w:rPr>
          <w:rFonts w:ascii="Arial" w:hAnsi="Arial" w:cs="Arial"/>
          <w:i/>
          <w:color w:val="621132"/>
          <w:sz w:val="22"/>
          <w:szCs w:val="22"/>
          <w:lang w:val="es-MX"/>
        </w:rPr>
        <w:t xml:space="preserve">Derechos a </w:t>
      </w:r>
      <w:r w:rsidR="00E5121C">
        <w:rPr>
          <w:rFonts w:ascii="Arial" w:hAnsi="Arial" w:cs="Arial"/>
          <w:i/>
          <w:color w:val="621132"/>
          <w:sz w:val="22"/>
          <w:szCs w:val="22"/>
          <w:lang w:val="es-MX"/>
        </w:rPr>
        <w:t>Recibir Efectivo o E</w:t>
      </w:r>
      <w:r w:rsidRPr="00941A01">
        <w:rPr>
          <w:rFonts w:ascii="Arial" w:hAnsi="Arial" w:cs="Arial"/>
          <w:i/>
          <w:color w:val="621132"/>
          <w:sz w:val="22"/>
          <w:szCs w:val="22"/>
          <w:lang w:val="es-MX"/>
        </w:rPr>
        <w:t>quivalentes</w:t>
      </w:r>
    </w:p>
    <w:p w:rsidR="00670E0E" w:rsidRDefault="00670E0E" w:rsidP="007C6883">
      <w:pPr>
        <w:autoSpaceDE w:val="0"/>
        <w:autoSpaceDN w:val="0"/>
        <w:adjustRightInd w:val="0"/>
        <w:spacing w:after="60"/>
        <w:jc w:val="both"/>
        <w:rPr>
          <w:rFonts w:ascii="Arial" w:hAnsi="Arial" w:cs="Arial"/>
          <w:bCs/>
          <w:sz w:val="20"/>
          <w:szCs w:val="20"/>
        </w:rPr>
      </w:pPr>
    </w:p>
    <w:p w:rsidR="00941A01" w:rsidRDefault="00670E0E" w:rsidP="00670E0E">
      <w:pPr>
        <w:autoSpaceDE w:val="0"/>
        <w:autoSpaceDN w:val="0"/>
        <w:adjustRightInd w:val="0"/>
        <w:jc w:val="both"/>
        <w:rPr>
          <w:rFonts w:ascii="Arial" w:hAnsi="Arial" w:cs="Arial"/>
          <w:bCs/>
          <w:sz w:val="20"/>
          <w:szCs w:val="20"/>
        </w:rPr>
      </w:pPr>
      <w:r>
        <w:rPr>
          <w:rFonts w:ascii="Arial" w:hAnsi="Arial"/>
          <w:sz w:val="20"/>
          <w:szCs w:val="20"/>
        </w:rPr>
        <w:t xml:space="preserve">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AF5177">
        <w:rPr>
          <w:rFonts w:ascii="Arial" w:hAnsi="Arial"/>
          <w:sz w:val="20"/>
          <w:szCs w:val="20"/>
        </w:rPr>
        <w:t>,</w:t>
      </w:r>
      <w:r w:rsidRPr="000B74DF">
        <w:rPr>
          <w:rFonts w:ascii="Arial" w:hAnsi="Arial" w:cs="Arial"/>
          <w:sz w:val="20"/>
          <w:szCs w:val="20"/>
        </w:rPr>
        <w:t xml:space="preserve"> el rubro de derechos a recibir efectivo</w:t>
      </w:r>
      <w:r>
        <w:rPr>
          <w:rFonts w:ascii="Arial" w:hAnsi="Arial" w:cs="Arial"/>
          <w:sz w:val="20"/>
          <w:szCs w:val="20"/>
        </w:rPr>
        <w:t xml:space="preserve"> o equivalentes, se compone </w:t>
      </w:r>
      <w:r w:rsidR="00521677">
        <w:rPr>
          <w:rFonts w:ascii="Arial" w:hAnsi="Arial" w:cs="Arial"/>
          <w:sz w:val="20"/>
          <w:szCs w:val="20"/>
        </w:rPr>
        <w:t>de los recursos por gastos a comprobar</w:t>
      </w:r>
      <w:r w:rsidR="009E6AA2">
        <w:rPr>
          <w:rFonts w:ascii="Arial" w:hAnsi="Arial" w:cs="Arial"/>
          <w:sz w:val="20"/>
          <w:szCs w:val="20"/>
        </w:rPr>
        <w:t xml:space="preserve"> por viáticos y pasajes, mismos que serán regularizados en el siguiente trimestre</w:t>
      </w:r>
      <w:r w:rsidRPr="00670E0E">
        <w:rPr>
          <w:rFonts w:ascii="Arial" w:hAnsi="Arial" w:cs="Arial"/>
          <w:bCs/>
          <w:sz w:val="20"/>
          <w:szCs w:val="20"/>
        </w:rPr>
        <w:t>.</w:t>
      </w:r>
    </w:p>
    <w:p w:rsidR="00F84A69" w:rsidRDefault="00F84A69" w:rsidP="00670E0E">
      <w:pPr>
        <w:autoSpaceDE w:val="0"/>
        <w:autoSpaceDN w:val="0"/>
        <w:adjustRightInd w:val="0"/>
        <w:jc w:val="both"/>
        <w:rPr>
          <w:rFonts w:ascii="Arial" w:hAnsi="Arial" w:cs="Arial"/>
          <w:bCs/>
          <w:sz w:val="20"/>
          <w:szCs w:val="20"/>
        </w:rPr>
      </w:pPr>
    </w:p>
    <w:p w:rsidR="00F84A69" w:rsidRPr="000B74DF" w:rsidRDefault="00F84A69" w:rsidP="00F84A69">
      <w:pPr>
        <w:autoSpaceDE w:val="0"/>
        <w:autoSpaceDN w:val="0"/>
        <w:adjustRightInd w:val="0"/>
        <w:jc w:val="both"/>
        <w:rPr>
          <w:rFonts w:ascii="Arial" w:hAnsi="Arial" w:cs="Arial"/>
          <w:sz w:val="20"/>
          <w:szCs w:val="20"/>
        </w:rPr>
      </w:pPr>
      <w:r w:rsidRPr="000B74DF">
        <w:rPr>
          <w:rFonts w:ascii="Arial" w:hAnsi="Arial" w:cs="Arial"/>
          <w:sz w:val="20"/>
          <w:szCs w:val="20"/>
        </w:rPr>
        <w:t xml:space="preserve">En su totalidad este rubro asciende a </w:t>
      </w:r>
      <w:r w:rsidR="00E5121C">
        <w:rPr>
          <w:rFonts w:ascii="Arial" w:hAnsi="Arial" w:cs="Arial"/>
          <w:sz w:val="20"/>
          <w:szCs w:val="20"/>
        </w:rPr>
        <w:t xml:space="preserve">$ </w:t>
      </w:r>
      <w:r w:rsidR="00BB566D">
        <w:rPr>
          <w:rFonts w:ascii="Arial" w:hAnsi="Arial" w:cs="Arial"/>
          <w:sz w:val="20"/>
          <w:szCs w:val="20"/>
        </w:rPr>
        <w:t>107,179.98</w:t>
      </w:r>
      <w:r w:rsidRPr="000B74DF">
        <w:rPr>
          <w:rFonts w:ascii="Arial" w:hAnsi="Arial" w:cs="Arial"/>
          <w:sz w:val="20"/>
          <w:szCs w:val="20"/>
        </w:rPr>
        <w:t xml:space="preserve"> y representa el </w:t>
      </w:r>
      <w:r w:rsidR="00E5121C">
        <w:rPr>
          <w:rFonts w:ascii="Arial" w:hAnsi="Arial" w:cs="Arial"/>
          <w:sz w:val="20"/>
          <w:szCs w:val="20"/>
        </w:rPr>
        <w:t>0.1</w:t>
      </w:r>
      <w:r>
        <w:rPr>
          <w:rFonts w:ascii="Arial" w:hAnsi="Arial" w:cs="Arial"/>
          <w:sz w:val="20"/>
          <w:szCs w:val="20"/>
        </w:rPr>
        <w:t xml:space="preserve"> %</w:t>
      </w:r>
      <w:r w:rsidRPr="000B74DF">
        <w:rPr>
          <w:rFonts w:ascii="Arial" w:hAnsi="Arial" w:cs="Arial"/>
          <w:sz w:val="20"/>
          <w:szCs w:val="20"/>
        </w:rPr>
        <w:t xml:space="preserve"> del total del activo circulante.</w:t>
      </w:r>
    </w:p>
    <w:p w:rsidR="00F84A69" w:rsidRPr="00670E0E" w:rsidRDefault="00F84A69" w:rsidP="00670E0E">
      <w:pPr>
        <w:autoSpaceDE w:val="0"/>
        <w:autoSpaceDN w:val="0"/>
        <w:adjustRightInd w:val="0"/>
        <w:jc w:val="both"/>
        <w:rPr>
          <w:rFonts w:ascii="Arial" w:hAnsi="Arial" w:cs="Arial"/>
          <w:sz w:val="20"/>
          <w:szCs w:val="20"/>
        </w:rPr>
      </w:pPr>
    </w:p>
    <w:p w:rsidR="00F84A69" w:rsidRDefault="00F84A69" w:rsidP="00F84A6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F84A69" w:rsidRPr="00AF5177" w:rsidTr="00F84A69">
        <w:tc>
          <w:tcPr>
            <w:tcW w:w="10206" w:type="dxa"/>
            <w:gridSpan w:val="4"/>
            <w:shd w:val="clear" w:color="auto" w:fill="E6E6E6"/>
          </w:tcPr>
          <w:p w:rsidR="00F84A69" w:rsidRDefault="00F84A69" w:rsidP="00F84A69">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t>DERECHOS A RECIBIR EFECTIVO O EQU</w:t>
            </w:r>
            <w:r>
              <w:rPr>
                <w:rFonts w:ascii="Arial" w:hAnsi="Arial" w:cs="Arial"/>
                <w:b/>
                <w:color w:val="621132"/>
                <w:sz w:val="20"/>
                <w:szCs w:val="20"/>
              </w:rPr>
              <w:t>IVALENTES</w:t>
            </w:r>
          </w:p>
          <w:p w:rsidR="00F84A69" w:rsidRPr="009A33FB" w:rsidRDefault="00F84A69" w:rsidP="00F84A69">
            <w:pPr>
              <w:tabs>
                <w:tab w:val="left" w:pos="917"/>
                <w:tab w:val="left" w:pos="2167"/>
              </w:tabs>
              <w:spacing w:before="60" w:line="100" w:lineRule="atLeast"/>
              <w:jc w:val="center"/>
              <w:rPr>
                <w:rFonts w:ascii="Arial" w:hAnsi="Arial" w:cs="Arial"/>
                <w:color w:val="621132"/>
                <w:sz w:val="20"/>
                <w:szCs w:val="20"/>
              </w:rPr>
            </w:pPr>
            <w:r w:rsidRPr="009A33FB">
              <w:rPr>
                <w:rFonts w:ascii="Arial" w:hAnsi="Arial" w:cs="Arial"/>
                <w:color w:val="621132"/>
                <w:sz w:val="20"/>
                <w:szCs w:val="20"/>
              </w:rPr>
              <w:t>( Cifras en Pesos )</w:t>
            </w:r>
          </w:p>
        </w:tc>
      </w:tr>
      <w:tr w:rsidR="00F84A69" w:rsidRPr="00AF5177" w:rsidTr="00F84A69">
        <w:tc>
          <w:tcPr>
            <w:tcW w:w="3969" w:type="dxa"/>
            <w:tcBorders>
              <w:right w:val="single" w:sz="4" w:space="0" w:color="FFFFFF" w:themeColor="background1"/>
            </w:tcBorders>
            <w:shd w:val="clear" w:color="auto" w:fill="B5A66B"/>
          </w:tcPr>
          <w:p w:rsidR="00F84A69" w:rsidRPr="00AF5177" w:rsidRDefault="00F84A69" w:rsidP="00F84A69">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F84A69" w:rsidRDefault="00F84A69" w:rsidP="00F84A6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F84A69" w:rsidRPr="00AF5177" w:rsidRDefault="00F84A69" w:rsidP="00F84A6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tcPr>
          <w:p w:rsidR="00F84A69" w:rsidRPr="00AF5177" w:rsidRDefault="00F84A69" w:rsidP="00F84A6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F84A69" w:rsidRPr="00AF5177" w:rsidRDefault="00F84A69" w:rsidP="00F84A6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F84A69" w:rsidRPr="00AF5177" w:rsidTr="00F84A69">
        <w:tc>
          <w:tcPr>
            <w:tcW w:w="3969" w:type="dxa"/>
          </w:tcPr>
          <w:p w:rsidR="00F84A69" w:rsidRPr="003A068F" w:rsidRDefault="00F84A69" w:rsidP="00F84A69">
            <w:pPr>
              <w:spacing w:before="100"/>
              <w:rPr>
                <w:rFonts w:ascii="Arial" w:hAnsi="Arial" w:cs="Arial"/>
                <w:b/>
                <w:sz w:val="20"/>
                <w:szCs w:val="20"/>
              </w:rPr>
            </w:pPr>
            <w:r>
              <w:rPr>
                <w:rFonts w:ascii="Arial" w:hAnsi="Arial" w:cs="Arial"/>
                <w:b/>
                <w:sz w:val="20"/>
                <w:szCs w:val="20"/>
              </w:rPr>
              <w:t>Cuentas por Cobrar a Corto Plazo</w:t>
            </w:r>
          </w:p>
        </w:tc>
        <w:tc>
          <w:tcPr>
            <w:tcW w:w="1842" w:type="dxa"/>
          </w:tcPr>
          <w:p w:rsidR="00F84A69" w:rsidRPr="003A068F" w:rsidRDefault="00F84A69" w:rsidP="00F84A6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F84A69" w:rsidRPr="003A068F" w:rsidRDefault="00096025" w:rsidP="0077504D">
            <w:pPr>
              <w:spacing w:before="100"/>
              <w:jc w:val="right"/>
              <w:rPr>
                <w:rFonts w:ascii="Arial" w:hAnsi="Arial" w:cs="Arial"/>
                <w:sz w:val="20"/>
                <w:szCs w:val="20"/>
              </w:rPr>
            </w:pPr>
            <w:r>
              <w:rPr>
                <w:rFonts w:ascii="Arial" w:hAnsi="Arial" w:cs="Arial"/>
                <w:sz w:val="20"/>
                <w:szCs w:val="20"/>
              </w:rPr>
              <w:t>$</w:t>
            </w:r>
            <w:r w:rsidR="00C72BCC">
              <w:rPr>
                <w:rFonts w:ascii="Arial" w:hAnsi="Arial" w:cs="Arial"/>
                <w:sz w:val="20"/>
                <w:szCs w:val="20"/>
              </w:rPr>
              <w:t xml:space="preserve">     </w:t>
            </w:r>
            <w:r w:rsidR="00BB566D">
              <w:rPr>
                <w:rFonts w:ascii="Arial" w:hAnsi="Arial" w:cs="Arial"/>
                <w:sz w:val="20"/>
                <w:szCs w:val="20"/>
              </w:rPr>
              <w:t xml:space="preserve">      </w:t>
            </w:r>
            <w:r>
              <w:rPr>
                <w:rFonts w:ascii="Arial" w:hAnsi="Arial" w:cs="Arial"/>
                <w:sz w:val="20"/>
                <w:szCs w:val="20"/>
              </w:rPr>
              <w:t xml:space="preserve"> </w:t>
            </w:r>
            <w:r w:rsidR="0077504D">
              <w:rPr>
                <w:rFonts w:ascii="Arial" w:hAnsi="Arial" w:cs="Arial"/>
                <w:sz w:val="20"/>
                <w:szCs w:val="20"/>
              </w:rPr>
              <w:t xml:space="preserve">     </w:t>
            </w:r>
            <w:r w:rsidR="00F84A69">
              <w:rPr>
                <w:rFonts w:ascii="Arial" w:hAnsi="Arial" w:cs="Arial"/>
                <w:sz w:val="20"/>
                <w:szCs w:val="20"/>
              </w:rPr>
              <w:t>0</w:t>
            </w:r>
          </w:p>
        </w:tc>
        <w:tc>
          <w:tcPr>
            <w:tcW w:w="2126" w:type="dxa"/>
          </w:tcPr>
          <w:p w:rsidR="00F84A69" w:rsidRPr="003A068F" w:rsidRDefault="00F84A69" w:rsidP="00BB566D">
            <w:pPr>
              <w:spacing w:before="100"/>
              <w:jc w:val="right"/>
              <w:rPr>
                <w:rFonts w:ascii="Arial" w:hAnsi="Arial" w:cs="Arial"/>
                <w:sz w:val="20"/>
                <w:szCs w:val="20"/>
              </w:rPr>
            </w:pPr>
            <w:r>
              <w:rPr>
                <w:rFonts w:ascii="Arial" w:hAnsi="Arial" w:cs="Arial"/>
                <w:sz w:val="20"/>
                <w:szCs w:val="20"/>
              </w:rPr>
              <w:t xml:space="preserve">$ </w:t>
            </w:r>
            <w:r w:rsidR="00BB566D">
              <w:rPr>
                <w:rFonts w:ascii="Arial" w:hAnsi="Arial" w:cs="Arial"/>
                <w:sz w:val="20"/>
                <w:szCs w:val="20"/>
              </w:rPr>
              <w:t>152,000.00</w:t>
            </w:r>
          </w:p>
        </w:tc>
      </w:tr>
      <w:tr w:rsidR="00F84A69" w:rsidRPr="00AF5177" w:rsidTr="00F84A69">
        <w:tc>
          <w:tcPr>
            <w:tcW w:w="3969" w:type="dxa"/>
            <w:tcBorders>
              <w:bottom w:val="single" w:sz="12" w:space="0" w:color="auto"/>
            </w:tcBorders>
          </w:tcPr>
          <w:p w:rsidR="00F84A69" w:rsidRPr="003A068F" w:rsidRDefault="00F84A69" w:rsidP="00F84A69">
            <w:pPr>
              <w:spacing w:before="100"/>
              <w:rPr>
                <w:rFonts w:ascii="Arial" w:hAnsi="Arial" w:cs="Arial"/>
                <w:b/>
                <w:sz w:val="20"/>
                <w:szCs w:val="20"/>
              </w:rPr>
            </w:pPr>
            <w:r w:rsidRPr="003A068F">
              <w:rPr>
                <w:rFonts w:ascii="Arial" w:hAnsi="Arial" w:cs="Arial"/>
                <w:b/>
                <w:sz w:val="20"/>
                <w:szCs w:val="20"/>
              </w:rPr>
              <w:t xml:space="preserve">Deudores Diversos </w:t>
            </w:r>
            <w:r>
              <w:rPr>
                <w:rFonts w:ascii="Arial" w:hAnsi="Arial" w:cs="Arial"/>
                <w:b/>
                <w:sz w:val="20"/>
                <w:szCs w:val="20"/>
              </w:rPr>
              <w:t>por Cobrar a Corto Plazo</w:t>
            </w:r>
          </w:p>
        </w:tc>
        <w:tc>
          <w:tcPr>
            <w:tcW w:w="1842" w:type="dxa"/>
            <w:tcBorders>
              <w:bottom w:val="single" w:sz="12" w:space="0" w:color="auto"/>
            </w:tcBorders>
          </w:tcPr>
          <w:p w:rsidR="00F84A69" w:rsidRPr="003A068F" w:rsidRDefault="00F84A69" w:rsidP="00F84A6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Borders>
              <w:bottom w:val="single" w:sz="12" w:space="0" w:color="auto"/>
            </w:tcBorders>
          </w:tcPr>
          <w:p w:rsidR="00F84A69" w:rsidRPr="003A068F" w:rsidRDefault="00BB566D" w:rsidP="00BB566D">
            <w:pPr>
              <w:spacing w:before="100"/>
              <w:jc w:val="right"/>
              <w:rPr>
                <w:rFonts w:ascii="Arial" w:hAnsi="Arial" w:cs="Arial"/>
                <w:sz w:val="20"/>
                <w:szCs w:val="20"/>
              </w:rPr>
            </w:pPr>
            <w:r>
              <w:rPr>
                <w:rFonts w:ascii="Arial" w:hAnsi="Arial" w:cs="Arial"/>
                <w:sz w:val="20"/>
                <w:szCs w:val="20"/>
              </w:rPr>
              <w:t>107,179</w:t>
            </w:r>
            <w:r w:rsidR="00F84A69">
              <w:rPr>
                <w:rFonts w:ascii="Arial" w:hAnsi="Arial" w:cs="Arial"/>
                <w:sz w:val="20"/>
                <w:szCs w:val="20"/>
              </w:rPr>
              <w:t>.</w:t>
            </w:r>
            <w:r>
              <w:rPr>
                <w:rFonts w:ascii="Arial" w:hAnsi="Arial" w:cs="Arial"/>
                <w:sz w:val="20"/>
                <w:szCs w:val="20"/>
              </w:rPr>
              <w:t>98</w:t>
            </w:r>
          </w:p>
        </w:tc>
        <w:tc>
          <w:tcPr>
            <w:tcW w:w="2126" w:type="dxa"/>
            <w:tcBorders>
              <w:bottom w:val="single" w:sz="12" w:space="0" w:color="auto"/>
            </w:tcBorders>
          </w:tcPr>
          <w:p w:rsidR="00F84A69" w:rsidRPr="003A068F" w:rsidRDefault="00F84A69" w:rsidP="00096025">
            <w:pPr>
              <w:spacing w:before="100"/>
              <w:jc w:val="right"/>
              <w:rPr>
                <w:rFonts w:ascii="Arial" w:hAnsi="Arial" w:cs="Arial"/>
                <w:sz w:val="20"/>
                <w:szCs w:val="20"/>
              </w:rPr>
            </w:pPr>
            <w:r>
              <w:rPr>
                <w:rFonts w:ascii="Arial" w:hAnsi="Arial" w:cs="Arial"/>
                <w:sz w:val="20"/>
                <w:szCs w:val="20"/>
              </w:rPr>
              <w:t>0</w:t>
            </w:r>
          </w:p>
        </w:tc>
      </w:tr>
      <w:tr w:rsidR="00F84A69" w:rsidRPr="00AF5177" w:rsidTr="00F84A69">
        <w:tc>
          <w:tcPr>
            <w:tcW w:w="3969" w:type="dxa"/>
            <w:tcBorders>
              <w:top w:val="single" w:sz="12" w:space="0" w:color="auto"/>
            </w:tcBorders>
          </w:tcPr>
          <w:p w:rsidR="00F84A69" w:rsidRPr="00DE6903" w:rsidRDefault="00F84A69" w:rsidP="00F84A69">
            <w:pPr>
              <w:rPr>
                <w:rFonts w:ascii="Arial" w:hAnsi="Arial" w:cs="Arial"/>
                <w:b/>
                <w:sz w:val="2"/>
                <w:szCs w:val="2"/>
              </w:rPr>
            </w:pPr>
          </w:p>
        </w:tc>
        <w:tc>
          <w:tcPr>
            <w:tcW w:w="1842" w:type="dxa"/>
            <w:tcBorders>
              <w:top w:val="single" w:sz="12" w:space="0" w:color="auto"/>
            </w:tcBorders>
          </w:tcPr>
          <w:p w:rsidR="00F84A69" w:rsidRPr="00DE6903" w:rsidRDefault="00F84A69" w:rsidP="00F84A69">
            <w:pPr>
              <w:jc w:val="center"/>
              <w:rPr>
                <w:rFonts w:ascii="Arial" w:hAnsi="Arial" w:cs="Arial"/>
                <w:sz w:val="2"/>
                <w:szCs w:val="2"/>
              </w:rPr>
            </w:pPr>
          </w:p>
        </w:tc>
        <w:tc>
          <w:tcPr>
            <w:tcW w:w="2269" w:type="dxa"/>
            <w:tcBorders>
              <w:top w:val="single" w:sz="12" w:space="0" w:color="auto"/>
            </w:tcBorders>
          </w:tcPr>
          <w:p w:rsidR="00F84A69" w:rsidRPr="00DE6903" w:rsidRDefault="00F84A69" w:rsidP="00F84A69">
            <w:pPr>
              <w:jc w:val="right"/>
              <w:rPr>
                <w:rFonts w:ascii="Arial" w:hAnsi="Arial" w:cs="Arial"/>
                <w:sz w:val="2"/>
                <w:szCs w:val="2"/>
              </w:rPr>
            </w:pPr>
          </w:p>
        </w:tc>
        <w:tc>
          <w:tcPr>
            <w:tcW w:w="2126" w:type="dxa"/>
            <w:tcBorders>
              <w:top w:val="single" w:sz="12" w:space="0" w:color="auto"/>
            </w:tcBorders>
          </w:tcPr>
          <w:p w:rsidR="00F84A69" w:rsidRPr="00DE6903" w:rsidRDefault="00F84A69" w:rsidP="00F84A69">
            <w:pPr>
              <w:jc w:val="right"/>
              <w:rPr>
                <w:rFonts w:ascii="Arial" w:hAnsi="Arial" w:cs="Arial"/>
                <w:sz w:val="2"/>
                <w:szCs w:val="2"/>
              </w:rPr>
            </w:pPr>
          </w:p>
        </w:tc>
      </w:tr>
      <w:tr w:rsidR="00F84A69" w:rsidRPr="00AF5177" w:rsidTr="00F84A69">
        <w:tc>
          <w:tcPr>
            <w:tcW w:w="3969" w:type="dxa"/>
            <w:tcBorders>
              <w:bottom w:val="single" w:sz="4" w:space="0" w:color="auto"/>
            </w:tcBorders>
            <w:shd w:val="clear" w:color="auto" w:fill="B5A66B"/>
          </w:tcPr>
          <w:p w:rsidR="00F84A69" w:rsidRPr="00AF5177" w:rsidRDefault="00F84A69" w:rsidP="00F84A69">
            <w:pPr>
              <w:spacing w:before="100" w:line="100" w:lineRule="atLeast"/>
              <w:jc w:val="right"/>
              <w:rPr>
                <w:rFonts w:ascii="Arial" w:hAnsi="Arial" w:cs="Arial"/>
                <w:b/>
                <w:sz w:val="20"/>
                <w:szCs w:val="20"/>
              </w:rPr>
            </w:pPr>
          </w:p>
        </w:tc>
        <w:tc>
          <w:tcPr>
            <w:tcW w:w="1842" w:type="dxa"/>
            <w:tcBorders>
              <w:bottom w:val="single" w:sz="4" w:space="0" w:color="auto"/>
            </w:tcBorders>
            <w:shd w:val="clear" w:color="auto" w:fill="B5A66B"/>
          </w:tcPr>
          <w:p w:rsidR="00F84A69" w:rsidRPr="00AF5177" w:rsidRDefault="00F84A69" w:rsidP="00F84A6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F84A69" w:rsidRPr="00AF5177" w:rsidRDefault="00F84A69" w:rsidP="00BB566D">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437856">
              <w:rPr>
                <w:rFonts w:ascii="Arial" w:hAnsi="Arial" w:cs="Arial"/>
                <w:b/>
                <w:sz w:val="20"/>
                <w:szCs w:val="20"/>
              </w:rPr>
              <w:t>1</w:t>
            </w:r>
            <w:r w:rsidR="00BB566D">
              <w:rPr>
                <w:rFonts w:ascii="Arial" w:hAnsi="Arial" w:cs="Arial"/>
                <w:b/>
                <w:sz w:val="20"/>
                <w:szCs w:val="20"/>
              </w:rPr>
              <w:t>07,179</w:t>
            </w:r>
            <w:r>
              <w:rPr>
                <w:rFonts w:ascii="Arial" w:hAnsi="Arial" w:cs="Arial"/>
                <w:b/>
                <w:sz w:val="20"/>
                <w:szCs w:val="20"/>
              </w:rPr>
              <w:t>.</w:t>
            </w:r>
            <w:r w:rsidR="00BB566D">
              <w:rPr>
                <w:rFonts w:ascii="Arial" w:hAnsi="Arial" w:cs="Arial"/>
                <w:b/>
                <w:sz w:val="20"/>
                <w:szCs w:val="20"/>
              </w:rPr>
              <w:t>98</w:t>
            </w:r>
          </w:p>
        </w:tc>
        <w:tc>
          <w:tcPr>
            <w:tcW w:w="2126" w:type="dxa"/>
            <w:tcBorders>
              <w:bottom w:val="single" w:sz="4" w:space="0" w:color="auto"/>
            </w:tcBorders>
            <w:shd w:val="clear" w:color="auto" w:fill="B5A66B"/>
          </w:tcPr>
          <w:p w:rsidR="00F84A69" w:rsidRPr="00AF5177" w:rsidRDefault="00F84A69" w:rsidP="00BB566D">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437856">
              <w:rPr>
                <w:rFonts w:ascii="Arial" w:hAnsi="Arial" w:cs="Arial"/>
                <w:b/>
                <w:sz w:val="20"/>
                <w:szCs w:val="20"/>
              </w:rPr>
              <w:t>1</w:t>
            </w:r>
            <w:r w:rsidR="00BB566D">
              <w:rPr>
                <w:rFonts w:ascii="Arial" w:hAnsi="Arial" w:cs="Arial"/>
                <w:b/>
                <w:sz w:val="20"/>
                <w:szCs w:val="20"/>
              </w:rPr>
              <w:t>52</w:t>
            </w:r>
            <w:r>
              <w:rPr>
                <w:rFonts w:ascii="Arial" w:hAnsi="Arial" w:cs="Arial"/>
                <w:b/>
                <w:sz w:val="20"/>
                <w:szCs w:val="20"/>
              </w:rPr>
              <w:t>,000.00</w:t>
            </w:r>
          </w:p>
        </w:tc>
      </w:tr>
    </w:tbl>
    <w:p w:rsidR="00F84A69" w:rsidRDefault="00F84A69" w:rsidP="00F84A69">
      <w:pPr>
        <w:spacing w:line="100" w:lineRule="atLeast"/>
        <w:jc w:val="both"/>
        <w:rPr>
          <w:rFonts w:ascii="Arial" w:hAnsi="Arial" w:cs="Arial"/>
          <w:sz w:val="20"/>
          <w:szCs w:val="20"/>
        </w:rPr>
      </w:pPr>
    </w:p>
    <w:p w:rsidR="006B37B9" w:rsidRDefault="006B37B9" w:rsidP="00F84A6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F84A69" w:rsidRPr="00AF5177" w:rsidTr="0024016B">
        <w:tc>
          <w:tcPr>
            <w:tcW w:w="3969" w:type="dxa"/>
            <w:tcBorders>
              <w:right w:val="single" w:sz="4" w:space="0" w:color="FFFFFF" w:themeColor="background1"/>
            </w:tcBorders>
            <w:shd w:val="clear" w:color="auto" w:fill="262626" w:themeFill="text1" w:themeFillTint="D9"/>
          </w:tcPr>
          <w:p w:rsidR="00F84A69" w:rsidRPr="005F7811" w:rsidRDefault="00F84A69" w:rsidP="006E5C14">
            <w:pPr>
              <w:tabs>
                <w:tab w:val="left" w:pos="917"/>
                <w:tab w:val="left" w:pos="2167"/>
              </w:tabs>
              <w:spacing w:before="60" w:line="100" w:lineRule="atLeast"/>
              <w:rPr>
                <w:rFonts w:ascii="Arial" w:hAnsi="Arial" w:cs="Arial"/>
                <w:b/>
                <w:color w:val="B5A66B"/>
                <w:sz w:val="20"/>
                <w:szCs w:val="20"/>
              </w:rPr>
            </w:pPr>
            <w:r w:rsidRPr="005F7811">
              <w:rPr>
                <w:rFonts w:ascii="Arial" w:hAnsi="Arial" w:cs="Arial"/>
                <w:b/>
                <w:color w:val="B5A66B"/>
                <w:sz w:val="20"/>
                <w:szCs w:val="20"/>
              </w:rPr>
              <w:t xml:space="preserve">DEUDORES DIVERSOS </w:t>
            </w:r>
            <w:r>
              <w:rPr>
                <w:rFonts w:ascii="Arial" w:hAnsi="Arial" w:cs="Arial"/>
                <w:b/>
                <w:color w:val="B5A66B"/>
                <w:sz w:val="20"/>
                <w:szCs w:val="20"/>
              </w:rPr>
              <w:t>POR COBRAR A CORTO</w:t>
            </w:r>
            <w:r w:rsidRPr="005F7811">
              <w:rPr>
                <w:rFonts w:ascii="Arial" w:hAnsi="Arial" w:cs="Arial"/>
                <w:b/>
                <w:color w:val="B5A66B"/>
                <w:sz w:val="20"/>
                <w:szCs w:val="20"/>
              </w:rPr>
              <w:t xml:space="preserve"> PLAZO</w:t>
            </w:r>
          </w:p>
        </w:tc>
        <w:tc>
          <w:tcPr>
            <w:tcW w:w="1842" w:type="dxa"/>
            <w:tcBorders>
              <w:right w:val="single" w:sz="4" w:space="0" w:color="FFFFFF" w:themeColor="background1"/>
            </w:tcBorders>
            <w:shd w:val="clear" w:color="auto" w:fill="262626" w:themeFill="text1" w:themeFillTint="D9"/>
          </w:tcPr>
          <w:p w:rsidR="00F84A69" w:rsidRPr="005F7811" w:rsidRDefault="00F84A69" w:rsidP="00F84A69">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VENCIMIENTO</w:t>
            </w:r>
          </w:p>
          <w:p w:rsidR="00F84A69" w:rsidRPr="005F7811" w:rsidRDefault="00F84A69" w:rsidP="00F84A69">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(DÍAS)</w:t>
            </w:r>
          </w:p>
        </w:tc>
        <w:tc>
          <w:tcPr>
            <w:tcW w:w="2269" w:type="dxa"/>
            <w:tcBorders>
              <w:left w:val="single" w:sz="4" w:space="0" w:color="FFFFFF" w:themeColor="background1"/>
              <w:right w:val="single" w:sz="4" w:space="0" w:color="FFFFFF" w:themeColor="background1"/>
            </w:tcBorders>
            <w:shd w:val="clear" w:color="auto" w:fill="262626" w:themeFill="text1" w:themeFillTint="D9"/>
          </w:tcPr>
          <w:p w:rsidR="00F84A69" w:rsidRPr="005F7811" w:rsidRDefault="00F84A69" w:rsidP="00F84A69">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2024</w:t>
            </w:r>
          </w:p>
        </w:tc>
        <w:tc>
          <w:tcPr>
            <w:tcW w:w="2126" w:type="dxa"/>
            <w:tcBorders>
              <w:left w:val="single" w:sz="4" w:space="0" w:color="FFFFFF" w:themeColor="background1"/>
            </w:tcBorders>
            <w:shd w:val="clear" w:color="auto" w:fill="262626" w:themeFill="text1" w:themeFillTint="D9"/>
          </w:tcPr>
          <w:p w:rsidR="00F84A69" w:rsidRPr="005F7811" w:rsidRDefault="00F84A69" w:rsidP="00F84A69">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2023</w:t>
            </w:r>
          </w:p>
        </w:tc>
      </w:tr>
      <w:tr w:rsidR="00F84A69" w:rsidRPr="00AF5177" w:rsidTr="0024016B">
        <w:tc>
          <w:tcPr>
            <w:tcW w:w="3969" w:type="dxa"/>
          </w:tcPr>
          <w:p w:rsidR="00F84A69" w:rsidRPr="00565530" w:rsidRDefault="008B4D1B" w:rsidP="0006390E">
            <w:pPr>
              <w:spacing w:before="100"/>
              <w:rPr>
                <w:rFonts w:ascii="Arial" w:hAnsi="Arial" w:cs="Arial"/>
                <w:sz w:val="20"/>
                <w:szCs w:val="20"/>
              </w:rPr>
            </w:pPr>
            <w:r>
              <w:rPr>
                <w:rFonts w:ascii="Arial" w:hAnsi="Arial" w:cs="Arial"/>
                <w:sz w:val="20"/>
                <w:szCs w:val="20"/>
              </w:rPr>
              <w:t>Por Gastos a Comprobar</w:t>
            </w:r>
          </w:p>
        </w:tc>
        <w:tc>
          <w:tcPr>
            <w:tcW w:w="1842" w:type="dxa"/>
          </w:tcPr>
          <w:p w:rsidR="00F84A69" w:rsidRPr="003A068F" w:rsidRDefault="00F84A69" w:rsidP="0024016B">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F84A69" w:rsidRPr="003A068F" w:rsidRDefault="00F84A69" w:rsidP="0006390E">
            <w:pPr>
              <w:spacing w:before="100"/>
              <w:jc w:val="right"/>
              <w:rPr>
                <w:rFonts w:ascii="Arial" w:hAnsi="Arial" w:cs="Arial"/>
                <w:sz w:val="20"/>
                <w:szCs w:val="20"/>
              </w:rPr>
            </w:pPr>
            <w:r>
              <w:rPr>
                <w:rFonts w:ascii="Arial" w:hAnsi="Arial" w:cs="Arial"/>
                <w:sz w:val="20"/>
                <w:szCs w:val="20"/>
              </w:rPr>
              <w:t xml:space="preserve">$ </w:t>
            </w:r>
            <w:r w:rsidR="0006390E">
              <w:rPr>
                <w:rFonts w:ascii="Arial" w:hAnsi="Arial" w:cs="Arial"/>
                <w:sz w:val="20"/>
                <w:szCs w:val="20"/>
              </w:rPr>
              <w:t>10</w:t>
            </w:r>
            <w:r w:rsidR="0024016B">
              <w:rPr>
                <w:rFonts w:ascii="Arial" w:hAnsi="Arial" w:cs="Arial"/>
                <w:sz w:val="20"/>
                <w:szCs w:val="20"/>
              </w:rPr>
              <w:t>7</w:t>
            </w:r>
            <w:r>
              <w:rPr>
                <w:rFonts w:ascii="Arial" w:hAnsi="Arial" w:cs="Arial"/>
                <w:sz w:val="20"/>
                <w:szCs w:val="20"/>
              </w:rPr>
              <w:t>,</w:t>
            </w:r>
            <w:r w:rsidR="0006390E">
              <w:rPr>
                <w:rFonts w:ascii="Arial" w:hAnsi="Arial" w:cs="Arial"/>
                <w:sz w:val="20"/>
                <w:szCs w:val="20"/>
              </w:rPr>
              <w:t>179</w:t>
            </w:r>
            <w:r>
              <w:rPr>
                <w:rFonts w:ascii="Arial" w:hAnsi="Arial" w:cs="Arial"/>
                <w:sz w:val="20"/>
                <w:szCs w:val="20"/>
              </w:rPr>
              <w:t>.</w:t>
            </w:r>
            <w:r w:rsidR="0006390E">
              <w:rPr>
                <w:rFonts w:ascii="Arial" w:hAnsi="Arial" w:cs="Arial"/>
                <w:sz w:val="20"/>
                <w:szCs w:val="20"/>
              </w:rPr>
              <w:t>98</w:t>
            </w:r>
          </w:p>
        </w:tc>
        <w:tc>
          <w:tcPr>
            <w:tcW w:w="2126" w:type="dxa"/>
          </w:tcPr>
          <w:p w:rsidR="00F84A69" w:rsidRPr="003A068F" w:rsidRDefault="00F84A69" w:rsidP="002D1B65">
            <w:pPr>
              <w:spacing w:before="100"/>
              <w:jc w:val="right"/>
              <w:rPr>
                <w:rFonts w:ascii="Arial" w:hAnsi="Arial" w:cs="Arial"/>
                <w:sz w:val="20"/>
                <w:szCs w:val="20"/>
              </w:rPr>
            </w:pPr>
            <w:r>
              <w:rPr>
                <w:rFonts w:ascii="Arial" w:hAnsi="Arial" w:cs="Arial"/>
                <w:sz w:val="20"/>
                <w:szCs w:val="20"/>
              </w:rPr>
              <w:t xml:space="preserve">$ </w:t>
            </w:r>
            <w:r w:rsidR="0006390E">
              <w:rPr>
                <w:rFonts w:ascii="Arial" w:hAnsi="Arial" w:cs="Arial"/>
                <w:sz w:val="20"/>
                <w:szCs w:val="20"/>
              </w:rPr>
              <w:t xml:space="preserve">          </w:t>
            </w:r>
            <w:r w:rsidR="002D1B65">
              <w:rPr>
                <w:rFonts w:ascii="Arial" w:hAnsi="Arial" w:cs="Arial"/>
                <w:sz w:val="20"/>
                <w:szCs w:val="20"/>
              </w:rPr>
              <w:t xml:space="preserve">     </w:t>
            </w:r>
            <w:r>
              <w:rPr>
                <w:rFonts w:ascii="Arial" w:hAnsi="Arial" w:cs="Arial"/>
                <w:sz w:val="20"/>
                <w:szCs w:val="20"/>
              </w:rPr>
              <w:t>0</w:t>
            </w:r>
          </w:p>
        </w:tc>
      </w:tr>
      <w:tr w:rsidR="0024016B" w:rsidRPr="00AF5177" w:rsidTr="00F84A69">
        <w:tc>
          <w:tcPr>
            <w:tcW w:w="3969" w:type="dxa"/>
            <w:tcBorders>
              <w:top w:val="single" w:sz="12" w:space="0" w:color="auto"/>
            </w:tcBorders>
          </w:tcPr>
          <w:p w:rsidR="0024016B" w:rsidRPr="00DE6903" w:rsidRDefault="0024016B" w:rsidP="00F84A69">
            <w:pPr>
              <w:rPr>
                <w:rFonts w:ascii="Arial" w:hAnsi="Arial" w:cs="Arial"/>
                <w:sz w:val="2"/>
                <w:szCs w:val="2"/>
              </w:rPr>
            </w:pPr>
          </w:p>
        </w:tc>
        <w:tc>
          <w:tcPr>
            <w:tcW w:w="1842" w:type="dxa"/>
            <w:tcBorders>
              <w:top w:val="single" w:sz="12" w:space="0" w:color="auto"/>
            </w:tcBorders>
          </w:tcPr>
          <w:p w:rsidR="0024016B" w:rsidRPr="00DE6903" w:rsidRDefault="0024016B" w:rsidP="00F84A69">
            <w:pPr>
              <w:jc w:val="center"/>
              <w:rPr>
                <w:rFonts w:ascii="Arial" w:hAnsi="Arial" w:cs="Arial"/>
                <w:sz w:val="2"/>
                <w:szCs w:val="2"/>
              </w:rPr>
            </w:pPr>
          </w:p>
        </w:tc>
        <w:tc>
          <w:tcPr>
            <w:tcW w:w="2269" w:type="dxa"/>
            <w:tcBorders>
              <w:top w:val="single" w:sz="12" w:space="0" w:color="auto"/>
            </w:tcBorders>
          </w:tcPr>
          <w:p w:rsidR="0024016B" w:rsidRPr="00DE6903" w:rsidRDefault="0024016B" w:rsidP="00F84A69">
            <w:pPr>
              <w:jc w:val="right"/>
              <w:rPr>
                <w:rFonts w:ascii="Arial" w:hAnsi="Arial" w:cs="Arial"/>
                <w:sz w:val="2"/>
                <w:szCs w:val="2"/>
              </w:rPr>
            </w:pPr>
          </w:p>
        </w:tc>
        <w:tc>
          <w:tcPr>
            <w:tcW w:w="2126" w:type="dxa"/>
            <w:tcBorders>
              <w:top w:val="single" w:sz="12" w:space="0" w:color="auto"/>
            </w:tcBorders>
          </w:tcPr>
          <w:p w:rsidR="0024016B" w:rsidRPr="00DE6903" w:rsidRDefault="0024016B" w:rsidP="00F84A69">
            <w:pPr>
              <w:jc w:val="right"/>
              <w:rPr>
                <w:rFonts w:ascii="Arial" w:hAnsi="Arial" w:cs="Arial"/>
                <w:sz w:val="2"/>
                <w:szCs w:val="2"/>
              </w:rPr>
            </w:pPr>
          </w:p>
        </w:tc>
      </w:tr>
      <w:tr w:rsidR="0024016B" w:rsidRPr="00AF5177" w:rsidTr="00F84A69">
        <w:tc>
          <w:tcPr>
            <w:tcW w:w="3969" w:type="dxa"/>
            <w:tcBorders>
              <w:bottom w:val="single" w:sz="4" w:space="0" w:color="auto"/>
            </w:tcBorders>
            <w:shd w:val="clear" w:color="auto" w:fill="262626" w:themeFill="text1" w:themeFillTint="D9"/>
          </w:tcPr>
          <w:p w:rsidR="0024016B" w:rsidRPr="005F7811" w:rsidRDefault="0024016B" w:rsidP="00F84A69">
            <w:pPr>
              <w:spacing w:before="100" w:line="100" w:lineRule="atLeast"/>
              <w:jc w:val="right"/>
              <w:rPr>
                <w:rFonts w:ascii="Arial" w:hAnsi="Arial" w:cs="Arial"/>
                <w:b/>
                <w:color w:val="B5A66B"/>
                <w:sz w:val="20"/>
                <w:szCs w:val="20"/>
              </w:rPr>
            </w:pPr>
          </w:p>
        </w:tc>
        <w:tc>
          <w:tcPr>
            <w:tcW w:w="1842" w:type="dxa"/>
            <w:tcBorders>
              <w:bottom w:val="single" w:sz="4" w:space="0" w:color="auto"/>
            </w:tcBorders>
            <w:shd w:val="clear" w:color="auto" w:fill="262626" w:themeFill="text1" w:themeFillTint="D9"/>
          </w:tcPr>
          <w:p w:rsidR="0024016B" w:rsidRPr="005F7811" w:rsidRDefault="0024016B" w:rsidP="00F84A69">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SUMAS</w:t>
            </w:r>
          </w:p>
        </w:tc>
        <w:tc>
          <w:tcPr>
            <w:tcW w:w="2269" w:type="dxa"/>
            <w:tcBorders>
              <w:bottom w:val="single" w:sz="4" w:space="0" w:color="auto"/>
            </w:tcBorders>
            <w:shd w:val="clear" w:color="auto" w:fill="262626" w:themeFill="text1" w:themeFillTint="D9"/>
          </w:tcPr>
          <w:p w:rsidR="0024016B" w:rsidRPr="005F7811" w:rsidRDefault="0024016B" w:rsidP="0006390E">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 xml:space="preserve">$ </w:t>
            </w:r>
            <w:r w:rsidR="0006390E">
              <w:rPr>
                <w:rFonts w:ascii="Arial" w:hAnsi="Arial" w:cs="Arial"/>
                <w:b/>
                <w:color w:val="B5A66B"/>
                <w:sz w:val="20"/>
                <w:szCs w:val="20"/>
              </w:rPr>
              <w:t>107,179.98</w:t>
            </w:r>
          </w:p>
        </w:tc>
        <w:tc>
          <w:tcPr>
            <w:tcW w:w="2126" w:type="dxa"/>
            <w:tcBorders>
              <w:bottom w:val="single" w:sz="4" w:space="0" w:color="auto"/>
            </w:tcBorders>
            <w:shd w:val="clear" w:color="auto" w:fill="262626" w:themeFill="text1" w:themeFillTint="D9"/>
          </w:tcPr>
          <w:p w:rsidR="0024016B" w:rsidRPr="005F7811" w:rsidRDefault="0024016B" w:rsidP="0006390E">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 xml:space="preserve">$ </w:t>
            </w:r>
            <w:r w:rsidR="0006390E">
              <w:rPr>
                <w:rFonts w:ascii="Arial" w:hAnsi="Arial" w:cs="Arial"/>
                <w:b/>
                <w:color w:val="B5A66B"/>
                <w:sz w:val="20"/>
                <w:szCs w:val="20"/>
              </w:rPr>
              <w:t xml:space="preserve">          </w:t>
            </w:r>
            <w:r w:rsidRPr="005F7811">
              <w:rPr>
                <w:rFonts w:ascii="Arial" w:hAnsi="Arial" w:cs="Arial"/>
                <w:b/>
                <w:color w:val="B5A66B"/>
                <w:sz w:val="20"/>
                <w:szCs w:val="20"/>
              </w:rPr>
              <w:t>0.00</w:t>
            </w:r>
          </w:p>
        </w:tc>
      </w:tr>
    </w:tbl>
    <w:p w:rsidR="00F84A69" w:rsidRDefault="00F84A69" w:rsidP="00F84A69">
      <w:pPr>
        <w:rPr>
          <w:rFonts w:ascii="Arial" w:hAnsi="Arial" w:cs="Arial"/>
          <w:b/>
          <w:bCs/>
          <w:i/>
          <w:color w:val="B09A5B"/>
          <w:sz w:val="20"/>
          <w:szCs w:val="20"/>
        </w:rPr>
      </w:pPr>
    </w:p>
    <w:p w:rsidR="007C6883" w:rsidRPr="00DE6903" w:rsidRDefault="007C6883" w:rsidP="007C6883">
      <w:pPr>
        <w:autoSpaceDE w:val="0"/>
        <w:autoSpaceDN w:val="0"/>
        <w:adjustRightInd w:val="0"/>
        <w:spacing w:after="60"/>
        <w:jc w:val="both"/>
        <w:rPr>
          <w:rFonts w:ascii="Arial" w:hAnsi="Arial" w:cs="Arial"/>
          <w:b/>
          <w:bCs/>
        </w:rPr>
      </w:pPr>
      <w:r w:rsidRPr="00DE6903">
        <w:rPr>
          <w:rFonts w:ascii="Arial" w:hAnsi="Arial" w:cs="Arial"/>
          <w:b/>
          <w:bCs/>
        </w:rPr>
        <w:t>No Circulante</w:t>
      </w:r>
    </w:p>
    <w:p w:rsidR="00681989" w:rsidRPr="00AF5177" w:rsidRDefault="00681989" w:rsidP="007C6883">
      <w:pPr>
        <w:pBdr>
          <w:top w:val="single" w:sz="4" w:space="1" w:color="C0C0C0"/>
        </w:pBdr>
        <w:autoSpaceDE w:val="0"/>
        <w:autoSpaceDN w:val="0"/>
        <w:adjustRightInd w:val="0"/>
        <w:jc w:val="right"/>
        <w:rPr>
          <w:rFonts w:ascii="Arial" w:hAnsi="Arial" w:cs="Arial"/>
          <w:b/>
          <w:bCs/>
          <w:sz w:val="20"/>
          <w:szCs w:val="20"/>
        </w:rPr>
      </w:pPr>
    </w:p>
    <w:p w:rsidR="007F3828" w:rsidRDefault="0093743B" w:rsidP="007F3828">
      <w:pPr>
        <w:spacing w:line="100" w:lineRule="atLeast"/>
        <w:jc w:val="both"/>
        <w:rPr>
          <w:rFonts w:ascii="Arial" w:hAnsi="Arial" w:cs="Arial"/>
          <w:b/>
          <w:i/>
          <w:color w:val="621132"/>
          <w:sz w:val="22"/>
          <w:szCs w:val="22"/>
        </w:rPr>
      </w:pPr>
      <w:r w:rsidRPr="0093743B">
        <w:rPr>
          <w:rFonts w:ascii="Arial" w:hAnsi="Arial" w:cs="Arial"/>
          <w:b/>
          <w:i/>
          <w:color w:val="621132"/>
          <w:sz w:val="22"/>
          <w:szCs w:val="22"/>
        </w:rPr>
        <w:t>Inversiones Financieras a Largo Plazo</w:t>
      </w:r>
    </w:p>
    <w:p w:rsidR="0093743B" w:rsidRPr="00AF5177" w:rsidRDefault="0093743B" w:rsidP="007F3828">
      <w:pPr>
        <w:spacing w:line="100" w:lineRule="atLeast"/>
        <w:jc w:val="both"/>
        <w:rPr>
          <w:rFonts w:ascii="Arial" w:hAnsi="Arial" w:cs="Arial"/>
          <w:sz w:val="20"/>
          <w:szCs w:val="20"/>
        </w:rPr>
      </w:pPr>
    </w:p>
    <w:p w:rsidR="00046588" w:rsidRDefault="007F3828" w:rsidP="007F3828">
      <w:pPr>
        <w:jc w:val="both"/>
        <w:rPr>
          <w:rFonts w:ascii="Arial" w:hAnsi="Arial" w:cs="Arial"/>
          <w:sz w:val="20"/>
          <w:szCs w:val="20"/>
        </w:rPr>
      </w:pPr>
      <w:r w:rsidRPr="007F3828">
        <w:rPr>
          <w:rFonts w:ascii="Arial" w:hAnsi="Arial" w:cs="Arial"/>
          <w:sz w:val="20"/>
          <w:szCs w:val="20"/>
        </w:rPr>
        <w:t xml:space="preserve">El saldo por </w:t>
      </w:r>
      <w:r w:rsidR="00E453B1">
        <w:rPr>
          <w:rFonts w:ascii="Arial" w:hAnsi="Arial" w:cs="Arial"/>
          <w:sz w:val="20"/>
          <w:szCs w:val="20"/>
        </w:rPr>
        <w:t xml:space="preserve">$ </w:t>
      </w:r>
      <w:r w:rsidR="00C72BCC">
        <w:rPr>
          <w:rFonts w:ascii="Arial" w:hAnsi="Arial" w:cs="Arial"/>
          <w:sz w:val="20"/>
          <w:szCs w:val="20"/>
        </w:rPr>
        <w:t>6</w:t>
      </w:r>
      <w:proofErr w:type="gramStart"/>
      <w:r w:rsidR="00C72BCC">
        <w:rPr>
          <w:rFonts w:ascii="Arial" w:hAnsi="Arial" w:cs="Arial"/>
          <w:sz w:val="20"/>
          <w:szCs w:val="20"/>
        </w:rPr>
        <w:t>,439,688.02</w:t>
      </w:r>
      <w:proofErr w:type="gramEnd"/>
      <w:r w:rsidR="00C77488">
        <w:rPr>
          <w:rFonts w:ascii="Arial" w:hAnsi="Arial" w:cs="Arial"/>
          <w:sz w:val="20"/>
          <w:szCs w:val="20"/>
        </w:rPr>
        <w:t xml:space="preserve"> </w:t>
      </w:r>
      <w:r w:rsidRPr="007F3828">
        <w:rPr>
          <w:rFonts w:ascii="Arial" w:hAnsi="Arial" w:cs="Arial"/>
          <w:sz w:val="20"/>
          <w:szCs w:val="20"/>
        </w:rPr>
        <w:t xml:space="preserve">al </w:t>
      </w:r>
      <w:r w:rsidR="00D076EF" w:rsidRPr="00EA7138">
        <w:rPr>
          <w:rFonts w:ascii="Arial" w:hAnsi="Arial" w:cs="Arial"/>
          <w:sz w:val="20"/>
          <w:szCs w:val="20"/>
        </w:rPr>
        <w:t xml:space="preserve">31 de </w:t>
      </w:r>
      <w:r w:rsidR="00D076EF">
        <w:rPr>
          <w:rFonts w:ascii="Arial" w:hAnsi="Arial" w:cs="Arial"/>
          <w:sz w:val="20"/>
          <w:szCs w:val="20"/>
        </w:rPr>
        <w:t>marzo</w:t>
      </w:r>
      <w:r w:rsidR="00D076EF" w:rsidRPr="00EA7138">
        <w:rPr>
          <w:rFonts w:ascii="Arial" w:hAnsi="Arial" w:cs="Arial"/>
          <w:sz w:val="20"/>
          <w:szCs w:val="20"/>
        </w:rPr>
        <w:t xml:space="preserve"> de 2024</w:t>
      </w:r>
      <w:r w:rsidRPr="007F3828">
        <w:rPr>
          <w:rFonts w:ascii="Arial" w:hAnsi="Arial" w:cs="Arial"/>
          <w:sz w:val="20"/>
          <w:szCs w:val="20"/>
        </w:rPr>
        <w:t xml:space="preserve">, </w:t>
      </w:r>
      <w:r w:rsidR="005A1A47" w:rsidRPr="003011F2">
        <w:rPr>
          <w:rFonts w:ascii="Arial" w:hAnsi="Arial" w:cs="Arial"/>
          <w:sz w:val="20"/>
          <w:szCs w:val="20"/>
        </w:rPr>
        <w:t xml:space="preserve">a otros valores a largo plazo otorgado en años anteriores, por lo que </w:t>
      </w:r>
      <w:r w:rsidR="005A1A47">
        <w:rPr>
          <w:rFonts w:ascii="Arial" w:hAnsi="Arial" w:cs="Arial"/>
          <w:sz w:val="20"/>
          <w:szCs w:val="20"/>
        </w:rPr>
        <w:t>se</w:t>
      </w:r>
      <w:r w:rsidR="005A1A47" w:rsidRPr="003011F2">
        <w:rPr>
          <w:rFonts w:ascii="Arial" w:hAnsi="Arial" w:cs="Arial"/>
          <w:sz w:val="20"/>
          <w:szCs w:val="20"/>
        </w:rPr>
        <w:t xml:space="preserve"> está analizando con las instancias normativas para su </w:t>
      </w:r>
      <w:r w:rsidR="005A1A47">
        <w:rPr>
          <w:rFonts w:ascii="Arial" w:hAnsi="Arial" w:cs="Arial"/>
          <w:sz w:val="20"/>
          <w:szCs w:val="20"/>
        </w:rPr>
        <w:t>actualización</w:t>
      </w:r>
      <w:r w:rsidR="005A1A47" w:rsidRPr="003011F2">
        <w:rPr>
          <w:rFonts w:ascii="Arial" w:hAnsi="Arial" w:cs="Arial"/>
          <w:sz w:val="20"/>
          <w:szCs w:val="20"/>
        </w:rPr>
        <w:t xml:space="preserve">; </w:t>
      </w:r>
      <w:r w:rsidR="005A1A47" w:rsidRPr="001C3706">
        <w:rPr>
          <w:rFonts w:ascii="Arial" w:hAnsi="Arial" w:cs="Arial"/>
          <w:sz w:val="20"/>
          <w:szCs w:val="20"/>
        </w:rPr>
        <w:t xml:space="preserve">así también, por las aportaciones de capital </w:t>
      </w:r>
      <w:r w:rsidR="005A1A47">
        <w:rPr>
          <w:rFonts w:ascii="Arial" w:hAnsi="Arial" w:cs="Arial"/>
          <w:sz w:val="20"/>
          <w:szCs w:val="20"/>
        </w:rPr>
        <w:t xml:space="preserve">en base al acta notarial de fecha 01 de Junio de 2011 donde se constituye la Sociedad Operadora de la Torre Chiapas, S.A. de C.V., además de que se considera el acta SOTCH/AA1a. EXTRAORD 2019 donde se </w:t>
      </w:r>
      <w:r w:rsidR="005A1A47">
        <w:rPr>
          <w:rFonts w:ascii="Arial" w:hAnsi="Arial" w:cs="Arial"/>
          <w:sz w:val="20"/>
          <w:szCs w:val="20"/>
        </w:rPr>
        <w:lastRenderedPageBreak/>
        <w:t>establece el aumento de capital por la parte variable.</w:t>
      </w:r>
      <w:r w:rsidRPr="007F3828">
        <w:rPr>
          <w:rFonts w:ascii="Arial" w:hAnsi="Arial" w:cs="Arial"/>
          <w:sz w:val="20"/>
          <w:szCs w:val="20"/>
        </w:rPr>
        <w:t xml:space="preserve"> </w:t>
      </w:r>
    </w:p>
    <w:p w:rsidR="00046588" w:rsidRPr="00166067" w:rsidRDefault="00046588" w:rsidP="007F3828">
      <w:pPr>
        <w:jc w:val="both"/>
        <w:rPr>
          <w:rFonts w:ascii="Arial" w:hAnsi="Arial" w:cs="Arial"/>
          <w:sz w:val="18"/>
          <w:szCs w:val="18"/>
        </w:rPr>
      </w:pPr>
    </w:p>
    <w:p w:rsidR="007F3828" w:rsidRDefault="007F3828" w:rsidP="007F3828">
      <w:pPr>
        <w:jc w:val="both"/>
        <w:rPr>
          <w:rFonts w:ascii="Arial" w:hAnsi="Arial" w:cs="Arial"/>
          <w:sz w:val="20"/>
          <w:szCs w:val="20"/>
        </w:rPr>
      </w:pPr>
      <w:r w:rsidRPr="007F3828">
        <w:rPr>
          <w:rFonts w:ascii="Arial" w:hAnsi="Arial" w:cs="Arial"/>
          <w:sz w:val="20"/>
          <w:szCs w:val="20"/>
        </w:rPr>
        <w:t xml:space="preserve">Del total del activo no circulante, el </w:t>
      </w:r>
      <w:r w:rsidR="005A1A47">
        <w:rPr>
          <w:rFonts w:ascii="Arial" w:hAnsi="Arial" w:cs="Arial"/>
          <w:sz w:val="20"/>
          <w:szCs w:val="20"/>
        </w:rPr>
        <w:t>0.7</w:t>
      </w:r>
      <w:r w:rsidRPr="007F3828">
        <w:rPr>
          <w:rFonts w:ascii="Arial" w:hAnsi="Arial" w:cs="Arial"/>
          <w:sz w:val="20"/>
          <w:szCs w:val="20"/>
        </w:rPr>
        <w:t xml:space="preserve"> % corresponde a este rubro.</w:t>
      </w:r>
    </w:p>
    <w:p w:rsidR="0093743B" w:rsidRPr="00166067" w:rsidRDefault="0093743B" w:rsidP="0093743B">
      <w:pPr>
        <w:pStyle w:val="Prrafodelista"/>
        <w:tabs>
          <w:tab w:val="clear" w:pos="360"/>
        </w:tabs>
        <w:ind w:left="0" w:firstLine="0"/>
        <w:rPr>
          <w:rFonts w:ascii="Arial" w:hAnsi="Arial"/>
          <w:sz w:val="18"/>
          <w:szCs w:val="18"/>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3743B" w:rsidRPr="00AF5177" w:rsidTr="000A2C85">
        <w:tc>
          <w:tcPr>
            <w:tcW w:w="10206" w:type="dxa"/>
            <w:gridSpan w:val="3"/>
            <w:shd w:val="clear" w:color="auto" w:fill="E6E6E6"/>
          </w:tcPr>
          <w:p w:rsidR="0093743B" w:rsidRPr="00B258BD" w:rsidRDefault="0093743B" w:rsidP="000A2C85">
            <w:pPr>
              <w:tabs>
                <w:tab w:val="left" w:pos="917"/>
                <w:tab w:val="left" w:pos="2167"/>
              </w:tabs>
              <w:spacing w:before="60" w:line="100" w:lineRule="atLeast"/>
              <w:jc w:val="center"/>
              <w:rPr>
                <w:rFonts w:ascii="Arial" w:hAnsi="Arial" w:cs="Arial"/>
                <w:b/>
                <w:color w:val="621132"/>
                <w:sz w:val="20"/>
                <w:szCs w:val="20"/>
              </w:rPr>
            </w:pPr>
            <w:r w:rsidRPr="0093743B">
              <w:rPr>
                <w:rFonts w:ascii="Arial" w:hAnsi="Arial" w:cs="Arial"/>
                <w:b/>
                <w:color w:val="621132"/>
                <w:sz w:val="20"/>
                <w:szCs w:val="20"/>
              </w:rPr>
              <w:t>INVERSIONES FINANCIERAS A LARGO PLAZO</w:t>
            </w:r>
          </w:p>
        </w:tc>
      </w:tr>
      <w:tr w:rsidR="0093743B" w:rsidRPr="00AF5177" w:rsidTr="000A2C85">
        <w:tc>
          <w:tcPr>
            <w:tcW w:w="10206" w:type="dxa"/>
            <w:gridSpan w:val="3"/>
            <w:shd w:val="clear" w:color="auto" w:fill="E6E6E6"/>
          </w:tcPr>
          <w:p w:rsidR="0093743B" w:rsidRPr="00B258BD" w:rsidRDefault="0093743B" w:rsidP="000A2C85">
            <w:pPr>
              <w:tabs>
                <w:tab w:val="left" w:pos="917"/>
                <w:tab w:val="left" w:pos="2167"/>
              </w:tabs>
              <w:spacing w:before="60" w:line="100" w:lineRule="atLeast"/>
              <w:jc w:val="center"/>
              <w:rPr>
                <w:rFonts w:ascii="Arial" w:hAnsi="Arial" w:cs="Arial"/>
                <w:b/>
                <w:color w:val="621132"/>
                <w:sz w:val="20"/>
                <w:szCs w:val="20"/>
              </w:rPr>
            </w:pPr>
            <w:r w:rsidRPr="00AF5177">
              <w:rPr>
                <w:rFonts w:ascii="Arial" w:hAnsi="Arial" w:cs="Arial"/>
                <w:color w:val="621132"/>
                <w:sz w:val="20"/>
                <w:szCs w:val="20"/>
              </w:rPr>
              <w:t>( Cifras en Pesos )</w:t>
            </w:r>
          </w:p>
        </w:tc>
      </w:tr>
      <w:tr w:rsidR="0093743B" w:rsidRPr="00AF5177" w:rsidTr="000A2C85">
        <w:tc>
          <w:tcPr>
            <w:tcW w:w="5387" w:type="dxa"/>
            <w:tcBorders>
              <w:right w:val="single" w:sz="4" w:space="0" w:color="FFFFFF" w:themeColor="background1"/>
            </w:tcBorders>
            <w:shd w:val="clear" w:color="auto" w:fill="B5A66B"/>
          </w:tcPr>
          <w:p w:rsidR="0093743B" w:rsidRPr="00AF5177" w:rsidRDefault="0093743B" w:rsidP="000A2C8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93743B" w:rsidRPr="00AF5177" w:rsidRDefault="0093743B" w:rsidP="000A2C85">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93743B" w:rsidRPr="00AF5177" w:rsidRDefault="0093743B" w:rsidP="000A2C85">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93743B" w:rsidRPr="00AF5177" w:rsidTr="000A2C85">
        <w:tc>
          <w:tcPr>
            <w:tcW w:w="5387" w:type="dxa"/>
            <w:tcBorders>
              <w:bottom w:val="single" w:sz="12" w:space="0" w:color="auto"/>
            </w:tcBorders>
          </w:tcPr>
          <w:p w:rsidR="0093743B" w:rsidRDefault="005A1A47" w:rsidP="000A2C85">
            <w:pPr>
              <w:spacing w:before="100" w:line="276" w:lineRule="auto"/>
              <w:jc w:val="both"/>
              <w:rPr>
                <w:rFonts w:ascii="Arial" w:hAnsi="Arial" w:cs="Arial"/>
                <w:b/>
                <w:sz w:val="20"/>
                <w:szCs w:val="20"/>
              </w:rPr>
            </w:pPr>
            <w:r>
              <w:rPr>
                <w:rFonts w:ascii="Arial" w:hAnsi="Arial" w:cs="Arial"/>
                <w:b/>
                <w:sz w:val="20"/>
                <w:szCs w:val="20"/>
              </w:rPr>
              <w:t>Títulos y Valores a Largo Plazo</w:t>
            </w:r>
          </w:p>
          <w:p w:rsidR="005A1A47" w:rsidRPr="00AF5177" w:rsidRDefault="005A1A47" w:rsidP="000A2C85">
            <w:pPr>
              <w:spacing w:before="100" w:line="276" w:lineRule="auto"/>
              <w:jc w:val="both"/>
              <w:rPr>
                <w:rFonts w:ascii="Arial" w:hAnsi="Arial" w:cs="Arial"/>
                <w:b/>
                <w:sz w:val="20"/>
                <w:szCs w:val="20"/>
              </w:rPr>
            </w:pPr>
            <w:r w:rsidRPr="003011F2">
              <w:rPr>
                <w:rFonts w:ascii="Arial" w:hAnsi="Arial" w:cs="Arial"/>
                <w:b/>
                <w:sz w:val="20"/>
                <w:szCs w:val="20"/>
              </w:rPr>
              <w:t>Participaciones y Aportaciones de Capital</w:t>
            </w:r>
          </w:p>
        </w:tc>
        <w:tc>
          <w:tcPr>
            <w:tcW w:w="2551" w:type="dxa"/>
            <w:tcBorders>
              <w:bottom w:val="single" w:sz="12" w:space="0" w:color="auto"/>
            </w:tcBorders>
          </w:tcPr>
          <w:p w:rsidR="0093743B" w:rsidRDefault="000C685E" w:rsidP="000A2C85">
            <w:pPr>
              <w:spacing w:before="100" w:line="276" w:lineRule="auto"/>
              <w:jc w:val="right"/>
              <w:rPr>
                <w:rFonts w:ascii="Arial" w:hAnsi="Arial" w:cs="Arial"/>
                <w:sz w:val="20"/>
                <w:szCs w:val="20"/>
              </w:rPr>
            </w:pPr>
            <w:r>
              <w:rPr>
                <w:rFonts w:ascii="Arial" w:hAnsi="Arial" w:cs="Arial"/>
                <w:sz w:val="20"/>
                <w:szCs w:val="20"/>
              </w:rPr>
              <w:t xml:space="preserve">$ </w:t>
            </w:r>
            <w:r w:rsidR="005A1A47">
              <w:rPr>
                <w:rFonts w:ascii="Arial" w:hAnsi="Arial" w:cs="Arial"/>
                <w:sz w:val="20"/>
                <w:szCs w:val="20"/>
              </w:rPr>
              <w:t>1,975,688</w:t>
            </w:r>
            <w:r>
              <w:rPr>
                <w:rFonts w:ascii="Arial" w:hAnsi="Arial" w:cs="Arial"/>
                <w:sz w:val="20"/>
                <w:szCs w:val="20"/>
              </w:rPr>
              <w:t>.0</w:t>
            </w:r>
            <w:r w:rsidR="005A1A47">
              <w:rPr>
                <w:rFonts w:ascii="Arial" w:hAnsi="Arial" w:cs="Arial"/>
                <w:sz w:val="20"/>
                <w:szCs w:val="20"/>
              </w:rPr>
              <w:t>2</w:t>
            </w:r>
          </w:p>
          <w:p w:rsidR="005A1A47" w:rsidRPr="00AF5177" w:rsidRDefault="005A1A47" w:rsidP="000A2C85">
            <w:pPr>
              <w:spacing w:before="100" w:line="276" w:lineRule="auto"/>
              <w:jc w:val="right"/>
              <w:rPr>
                <w:rFonts w:ascii="Arial" w:hAnsi="Arial" w:cs="Arial"/>
                <w:sz w:val="20"/>
                <w:szCs w:val="20"/>
              </w:rPr>
            </w:pPr>
            <w:r>
              <w:rPr>
                <w:rFonts w:ascii="Arial" w:hAnsi="Arial" w:cs="Arial"/>
                <w:sz w:val="20"/>
                <w:szCs w:val="20"/>
              </w:rPr>
              <w:t>4,464,000.00</w:t>
            </w:r>
          </w:p>
        </w:tc>
        <w:tc>
          <w:tcPr>
            <w:tcW w:w="2268" w:type="dxa"/>
            <w:tcBorders>
              <w:bottom w:val="single" w:sz="12" w:space="0" w:color="auto"/>
            </w:tcBorders>
          </w:tcPr>
          <w:p w:rsidR="0093743B" w:rsidRDefault="000C685E" w:rsidP="000A2C85">
            <w:pPr>
              <w:spacing w:before="100" w:line="276" w:lineRule="auto"/>
              <w:jc w:val="right"/>
              <w:rPr>
                <w:rFonts w:ascii="Arial" w:hAnsi="Arial" w:cs="Arial"/>
                <w:sz w:val="20"/>
                <w:szCs w:val="20"/>
              </w:rPr>
            </w:pPr>
            <w:r>
              <w:rPr>
                <w:rFonts w:ascii="Arial" w:hAnsi="Arial" w:cs="Arial"/>
                <w:sz w:val="20"/>
                <w:szCs w:val="20"/>
              </w:rPr>
              <w:t xml:space="preserve">$ </w:t>
            </w:r>
            <w:r w:rsidR="005A1A47">
              <w:rPr>
                <w:rFonts w:ascii="Arial" w:hAnsi="Arial" w:cs="Arial"/>
                <w:sz w:val="20"/>
                <w:szCs w:val="20"/>
              </w:rPr>
              <w:t>1,975,688.02</w:t>
            </w:r>
          </w:p>
          <w:p w:rsidR="005A1A47" w:rsidRPr="00AF5177" w:rsidRDefault="005A1A47" w:rsidP="000A2C85">
            <w:pPr>
              <w:spacing w:before="100" w:line="276" w:lineRule="auto"/>
              <w:jc w:val="right"/>
              <w:rPr>
                <w:rFonts w:ascii="Arial" w:hAnsi="Arial" w:cs="Arial"/>
                <w:sz w:val="20"/>
                <w:szCs w:val="20"/>
              </w:rPr>
            </w:pPr>
            <w:r>
              <w:rPr>
                <w:rFonts w:ascii="Arial" w:hAnsi="Arial" w:cs="Arial"/>
                <w:sz w:val="20"/>
                <w:szCs w:val="20"/>
              </w:rPr>
              <w:t>4,464,000.00</w:t>
            </w:r>
          </w:p>
        </w:tc>
      </w:tr>
      <w:tr w:rsidR="0093743B" w:rsidRPr="00DE6903" w:rsidTr="000A2C85">
        <w:tc>
          <w:tcPr>
            <w:tcW w:w="5387" w:type="dxa"/>
            <w:tcBorders>
              <w:top w:val="single" w:sz="12" w:space="0" w:color="auto"/>
            </w:tcBorders>
          </w:tcPr>
          <w:p w:rsidR="0093743B" w:rsidRPr="00DE6903" w:rsidRDefault="0093743B" w:rsidP="000A2C85">
            <w:pPr>
              <w:jc w:val="both"/>
              <w:rPr>
                <w:rFonts w:ascii="Arial" w:hAnsi="Arial" w:cs="Arial"/>
                <w:b/>
                <w:sz w:val="2"/>
                <w:szCs w:val="2"/>
              </w:rPr>
            </w:pPr>
          </w:p>
        </w:tc>
        <w:tc>
          <w:tcPr>
            <w:tcW w:w="2551" w:type="dxa"/>
            <w:tcBorders>
              <w:top w:val="single" w:sz="12" w:space="0" w:color="auto"/>
            </w:tcBorders>
          </w:tcPr>
          <w:p w:rsidR="0093743B" w:rsidRPr="00DE6903" w:rsidRDefault="0093743B" w:rsidP="000A2C85">
            <w:pPr>
              <w:jc w:val="right"/>
              <w:rPr>
                <w:rFonts w:ascii="Arial" w:hAnsi="Arial" w:cs="Arial"/>
                <w:sz w:val="2"/>
                <w:szCs w:val="2"/>
              </w:rPr>
            </w:pPr>
          </w:p>
        </w:tc>
        <w:tc>
          <w:tcPr>
            <w:tcW w:w="2268" w:type="dxa"/>
            <w:tcBorders>
              <w:top w:val="single" w:sz="12" w:space="0" w:color="auto"/>
            </w:tcBorders>
          </w:tcPr>
          <w:p w:rsidR="0093743B" w:rsidRPr="00DE6903" w:rsidRDefault="0093743B" w:rsidP="000A2C85">
            <w:pPr>
              <w:jc w:val="right"/>
              <w:rPr>
                <w:rFonts w:ascii="Arial" w:hAnsi="Arial" w:cs="Arial"/>
                <w:sz w:val="2"/>
                <w:szCs w:val="2"/>
              </w:rPr>
            </w:pPr>
          </w:p>
        </w:tc>
      </w:tr>
      <w:tr w:rsidR="0093743B" w:rsidRPr="00AF5177" w:rsidTr="000A2C85">
        <w:tc>
          <w:tcPr>
            <w:tcW w:w="5387" w:type="dxa"/>
            <w:tcBorders>
              <w:bottom w:val="single" w:sz="4" w:space="0" w:color="auto"/>
            </w:tcBorders>
            <w:shd w:val="clear" w:color="auto" w:fill="B5A66B"/>
          </w:tcPr>
          <w:p w:rsidR="0093743B" w:rsidRPr="00AF5177" w:rsidRDefault="0093743B" w:rsidP="000A2C85">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shd w:val="clear" w:color="auto" w:fill="B5A66B"/>
          </w:tcPr>
          <w:p w:rsidR="0093743B" w:rsidRPr="00AF5177" w:rsidRDefault="005848F0" w:rsidP="00AB3A4E">
            <w:pPr>
              <w:spacing w:before="100" w:line="100" w:lineRule="atLeast"/>
              <w:jc w:val="right"/>
              <w:rPr>
                <w:rFonts w:ascii="Arial" w:hAnsi="Arial" w:cs="Arial"/>
                <w:b/>
                <w:sz w:val="20"/>
                <w:szCs w:val="20"/>
              </w:rPr>
            </w:pPr>
            <w:r>
              <w:rPr>
                <w:rFonts w:ascii="Arial" w:hAnsi="Arial" w:cs="Arial"/>
                <w:b/>
                <w:sz w:val="20"/>
                <w:szCs w:val="20"/>
              </w:rPr>
              <w:t xml:space="preserve">$ </w:t>
            </w:r>
            <w:r w:rsidR="00AB3A4E">
              <w:rPr>
                <w:rFonts w:ascii="Arial" w:hAnsi="Arial" w:cs="Arial"/>
                <w:b/>
                <w:sz w:val="20"/>
                <w:szCs w:val="20"/>
              </w:rPr>
              <w:t>6,439,688.02</w:t>
            </w:r>
          </w:p>
        </w:tc>
        <w:tc>
          <w:tcPr>
            <w:tcW w:w="2268" w:type="dxa"/>
            <w:tcBorders>
              <w:bottom w:val="single" w:sz="4" w:space="0" w:color="auto"/>
            </w:tcBorders>
            <w:shd w:val="clear" w:color="auto" w:fill="B5A66B"/>
          </w:tcPr>
          <w:p w:rsidR="0093743B" w:rsidRPr="00AF5177" w:rsidRDefault="0093743B" w:rsidP="005A1A47">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5A1A47">
              <w:rPr>
                <w:rFonts w:ascii="Arial" w:hAnsi="Arial" w:cs="Arial"/>
                <w:b/>
                <w:sz w:val="20"/>
                <w:szCs w:val="20"/>
              </w:rPr>
              <w:t>6,439,688</w:t>
            </w:r>
            <w:r w:rsidR="000C685E" w:rsidRPr="000C685E">
              <w:rPr>
                <w:rFonts w:ascii="Arial" w:hAnsi="Arial" w:cs="Arial"/>
                <w:b/>
                <w:sz w:val="20"/>
                <w:szCs w:val="20"/>
              </w:rPr>
              <w:t>.0</w:t>
            </w:r>
            <w:r w:rsidR="005A1A47">
              <w:rPr>
                <w:rFonts w:ascii="Arial" w:hAnsi="Arial" w:cs="Arial"/>
                <w:b/>
                <w:sz w:val="20"/>
                <w:szCs w:val="20"/>
              </w:rPr>
              <w:t>2</w:t>
            </w:r>
          </w:p>
        </w:tc>
      </w:tr>
    </w:tbl>
    <w:p w:rsidR="0093743B" w:rsidRDefault="0093743B" w:rsidP="0093743B">
      <w:pPr>
        <w:spacing w:line="100" w:lineRule="atLeast"/>
        <w:rPr>
          <w:rFonts w:ascii="Arial" w:eastAsia="Times New Roman" w:hAnsi="Arial" w:cs="Arial"/>
          <w:b/>
          <w:bCs/>
          <w:sz w:val="20"/>
          <w:szCs w:val="20"/>
          <w:lang w:bidi="ar-SA"/>
        </w:rPr>
      </w:pPr>
    </w:p>
    <w:p w:rsidR="00CA1C36" w:rsidRPr="00166067" w:rsidRDefault="00CA1C36" w:rsidP="0093743B">
      <w:pPr>
        <w:spacing w:line="100" w:lineRule="atLeast"/>
        <w:rPr>
          <w:rFonts w:ascii="Arial" w:eastAsia="Times New Roman" w:hAnsi="Arial" w:cs="Arial"/>
          <w:b/>
          <w:bCs/>
          <w:sz w:val="18"/>
          <w:szCs w:val="18"/>
          <w:lang w:bidi="ar-SA"/>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93743B" w:rsidRPr="00EA7138" w:rsidTr="006D1624">
        <w:tc>
          <w:tcPr>
            <w:tcW w:w="3261" w:type="dxa"/>
            <w:vMerge w:val="restart"/>
            <w:tcBorders>
              <w:right w:val="single" w:sz="4" w:space="0" w:color="FFFFFF" w:themeColor="background1"/>
            </w:tcBorders>
            <w:shd w:val="clear" w:color="auto" w:fill="000000" w:themeFill="text1"/>
          </w:tcPr>
          <w:p w:rsidR="0093743B" w:rsidRPr="006D1624" w:rsidRDefault="00AB3A4E" w:rsidP="000C685E">
            <w:pPr>
              <w:spacing w:before="180" w:line="100" w:lineRule="atLeast"/>
              <w:jc w:val="both"/>
              <w:rPr>
                <w:rFonts w:ascii="Arial" w:eastAsia="Times New Roman" w:hAnsi="Arial" w:cs="Arial"/>
                <w:b/>
                <w:bCs/>
                <w:color w:val="B5A66B"/>
                <w:sz w:val="20"/>
                <w:szCs w:val="20"/>
                <w:lang w:bidi="ar-SA"/>
              </w:rPr>
            </w:pPr>
            <w:r>
              <w:rPr>
                <w:rFonts w:ascii="Arial" w:eastAsia="Times New Roman" w:hAnsi="Arial" w:cs="Arial"/>
                <w:b/>
                <w:bCs/>
                <w:color w:val="B5A66B"/>
                <w:sz w:val="20"/>
                <w:szCs w:val="20"/>
                <w:lang w:bidi="ar-SA"/>
              </w:rPr>
              <w:t>TÍTULOS Y VALORES A LARGO PLAZO</w:t>
            </w:r>
          </w:p>
        </w:tc>
        <w:tc>
          <w:tcPr>
            <w:tcW w:w="1701" w:type="dxa"/>
            <w:vMerge w:val="restart"/>
            <w:tcBorders>
              <w:left w:val="single" w:sz="4" w:space="0" w:color="FFFFFF" w:themeColor="background1"/>
              <w:right w:val="single" w:sz="4" w:space="0" w:color="FFFFFF" w:themeColor="background1"/>
            </w:tcBorders>
            <w:shd w:val="clear" w:color="auto" w:fill="000000" w:themeFill="text1"/>
          </w:tcPr>
          <w:p w:rsidR="0093743B" w:rsidRPr="006D1624" w:rsidRDefault="0093743B" w:rsidP="000A2C85">
            <w:pPr>
              <w:spacing w:before="2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SALDO AL 31 DE DICIEMBRE DE 2023</w:t>
            </w:r>
          </w:p>
        </w:tc>
        <w:tc>
          <w:tcPr>
            <w:tcW w:w="3402"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93743B" w:rsidRPr="006D1624" w:rsidRDefault="0093743B" w:rsidP="000A2C85">
            <w:pPr>
              <w:spacing w:before="2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MOVIMIENTOS 2024</w:t>
            </w:r>
          </w:p>
        </w:tc>
        <w:tc>
          <w:tcPr>
            <w:tcW w:w="1819" w:type="dxa"/>
            <w:vMerge w:val="restart"/>
            <w:tcBorders>
              <w:left w:val="single" w:sz="4" w:space="0" w:color="FFFFFF" w:themeColor="background1"/>
            </w:tcBorders>
            <w:shd w:val="clear" w:color="auto" w:fill="000000" w:themeFill="text1"/>
          </w:tcPr>
          <w:p w:rsidR="0093743B" w:rsidRPr="006D1624" w:rsidRDefault="0093743B" w:rsidP="008C4023">
            <w:pPr>
              <w:spacing w:before="2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 xml:space="preserve">SALDO AL 31 DE </w:t>
            </w:r>
            <w:r w:rsidR="008C4023">
              <w:rPr>
                <w:rFonts w:ascii="Arial" w:eastAsia="Times New Roman" w:hAnsi="Arial" w:cs="Arial"/>
                <w:b/>
                <w:bCs/>
                <w:color w:val="B5A66B"/>
                <w:sz w:val="20"/>
                <w:szCs w:val="20"/>
                <w:lang w:bidi="ar-SA"/>
              </w:rPr>
              <w:t>MARZO</w:t>
            </w:r>
            <w:r w:rsidRPr="006D1624">
              <w:rPr>
                <w:rFonts w:ascii="Arial" w:eastAsia="Times New Roman" w:hAnsi="Arial" w:cs="Arial"/>
                <w:b/>
                <w:bCs/>
                <w:color w:val="B5A66B"/>
                <w:sz w:val="20"/>
                <w:szCs w:val="20"/>
                <w:lang w:bidi="ar-SA"/>
              </w:rPr>
              <w:t xml:space="preserve"> DE 2024</w:t>
            </w:r>
          </w:p>
        </w:tc>
      </w:tr>
      <w:tr w:rsidR="0093743B" w:rsidRPr="00EA7138" w:rsidTr="006D1624">
        <w:tc>
          <w:tcPr>
            <w:tcW w:w="3261" w:type="dxa"/>
            <w:vMerge/>
          </w:tcPr>
          <w:p w:rsidR="0093743B" w:rsidRPr="00EA7138" w:rsidRDefault="0093743B" w:rsidP="000A2C85">
            <w:pPr>
              <w:spacing w:before="100" w:line="100" w:lineRule="atLeast"/>
              <w:rPr>
                <w:rFonts w:ascii="Arial" w:eastAsia="Times New Roman" w:hAnsi="Arial" w:cs="Arial"/>
                <w:b/>
                <w:bCs/>
                <w:sz w:val="20"/>
                <w:szCs w:val="20"/>
                <w:lang w:bidi="ar-SA"/>
              </w:rPr>
            </w:pPr>
          </w:p>
        </w:tc>
        <w:tc>
          <w:tcPr>
            <w:tcW w:w="1701" w:type="dxa"/>
            <w:vMerge/>
            <w:tcBorders>
              <w:right w:val="single" w:sz="4" w:space="0" w:color="FFFFFF" w:themeColor="background1"/>
            </w:tcBorders>
          </w:tcPr>
          <w:p w:rsidR="0093743B" w:rsidRPr="00EA7138" w:rsidRDefault="0093743B" w:rsidP="000A2C85">
            <w:pPr>
              <w:spacing w:before="100" w:line="100" w:lineRule="atLeast"/>
              <w:rPr>
                <w:rFonts w:ascii="Arial" w:eastAsia="Times New Roman" w:hAnsi="Arial" w:cs="Arial"/>
                <w:b/>
                <w:bCs/>
                <w:sz w:val="20"/>
                <w:szCs w:val="20"/>
                <w:lang w:bidi="ar-SA"/>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p w:rsidR="0093743B" w:rsidRPr="006D1624" w:rsidRDefault="0093743B" w:rsidP="000A2C85">
            <w:pPr>
              <w:spacing w:before="10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AUMENTO</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p w:rsidR="0093743B" w:rsidRPr="006D1624" w:rsidRDefault="0093743B" w:rsidP="000A2C85">
            <w:pPr>
              <w:spacing w:before="10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DISMINUCIÓN</w:t>
            </w:r>
          </w:p>
        </w:tc>
        <w:tc>
          <w:tcPr>
            <w:tcW w:w="1819" w:type="dxa"/>
            <w:vMerge/>
            <w:tcBorders>
              <w:left w:val="single" w:sz="4" w:space="0" w:color="FFFFFF" w:themeColor="background1"/>
            </w:tcBorders>
          </w:tcPr>
          <w:p w:rsidR="0093743B" w:rsidRPr="006D1624" w:rsidRDefault="0093743B" w:rsidP="000A2C85">
            <w:pPr>
              <w:spacing w:before="100" w:line="100" w:lineRule="atLeast"/>
              <w:rPr>
                <w:rFonts w:ascii="Arial" w:eastAsia="Times New Roman" w:hAnsi="Arial" w:cs="Arial"/>
                <w:b/>
                <w:bCs/>
                <w:color w:val="B5A66B"/>
                <w:sz w:val="20"/>
                <w:szCs w:val="20"/>
                <w:lang w:bidi="ar-SA"/>
              </w:rPr>
            </w:pPr>
          </w:p>
        </w:tc>
      </w:tr>
      <w:tr w:rsidR="0093743B" w:rsidRPr="00EA7138" w:rsidTr="000C685E">
        <w:tc>
          <w:tcPr>
            <w:tcW w:w="3261" w:type="dxa"/>
          </w:tcPr>
          <w:p w:rsidR="0093743B" w:rsidRPr="00EA7138" w:rsidRDefault="002D1B65" w:rsidP="002D1B65">
            <w:pPr>
              <w:spacing w:before="100" w:line="100" w:lineRule="atLeast"/>
              <w:rPr>
                <w:rFonts w:ascii="Arial" w:eastAsia="Times New Roman" w:hAnsi="Arial" w:cs="Arial"/>
                <w:bCs/>
                <w:sz w:val="20"/>
                <w:szCs w:val="20"/>
                <w:lang w:bidi="ar-SA"/>
              </w:rPr>
            </w:pPr>
            <w:r>
              <w:rPr>
                <w:rFonts w:ascii="Arial" w:eastAsia="Times New Roman" w:hAnsi="Arial" w:cs="Arial"/>
                <w:bCs/>
                <w:sz w:val="20"/>
                <w:szCs w:val="20"/>
                <w:lang w:bidi="ar-SA"/>
              </w:rPr>
              <w:t>Industrias M</w:t>
            </w:r>
            <w:r w:rsidRPr="002D1B65">
              <w:rPr>
                <w:rFonts w:ascii="Arial" w:eastAsia="Times New Roman" w:hAnsi="Arial" w:cs="Arial"/>
                <w:bCs/>
                <w:sz w:val="20"/>
                <w:szCs w:val="20"/>
                <w:lang w:bidi="ar-SA"/>
              </w:rPr>
              <w:t>et</w:t>
            </w:r>
            <w:r>
              <w:rPr>
                <w:rFonts w:ascii="Arial" w:eastAsia="Times New Roman" w:hAnsi="Arial" w:cs="Arial"/>
                <w:bCs/>
                <w:sz w:val="20"/>
                <w:szCs w:val="20"/>
                <w:lang w:bidi="ar-SA"/>
              </w:rPr>
              <w:t>a</w:t>
            </w:r>
            <w:r w:rsidRPr="002D1B65">
              <w:rPr>
                <w:rFonts w:ascii="Arial" w:eastAsia="Times New Roman" w:hAnsi="Arial" w:cs="Arial"/>
                <w:bCs/>
                <w:sz w:val="20"/>
                <w:szCs w:val="20"/>
                <w:lang w:bidi="ar-SA"/>
              </w:rPr>
              <w:t>l</w:t>
            </w:r>
            <w:r>
              <w:rPr>
                <w:rFonts w:ascii="Arial" w:eastAsia="Times New Roman" w:hAnsi="Arial" w:cs="Arial"/>
                <w:bCs/>
                <w:sz w:val="20"/>
                <w:szCs w:val="20"/>
                <w:lang w:bidi="ar-SA"/>
              </w:rPr>
              <w:t>úrgicas de C</w:t>
            </w:r>
            <w:r w:rsidRPr="002D1B65">
              <w:rPr>
                <w:rFonts w:ascii="Arial" w:eastAsia="Times New Roman" w:hAnsi="Arial" w:cs="Arial"/>
                <w:bCs/>
                <w:sz w:val="20"/>
                <w:szCs w:val="20"/>
                <w:lang w:bidi="ar-SA"/>
              </w:rPr>
              <w:t>hiapas S.A.</w:t>
            </w:r>
            <w:r>
              <w:rPr>
                <w:rFonts w:ascii="Arial" w:eastAsia="Times New Roman" w:hAnsi="Arial" w:cs="Arial"/>
                <w:bCs/>
                <w:sz w:val="20"/>
                <w:szCs w:val="20"/>
                <w:lang w:bidi="ar-SA"/>
              </w:rPr>
              <w:t xml:space="preserve"> </w:t>
            </w:r>
            <w:r w:rsidRPr="002D1B65">
              <w:rPr>
                <w:rFonts w:ascii="Arial" w:eastAsia="Times New Roman" w:hAnsi="Arial" w:cs="Arial"/>
                <w:bCs/>
                <w:sz w:val="20"/>
                <w:szCs w:val="20"/>
                <w:lang w:bidi="ar-SA"/>
              </w:rPr>
              <w:t>de C.V.</w:t>
            </w:r>
          </w:p>
        </w:tc>
        <w:tc>
          <w:tcPr>
            <w:tcW w:w="1701" w:type="dxa"/>
          </w:tcPr>
          <w:p w:rsidR="0093743B" w:rsidRPr="00EA7138" w:rsidRDefault="005848F0" w:rsidP="00AB3A4E">
            <w:pPr>
              <w:spacing w:before="100" w:line="100" w:lineRule="atLeast"/>
              <w:jc w:val="right"/>
              <w:rPr>
                <w:rFonts w:ascii="Arial" w:eastAsia="Times New Roman" w:hAnsi="Arial" w:cs="Arial"/>
                <w:bCs/>
                <w:sz w:val="20"/>
                <w:szCs w:val="20"/>
                <w:lang w:bidi="ar-SA"/>
              </w:rPr>
            </w:pPr>
            <w:r>
              <w:rPr>
                <w:rFonts w:ascii="Arial" w:eastAsia="Times New Roman" w:hAnsi="Arial" w:cs="Arial"/>
                <w:bCs/>
                <w:sz w:val="20"/>
                <w:szCs w:val="20"/>
                <w:lang w:bidi="ar-SA"/>
              </w:rPr>
              <w:t xml:space="preserve">$ </w:t>
            </w:r>
            <w:r w:rsidR="00AB3A4E">
              <w:rPr>
                <w:rFonts w:ascii="Arial" w:eastAsia="Times New Roman" w:hAnsi="Arial" w:cs="Arial"/>
                <w:bCs/>
                <w:sz w:val="20"/>
                <w:szCs w:val="20"/>
                <w:lang w:bidi="ar-SA"/>
              </w:rPr>
              <w:t>1,975,688</w:t>
            </w:r>
            <w:r>
              <w:rPr>
                <w:rFonts w:ascii="Arial" w:eastAsia="Times New Roman" w:hAnsi="Arial" w:cs="Arial"/>
                <w:bCs/>
                <w:sz w:val="20"/>
                <w:szCs w:val="20"/>
                <w:lang w:bidi="ar-SA"/>
              </w:rPr>
              <w:t>.0</w:t>
            </w:r>
            <w:r w:rsidR="00AB3A4E">
              <w:rPr>
                <w:rFonts w:ascii="Arial" w:eastAsia="Times New Roman" w:hAnsi="Arial" w:cs="Arial"/>
                <w:bCs/>
                <w:sz w:val="20"/>
                <w:szCs w:val="20"/>
                <w:lang w:bidi="ar-SA"/>
              </w:rPr>
              <w:t>2</w:t>
            </w:r>
          </w:p>
        </w:tc>
        <w:tc>
          <w:tcPr>
            <w:tcW w:w="1701" w:type="dxa"/>
            <w:shd w:val="clear" w:color="auto" w:fill="FFFFFF" w:themeFill="background1"/>
          </w:tcPr>
          <w:p w:rsidR="0093743B" w:rsidRPr="00EA7138" w:rsidRDefault="0093743B" w:rsidP="00AB3A4E">
            <w:pPr>
              <w:spacing w:before="100" w:line="100" w:lineRule="atLeast"/>
              <w:jc w:val="right"/>
              <w:rPr>
                <w:rFonts w:ascii="Arial" w:eastAsia="Times New Roman" w:hAnsi="Arial" w:cs="Arial"/>
                <w:bCs/>
                <w:sz w:val="20"/>
                <w:szCs w:val="20"/>
                <w:lang w:bidi="ar-SA"/>
              </w:rPr>
            </w:pPr>
            <w:r w:rsidRPr="00EA7138">
              <w:rPr>
                <w:rFonts w:ascii="Arial" w:eastAsia="Times New Roman" w:hAnsi="Arial" w:cs="Arial"/>
                <w:bCs/>
                <w:sz w:val="20"/>
                <w:szCs w:val="20"/>
                <w:lang w:bidi="ar-SA"/>
              </w:rPr>
              <w:t>$</w:t>
            </w:r>
            <w:r w:rsidR="00E73320">
              <w:rPr>
                <w:rFonts w:ascii="Arial" w:eastAsia="Times New Roman" w:hAnsi="Arial" w:cs="Arial"/>
                <w:bCs/>
                <w:sz w:val="20"/>
                <w:szCs w:val="20"/>
                <w:lang w:bidi="ar-SA"/>
              </w:rPr>
              <w:t xml:space="preserve"> </w:t>
            </w:r>
            <w:r w:rsidR="00166067">
              <w:rPr>
                <w:rFonts w:ascii="Arial" w:eastAsia="Times New Roman" w:hAnsi="Arial" w:cs="Arial"/>
                <w:bCs/>
                <w:sz w:val="20"/>
                <w:szCs w:val="20"/>
                <w:lang w:bidi="ar-SA"/>
              </w:rPr>
              <w:t xml:space="preserve">     </w:t>
            </w:r>
            <w:r w:rsidR="002D1B65">
              <w:rPr>
                <w:rFonts w:ascii="Arial" w:eastAsia="Times New Roman" w:hAnsi="Arial" w:cs="Arial"/>
                <w:bCs/>
                <w:sz w:val="20"/>
                <w:szCs w:val="20"/>
                <w:lang w:bidi="ar-SA"/>
              </w:rPr>
              <w:t xml:space="preserve">     </w:t>
            </w:r>
            <w:r w:rsidR="00E73320">
              <w:rPr>
                <w:rFonts w:ascii="Arial" w:eastAsia="Times New Roman" w:hAnsi="Arial" w:cs="Arial"/>
                <w:bCs/>
                <w:sz w:val="20"/>
                <w:szCs w:val="20"/>
                <w:lang w:bidi="ar-SA"/>
              </w:rPr>
              <w:t>0</w:t>
            </w:r>
          </w:p>
        </w:tc>
        <w:tc>
          <w:tcPr>
            <w:tcW w:w="1701" w:type="dxa"/>
            <w:shd w:val="clear" w:color="auto" w:fill="FFFFFF" w:themeFill="background1"/>
          </w:tcPr>
          <w:p w:rsidR="0093743B" w:rsidRPr="00EA7138" w:rsidRDefault="0093743B" w:rsidP="000A2C85">
            <w:pPr>
              <w:spacing w:before="100" w:line="100" w:lineRule="atLeast"/>
              <w:jc w:val="right"/>
              <w:rPr>
                <w:rFonts w:ascii="Arial" w:eastAsia="Times New Roman" w:hAnsi="Arial" w:cs="Arial"/>
                <w:bCs/>
                <w:sz w:val="20"/>
                <w:szCs w:val="20"/>
                <w:lang w:bidi="ar-SA"/>
              </w:rPr>
            </w:pPr>
            <w:r w:rsidRPr="00EA7138">
              <w:rPr>
                <w:rFonts w:ascii="Arial" w:eastAsia="Times New Roman" w:hAnsi="Arial" w:cs="Arial"/>
                <w:bCs/>
                <w:sz w:val="20"/>
                <w:szCs w:val="20"/>
                <w:lang w:bidi="ar-SA"/>
              </w:rPr>
              <w:t>$</w:t>
            </w:r>
            <w:r w:rsidR="00E73320">
              <w:rPr>
                <w:rFonts w:ascii="Arial" w:eastAsia="Times New Roman" w:hAnsi="Arial" w:cs="Arial"/>
                <w:bCs/>
                <w:sz w:val="20"/>
                <w:szCs w:val="20"/>
                <w:lang w:bidi="ar-SA"/>
              </w:rPr>
              <w:t xml:space="preserve">  </w:t>
            </w:r>
            <w:r w:rsidR="002D1B65">
              <w:rPr>
                <w:rFonts w:ascii="Arial" w:eastAsia="Times New Roman" w:hAnsi="Arial" w:cs="Arial"/>
                <w:bCs/>
                <w:sz w:val="20"/>
                <w:szCs w:val="20"/>
                <w:lang w:bidi="ar-SA"/>
              </w:rPr>
              <w:t xml:space="preserve">  </w:t>
            </w:r>
            <w:r w:rsidR="00166067">
              <w:rPr>
                <w:rFonts w:ascii="Arial" w:eastAsia="Times New Roman" w:hAnsi="Arial" w:cs="Arial"/>
                <w:bCs/>
                <w:sz w:val="20"/>
                <w:szCs w:val="20"/>
                <w:lang w:bidi="ar-SA"/>
              </w:rPr>
              <w:t xml:space="preserve">      </w:t>
            </w:r>
            <w:r w:rsidR="002D1B65">
              <w:rPr>
                <w:rFonts w:ascii="Arial" w:eastAsia="Times New Roman" w:hAnsi="Arial" w:cs="Arial"/>
                <w:bCs/>
                <w:sz w:val="20"/>
                <w:szCs w:val="20"/>
                <w:lang w:bidi="ar-SA"/>
              </w:rPr>
              <w:t xml:space="preserve">   </w:t>
            </w:r>
            <w:r w:rsidRPr="00EA7138">
              <w:rPr>
                <w:rFonts w:ascii="Arial" w:eastAsia="Times New Roman" w:hAnsi="Arial" w:cs="Arial"/>
                <w:bCs/>
                <w:sz w:val="20"/>
                <w:szCs w:val="20"/>
                <w:lang w:bidi="ar-SA"/>
              </w:rPr>
              <w:t>0</w:t>
            </w:r>
          </w:p>
        </w:tc>
        <w:tc>
          <w:tcPr>
            <w:tcW w:w="1819" w:type="dxa"/>
          </w:tcPr>
          <w:p w:rsidR="0093743B" w:rsidRPr="00EA7138" w:rsidRDefault="00AB3A4E" w:rsidP="000A2C85">
            <w:pPr>
              <w:spacing w:before="100" w:line="100" w:lineRule="atLeast"/>
              <w:jc w:val="right"/>
              <w:rPr>
                <w:rFonts w:ascii="Arial" w:eastAsia="Times New Roman" w:hAnsi="Arial" w:cs="Arial"/>
                <w:bCs/>
                <w:sz w:val="20"/>
                <w:szCs w:val="20"/>
                <w:lang w:bidi="ar-SA"/>
              </w:rPr>
            </w:pPr>
            <w:r>
              <w:rPr>
                <w:rFonts w:ascii="Arial" w:eastAsia="Times New Roman" w:hAnsi="Arial" w:cs="Arial"/>
                <w:bCs/>
                <w:sz w:val="20"/>
                <w:szCs w:val="20"/>
                <w:lang w:bidi="ar-SA"/>
              </w:rPr>
              <w:t>$ 1,975,688.02</w:t>
            </w:r>
          </w:p>
        </w:tc>
      </w:tr>
      <w:tr w:rsidR="0093743B" w:rsidRPr="00EA7138" w:rsidTr="000C685E">
        <w:tc>
          <w:tcPr>
            <w:tcW w:w="3261" w:type="dxa"/>
            <w:tcBorders>
              <w:top w:val="single" w:sz="12" w:space="0" w:color="auto"/>
            </w:tcBorders>
          </w:tcPr>
          <w:p w:rsidR="0093743B" w:rsidRPr="00EA7138" w:rsidRDefault="0093743B" w:rsidP="000A2C85">
            <w:pPr>
              <w:rPr>
                <w:rFonts w:ascii="Arial" w:eastAsia="Times New Roman" w:hAnsi="Arial" w:cs="Arial"/>
                <w:bCs/>
                <w:sz w:val="2"/>
                <w:szCs w:val="2"/>
                <w:lang w:bidi="ar-SA"/>
              </w:rPr>
            </w:pPr>
          </w:p>
        </w:tc>
        <w:tc>
          <w:tcPr>
            <w:tcW w:w="1701" w:type="dxa"/>
            <w:tcBorders>
              <w:top w:val="single" w:sz="12" w:space="0" w:color="auto"/>
            </w:tcBorders>
          </w:tcPr>
          <w:p w:rsidR="0093743B" w:rsidRPr="00EA7138" w:rsidRDefault="0093743B" w:rsidP="000A2C85">
            <w:pPr>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EA7138" w:rsidRDefault="0093743B" w:rsidP="000A2C85">
            <w:pPr>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93743B" w:rsidRPr="00EA7138" w:rsidRDefault="0093743B" w:rsidP="000A2C85">
            <w:pPr>
              <w:jc w:val="right"/>
              <w:rPr>
                <w:rFonts w:ascii="Arial" w:eastAsia="Times New Roman" w:hAnsi="Arial" w:cs="Arial"/>
                <w:bCs/>
                <w:sz w:val="2"/>
                <w:szCs w:val="2"/>
                <w:lang w:bidi="ar-SA"/>
              </w:rPr>
            </w:pPr>
          </w:p>
        </w:tc>
        <w:tc>
          <w:tcPr>
            <w:tcW w:w="1819" w:type="dxa"/>
            <w:tcBorders>
              <w:top w:val="single" w:sz="12" w:space="0" w:color="auto"/>
            </w:tcBorders>
          </w:tcPr>
          <w:p w:rsidR="0093743B" w:rsidRPr="00EA7138" w:rsidRDefault="0093743B" w:rsidP="000A2C85">
            <w:pPr>
              <w:jc w:val="right"/>
              <w:rPr>
                <w:rFonts w:ascii="Arial" w:eastAsia="Times New Roman" w:hAnsi="Arial" w:cs="Arial"/>
                <w:bCs/>
                <w:sz w:val="2"/>
                <w:szCs w:val="2"/>
                <w:lang w:bidi="ar-SA"/>
              </w:rPr>
            </w:pPr>
          </w:p>
        </w:tc>
      </w:tr>
      <w:tr w:rsidR="0093743B" w:rsidRPr="00EA7138" w:rsidTr="006D1624">
        <w:trPr>
          <w:trHeight w:val="118"/>
        </w:trPr>
        <w:tc>
          <w:tcPr>
            <w:tcW w:w="3261" w:type="dxa"/>
            <w:tcBorders>
              <w:bottom w:val="single" w:sz="4" w:space="0" w:color="auto"/>
            </w:tcBorders>
            <w:shd w:val="clear" w:color="auto" w:fill="000000" w:themeFill="text1"/>
          </w:tcPr>
          <w:p w:rsidR="0093743B" w:rsidRPr="006D1624" w:rsidRDefault="0093743B" w:rsidP="000A2C85">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SUMAS</w:t>
            </w:r>
          </w:p>
        </w:tc>
        <w:tc>
          <w:tcPr>
            <w:tcW w:w="1701" w:type="dxa"/>
            <w:tcBorders>
              <w:bottom w:val="single" w:sz="4" w:space="0" w:color="auto"/>
            </w:tcBorders>
            <w:shd w:val="clear" w:color="auto" w:fill="000000" w:themeFill="text1"/>
          </w:tcPr>
          <w:p w:rsidR="0093743B" w:rsidRPr="006D1624" w:rsidRDefault="0093743B" w:rsidP="00AB3A4E">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w:t>
            </w:r>
            <w:r w:rsidR="00E73320" w:rsidRPr="006D1624">
              <w:rPr>
                <w:rFonts w:ascii="Arial" w:hAnsi="Arial" w:cs="Arial"/>
                <w:b/>
                <w:color w:val="B5A66B"/>
                <w:sz w:val="20"/>
                <w:szCs w:val="20"/>
              </w:rPr>
              <w:t xml:space="preserve"> </w:t>
            </w:r>
            <w:r w:rsidR="00AB3A4E">
              <w:rPr>
                <w:rFonts w:ascii="Arial" w:hAnsi="Arial" w:cs="Arial"/>
                <w:b/>
                <w:color w:val="B5A66B"/>
                <w:sz w:val="20"/>
                <w:szCs w:val="20"/>
              </w:rPr>
              <w:t>1,975,688.02</w:t>
            </w:r>
          </w:p>
        </w:tc>
        <w:tc>
          <w:tcPr>
            <w:tcW w:w="1701" w:type="dxa"/>
            <w:tcBorders>
              <w:bottom w:val="single" w:sz="4" w:space="0" w:color="auto"/>
            </w:tcBorders>
            <w:shd w:val="clear" w:color="auto" w:fill="000000" w:themeFill="text1"/>
          </w:tcPr>
          <w:p w:rsidR="0093743B" w:rsidRPr="006D1624" w:rsidRDefault="0093743B" w:rsidP="00AB3A4E">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w:t>
            </w:r>
            <w:r w:rsidR="00224BB6">
              <w:rPr>
                <w:rFonts w:ascii="Arial" w:hAnsi="Arial" w:cs="Arial"/>
                <w:b/>
                <w:color w:val="B5A66B"/>
                <w:sz w:val="20"/>
                <w:szCs w:val="20"/>
              </w:rPr>
              <w:t xml:space="preserve">          </w:t>
            </w:r>
            <w:r w:rsidR="00E73320" w:rsidRPr="006D1624">
              <w:rPr>
                <w:rFonts w:ascii="Arial" w:hAnsi="Arial" w:cs="Arial"/>
                <w:b/>
                <w:color w:val="B5A66B"/>
                <w:sz w:val="20"/>
                <w:szCs w:val="20"/>
              </w:rPr>
              <w:t xml:space="preserve"> 0</w:t>
            </w:r>
          </w:p>
        </w:tc>
        <w:tc>
          <w:tcPr>
            <w:tcW w:w="1701" w:type="dxa"/>
            <w:tcBorders>
              <w:bottom w:val="single" w:sz="4" w:space="0" w:color="auto"/>
            </w:tcBorders>
            <w:shd w:val="clear" w:color="auto" w:fill="000000" w:themeFill="text1"/>
          </w:tcPr>
          <w:p w:rsidR="0093743B" w:rsidRPr="006D1624" w:rsidRDefault="0093743B" w:rsidP="00224BB6">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w:t>
            </w:r>
            <w:r w:rsidR="00E73320" w:rsidRPr="006D1624">
              <w:rPr>
                <w:rFonts w:ascii="Arial" w:hAnsi="Arial" w:cs="Arial"/>
                <w:b/>
                <w:color w:val="B5A66B"/>
                <w:sz w:val="20"/>
                <w:szCs w:val="20"/>
              </w:rPr>
              <w:t xml:space="preserve"> </w:t>
            </w:r>
            <w:r w:rsidR="00224BB6">
              <w:rPr>
                <w:rFonts w:ascii="Arial" w:hAnsi="Arial" w:cs="Arial"/>
                <w:b/>
                <w:color w:val="B5A66B"/>
                <w:sz w:val="20"/>
                <w:szCs w:val="20"/>
              </w:rPr>
              <w:t xml:space="preserve">            </w:t>
            </w:r>
            <w:r w:rsidR="00E73320" w:rsidRPr="006D1624">
              <w:rPr>
                <w:rFonts w:ascii="Arial" w:hAnsi="Arial" w:cs="Arial"/>
                <w:b/>
                <w:color w:val="B5A66B"/>
                <w:sz w:val="20"/>
                <w:szCs w:val="20"/>
              </w:rPr>
              <w:t>0</w:t>
            </w:r>
          </w:p>
        </w:tc>
        <w:tc>
          <w:tcPr>
            <w:tcW w:w="1819" w:type="dxa"/>
            <w:tcBorders>
              <w:bottom w:val="single" w:sz="4" w:space="0" w:color="auto"/>
            </w:tcBorders>
            <w:shd w:val="clear" w:color="auto" w:fill="000000" w:themeFill="text1"/>
          </w:tcPr>
          <w:p w:rsidR="0093743B" w:rsidRPr="006D1624" w:rsidRDefault="0093743B" w:rsidP="00AB3A4E">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w:t>
            </w:r>
            <w:r w:rsidR="00E73320" w:rsidRPr="006D1624">
              <w:rPr>
                <w:rFonts w:ascii="Arial" w:hAnsi="Arial" w:cs="Arial"/>
                <w:b/>
                <w:color w:val="B5A66B"/>
                <w:sz w:val="20"/>
                <w:szCs w:val="20"/>
              </w:rPr>
              <w:t xml:space="preserve"> </w:t>
            </w:r>
            <w:r w:rsidR="00AB3A4E">
              <w:rPr>
                <w:rFonts w:ascii="Arial" w:hAnsi="Arial" w:cs="Arial"/>
                <w:b/>
                <w:color w:val="B5A66B"/>
                <w:sz w:val="20"/>
                <w:szCs w:val="20"/>
              </w:rPr>
              <w:t>1,975,688.02</w:t>
            </w:r>
          </w:p>
        </w:tc>
      </w:tr>
    </w:tbl>
    <w:p w:rsidR="007F3828" w:rsidRDefault="007F3828" w:rsidP="00C126B4">
      <w:pPr>
        <w:rPr>
          <w:rFonts w:ascii="Arial" w:hAnsi="Arial" w:cs="Arial"/>
          <w:b/>
          <w:i/>
          <w:color w:val="621132"/>
          <w:sz w:val="22"/>
          <w:szCs w:val="22"/>
        </w:rPr>
      </w:pPr>
    </w:p>
    <w:p w:rsidR="00AB3A4E" w:rsidRPr="00166067" w:rsidRDefault="00AB3A4E" w:rsidP="00C126B4">
      <w:pPr>
        <w:rPr>
          <w:rFonts w:ascii="Arial" w:hAnsi="Arial" w:cs="Arial"/>
          <w:b/>
          <w:i/>
          <w:color w:val="621132"/>
          <w:sz w:val="18"/>
          <w:szCs w:val="18"/>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701"/>
        <w:gridCol w:w="1701"/>
        <w:gridCol w:w="1819"/>
      </w:tblGrid>
      <w:tr w:rsidR="00AB3A4E" w:rsidRPr="00EA7138" w:rsidTr="00A42D64">
        <w:tc>
          <w:tcPr>
            <w:tcW w:w="3261" w:type="dxa"/>
            <w:vMerge w:val="restart"/>
            <w:tcBorders>
              <w:right w:val="single" w:sz="4" w:space="0" w:color="FFFFFF" w:themeColor="background1"/>
            </w:tcBorders>
            <w:shd w:val="clear" w:color="auto" w:fill="000000" w:themeFill="text1"/>
          </w:tcPr>
          <w:p w:rsidR="00AB3A4E" w:rsidRPr="006D1624" w:rsidRDefault="00AB3A4E" w:rsidP="00A42D64">
            <w:pPr>
              <w:spacing w:before="180" w:line="100" w:lineRule="atLeast"/>
              <w:jc w:val="both"/>
              <w:rPr>
                <w:rFonts w:ascii="Arial" w:eastAsia="Times New Roman" w:hAnsi="Arial" w:cs="Arial"/>
                <w:b/>
                <w:bCs/>
                <w:color w:val="B5A66B"/>
                <w:sz w:val="20"/>
                <w:szCs w:val="20"/>
                <w:lang w:bidi="ar-SA"/>
              </w:rPr>
            </w:pPr>
            <w:r>
              <w:rPr>
                <w:rFonts w:ascii="Arial" w:eastAsia="Times New Roman" w:hAnsi="Arial" w:cs="Arial"/>
                <w:b/>
                <w:bCs/>
                <w:color w:val="B5A66B"/>
                <w:sz w:val="20"/>
                <w:szCs w:val="20"/>
                <w:lang w:bidi="ar-SA"/>
              </w:rPr>
              <w:t>PARTICIPACIONES Y APORTACIONES DE CAPITAL</w:t>
            </w:r>
          </w:p>
        </w:tc>
        <w:tc>
          <w:tcPr>
            <w:tcW w:w="1701" w:type="dxa"/>
            <w:vMerge w:val="restart"/>
            <w:tcBorders>
              <w:left w:val="single" w:sz="4" w:space="0" w:color="FFFFFF" w:themeColor="background1"/>
              <w:right w:val="single" w:sz="4" w:space="0" w:color="FFFFFF" w:themeColor="background1"/>
            </w:tcBorders>
            <w:shd w:val="clear" w:color="auto" w:fill="000000" w:themeFill="text1"/>
          </w:tcPr>
          <w:p w:rsidR="00AB3A4E" w:rsidRPr="006D1624" w:rsidRDefault="00AB3A4E" w:rsidP="00A42D64">
            <w:pPr>
              <w:spacing w:before="2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SALDO AL 31 DE DICIEMBRE DE 2023</w:t>
            </w:r>
          </w:p>
        </w:tc>
        <w:tc>
          <w:tcPr>
            <w:tcW w:w="3402"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B3A4E" w:rsidRPr="006D1624" w:rsidRDefault="00AB3A4E" w:rsidP="00A42D64">
            <w:pPr>
              <w:spacing w:before="2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MOVIMIENTOS 2024</w:t>
            </w:r>
          </w:p>
        </w:tc>
        <w:tc>
          <w:tcPr>
            <w:tcW w:w="1819" w:type="dxa"/>
            <w:vMerge w:val="restart"/>
            <w:tcBorders>
              <w:left w:val="single" w:sz="4" w:space="0" w:color="FFFFFF" w:themeColor="background1"/>
            </w:tcBorders>
            <w:shd w:val="clear" w:color="auto" w:fill="000000" w:themeFill="text1"/>
          </w:tcPr>
          <w:p w:rsidR="00AB3A4E" w:rsidRPr="006D1624" w:rsidRDefault="00AB3A4E" w:rsidP="00A42D64">
            <w:pPr>
              <w:spacing w:before="2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 xml:space="preserve">SALDO AL 31 DE </w:t>
            </w:r>
            <w:r>
              <w:rPr>
                <w:rFonts w:ascii="Arial" w:eastAsia="Times New Roman" w:hAnsi="Arial" w:cs="Arial"/>
                <w:b/>
                <w:bCs/>
                <w:color w:val="B5A66B"/>
                <w:sz w:val="20"/>
                <w:szCs w:val="20"/>
                <w:lang w:bidi="ar-SA"/>
              </w:rPr>
              <w:t>MARZO</w:t>
            </w:r>
            <w:r w:rsidRPr="006D1624">
              <w:rPr>
                <w:rFonts w:ascii="Arial" w:eastAsia="Times New Roman" w:hAnsi="Arial" w:cs="Arial"/>
                <w:b/>
                <w:bCs/>
                <w:color w:val="B5A66B"/>
                <w:sz w:val="20"/>
                <w:szCs w:val="20"/>
                <w:lang w:bidi="ar-SA"/>
              </w:rPr>
              <w:t xml:space="preserve"> DE 2024</w:t>
            </w:r>
          </w:p>
        </w:tc>
      </w:tr>
      <w:tr w:rsidR="00AB3A4E" w:rsidRPr="00EA7138" w:rsidTr="00A42D64">
        <w:tc>
          <w:tcPr>
            <w:tcW w:w="3261" w:type="dxa"/>
            <w:vMerge/>
          </w:tcPr>
          <w:p w:rsidR="00AB3A4E" w:rsidRPr="00EA7138" w:rsidRDefault="00AB3A4E" w:rsidP="00A42D64">
            <w:pPr>
              <w:spacing w:before="100" w:line="100" w:lineRule="atLeast"/>
              <w:rPr>
                <w:rFonts w:ascii="Arial" w:eastAsia="Times New Roman" w:hAnsi="Arial" w:cs="Arial"/>
                <w:b/>
                <w:bCs/>
                <w:sz w:val="20"/>
                <w:szCs w:val="20"/>
                <w:lang w:bidi="ar-SA"/>
              </w:rPr>
            </w:pPr>
          </w:p>
        </w:tc>
        <w:tc>
          <w:tcPr>
            <w:tcW w:w="1701" w:type="dxa"/>
            <w:vMerge/>
            <w:tcBorders>
              <w:right w:val="single" w:sz="4" w:space="0" w:color="FFFFFF" w:themeColor="background1"/>
            </w:tcBorders>
          </w:tcPr>
          <w:p w:rsidR="00AB3A4E" w:rsidRPr="00EA7138" w:rsidRDefault="00AB3A4E" w:rsidP="00A42D64">
            <w:pPr>
              <w:spacing w:before="100" w:line="100" w:lineRule="atLeast"/>
              <w:rPr>
                <w:rFonts w:ascii="Arial" w:eastAsia="Times New Roman" w:hAnsi="Arial" w:cs="Arial"/>
                <w:b/>
                <w:bCs/>
                <w:sz w:val="20"/>
                <w:szCs w:val="20"/>
                <w:lang w:bidi="ar-SA"/>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p w:rsidR="00AB3A4E" w:rsidRPr="006D1624" w:rsidRDefault="00AB3A4E" w:rsidP="00A42D64">
            <w:pPr>
              <w:spacing w:before="10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AUMENTO</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p w:rsidR="00AB3A4E" w:rsidRPr="006D1624" w:rsidRDefault="00AB3A4E" w:rsidP="00A42D64">
            <w:pPr>
              <w:spacing w:before="100" w:line="100" w:lineRule="atLeast"/>
              <w:jc w:val="center"/>
              <w:rPr>
                <w:rFonts w:ascii="Arial" w:eastAsia="Times New Roman" w:hAnsi="Arial" w:cs="Arial"/>
                <w:b/>
                <w:bCs/>
                <w:color w:val="B5A66B"/>
                <w:sz w:val="20"/>
                <w:szCs w:val="20"/>
                <w:lang w:bidi="ar-SA"/>
              </w:rPr>
            </w:pPr>
            <w:r w:rsidRPr="006D1624">
              <w:rPr>
                <w:rFonts w:ascii="Arial" w:eastAsia="Times New Roman" w:hAnsi="Arial" w:cs="Arial"/>
                <w:b/>
                <w:bCs/>
                <w:color w:val="B5A66B"/>
                <w:sz w:val="20"/>
                <w:szCs w:val="20"/>
                <w:lang w:bidi="ar-SA"/>
              </w:rPr>
              <w:t>DISMINUCIÓN</w:t>
            </w:r>
          </w:p>
        </w:tc>
        <w:tc>
          <w:tcPr>
            <w:tcW w:w="1819" w:type="dxa"/>
            <w:vMerge/>
            <w:tcBorders>
              <w:left w:val="single" w:sz="4" w:space="0" w:color="FFFFFF" w:themeColor="background1"/>
            </w:tcBorders>
          </w:tcPr>
          <w:p w:rsidR="00AB3A4E" w:rsidRPr="006D1624" w:rsidRDefault="00AB3A4E" w:rsidP="00A42D64">
            <w:pPr>
              <w:spacing w:before="100" w:line="100" w:lineRule="atLeast"/>
              <w:rPr>
                <w:rFonts w:ascii="Arial" w:eastAsia="Times New Roman" w:hAnsi="Arial" w:cs="Arial"/>
                <w:b/>
                <w:bCs/>
                <w:color w:val="B5A66B"/>
                <w:sz w:val="20"/>
                <w:szCs w:val="20"/>
                <w:lang w:bidi="ar-SA"/>
              </w:rPr>
            </w:pPr>
          </w:p>
        </w:tc>
      </w:tr>
      <w:tr w:rsidR="00AB3A4E" w:rsidRPr="00EA7138" w:rsidTr="00A42D64">
        <w:tc>
          <w:tcPr>
            <w:tcW w:w="3261" w:type="dxa"/>
          </w:tcPr>
          <w:p w:rsidR="00AB3A4E" w:rsidRPr="00EA7138" w:rsidRDefault="00AB3A4E" w:rsidP="00A42D64">
            <w:pPr>
              <w:spacing w:before="100" w:line="100" w:lineRule="atLeast"/>
              <w:rPr>
                <w:rFonts w:ascii="Arial" w:eastAsia="Times New Roman" w:hAnsi="Arial" w:cs="Arial"/>
                <w:bCs/>
                <w:sz w:val="20"/>
                <w:szCs w:val="20"/>
                <w:lang w:bidi="ar-SA"/>
              </w:rPr>
            </w:pPr>
            <w:r>
              <w:rPr>
                <w:rFonts w:ascii="Arial" w:eastAsia="Times New Roman" w:hAnsi="Arial" w:cs="Arial"/>
                <w:bCs/>
                <w:sz w:val="20"/>
                <w:szCs w:val="20"/>
                <w:lang w:bidi="ar-SA"/>
              </w:rPr>
              <w:t>Participaciones de Capital a Largo Plazo</w:t>
            </w:r>
            <w:r w:rsidR="00A223A5">
              <w:rPr>
                <w:rFonts w:ascii="Arial" w:eastAsia="Times New Roman" w:hAnsi="Arial" w:cs="Arial"/>
                <w:bCs/>
                <w:sz w:val="20"/>
                <w:szCs w:val="20"/>
                <w:lang w:bidi="ar-SA"/>
              </w:rPr>
              <w:t xml:space="preserve"> en el Sector Público</w:t>
            </w:r>
          </w:p>
        </w:tc>
        <w:tc>
          <w:tcPr>
            <w:tcW w:w="1701" w:type="dxa"/>
          </w:tcPr>
          <w:p w:rsidR="00AB3A4E" w:rsidRPr="00EA7138" w:rsidRDefault="00AB3A4E" w:rsidP="00AB3A4E">
            <w:pPr>
              <w:spacing w:before="100" w:line="100" w:lineRule="atLeast"/>
              <w:jc w:val="right"/>
              <w:rPr>
                <w:rFonts w:ascii="Arial" w:eastAsia="Times New Roman" w:hAnsi="Arial" w:cs="Arial"/>
                <w:bCs/>
                <w:sz w:val="20"/>
                <w:szCs w:val="20"/>
                <w:lang w:bidi="ar-SA"/>
              </w:rPr>
            </w:pPr>
            <w:r>
              <w:rPr>
                <w:rFonts w:ascii="Arial" w:eastAsia="Times New Roman" w:hAnsi="Arial" w:cs="Arial"/>
                <w:bCs/>
                <w:sz w:val="20"/>
                <w:szCs w:val="20"/>
                <w:lang w:bidi="ar-SA"/>
              </w:rPr>
              <w:t>$ 4,464,000.00</w:t>
            </w:r>
          </w:p>
        </w:tc>
        <w:tc>
          <w:tcPr>
            <w:tcW w:w="1701" w:type="dxa"/>
            <w:shd w:val="clear" w:color="auto" w:fill="FFFFFF" w:themeFill="background1"/>
          </w:tcPr>
          <w:p w:rsidR="00AB3A4E" w:rsidRPr="00EA7138" w:rsidRDefault="00AB3A4E" w:rsidP="00A42D64">
            <w:pPr>
              <w:spacing w:before="100" w:line="100" w:lineRule="atLeast"/>
              <w:jc w:val="right"/>
              <w:rPr>
                <w:rFonts w:ascii="Arial" w:eastAsia="Times New Roman" w:hAnsi="Arial" w:cs="Arial"/>
                <w:bCs/>
                <w:sz w:val="20"/>
                <w:szCs w:val="20"/>
                <w:lang w:bidi="ar-SA"/>
              </w:rPr>
            </w:pPr>
            <w:r w:rsidRPr="00EA7138">
              <w:rPr>
                <w:rFonts w:ascii="Arial" w:eastAsia="Times New Roman" w:hAnsi="Arial" w:cs="Arial"/>
                <w:bCs/>
                <w:sz w:val="20"/>
                <w:szCs w:val="20"/>
                <w:lang w:bidi="ar-SA"/>
              </w:rPr>
              <w:t>$</w:t>
            </w:r>
            <w:r>
              <w:rPr>
                <w:rFonts w:ascii="Arial" w:eastAsia="Times New Roman" w:hAnsi="Arial" w:cs="Arial"/>
                <w:bCs/>
                <w:sz w:val="20"/>
                <w:szCs w:val="20"/>
                <w:lang w:bidi="ar-SA"/>
              </w:rPr>
              <w:t xml:space="preserve"> </w:t>
            </w:r>
            <w:r w:rsidR="002D1B65">
              <w:rPr>
                <w:rFonts w:ascii="Arial" w:eastAsia="Times New Roman" w:hAnsi="Arial" w:cs="Arial"/>
                <w:bCs/>
                <w:sz w:val="20"/>
                <w:szCs w:val="20"/>
                <w:lang w:bidi="ar-SA"/>
              </w:rPr>
              <w:t xml:space="preserve">    </w:t>
            </w:r>
            <w:r w:rsidR="00166067">
              <w:rPr>
                <w:rFonts w:ascii="Arial" w:eastAsia="Times New Roman" w:hAnsi="Arial" w:cs="Arial"/>
                <w:bCs/>
                <w:sz w:val="20"/>
                <w:szCs w:val="20"/>
                <w:lang w:bidi="ar-SA"/>
              </w:rPr>
              <w:t xml:space="preserve">     </w:t>
            </w:r>
            <w:r w:rsidR="002D1B65">
              <w:rPr>
                <w:rFonts w:ascii="Arial" w:eastAsia="Times New Roman" w:hAnsi="Arial" w:cs="Arial"/>
                <w:bCs/>
                <w:sz w:val="20"/>
                <w:szCs w:val="20"/>
                <w:lang w:bidi="ar-SA"/>
              </w:rPr>
              <w:t xml:space="preserve"> </w:t>
            </w:r>
            <w:r>
              <w:rPr>
                <w:rFonts w:ascii="Arial" w:eastAsia="Times New Roman" w:hAnsi="Arial" w:cs="Arial"/>
                <w:bCs/>
                <w:sz w:val="20"/>
                <w:szCs w:val="20"/>
                <w:lang w:bidi="ar-SA"/>
              </w:rPr>
              <w:t>0</w:t>
            </w:r>
          </w:p>
        </w:tc>
        <w:tc>
          <w:tcPr>
            <w:tcW w:w="1701" w:type="dxa"/>
            <w:shd w:val="clear" w:color="auto" w:fill="FFFFFF" w:themeFill="background1"/>
          </w:tcPr>
          <w:p w:rsidR="00AB3A4E" w:rsidRPr="00EA7138" w:rsidRDefault="00AB3A4E" w:rsidP="00A42D64">
            <w:pPr>
              <w:spacing w:before="100" w:line="100" w:lineRule="atLeast"/>
              <w:jc w:val="right"/>
              <w:rPr>
                <w:rFonts w:ascii="Arial" w:eastAsia="Times New Roman" w:hAnsi="Arial" w:cs="Arial"/>
                <w:bCs/>
                <w:sz w:val="20"/>
                <w:szCs w:val="20"/>
                <w:lang w:bidi="ar-SA"/>
              </w:rPr>
            </w:pPr>
            <w:r w:rsidRPr="00EA7138">
              <w:rPr>
                <w:rFonts w:ascii="Arial" w:eastAsia="Times New Roman" w:hAnsi="Arial" w:cs="Arial"/>
                <w:bCs/>
                <w:sz w:val="20"/>
                <w:szCs w:val="20"/>
                <w:lang w:bidi="ar-SA"/>
              </w:rPr>
              <w:t>$</w:t>
            </w:r>
            <w:r>
              <w:rPr>
                <w:rFonts w:ascii="Arial" w:eastAsia="Times New Roman" w:hAnsi="Arial" w:cs="Arial"/>
                <w:bCs/>
                <w:sz w:val="20"/>
                <w:szCs w:val="20"/>
                <w:lang w:bidi="ar-SA"/>
              </w:rPr>
              <w:t xml:space="preserve"> </w:t>
            </w:r>
            <w:r w:rsidR="00166067">
              <w:rPr>
                <w:rFonts w:ascii="Arial" w:eastAsia="Times New Roman" w:hAnsi="Arial" w:cs="Arial"/>
                <w:bCs/>
                <w:sz w:val="20"/>
                <w:szCs w:val="20"/>
                <w:lang w:bidi="ar-SA"/>
              </w:rPr>
              <w:t xml:space="preserve">     </w:t>
            </w:r>
            <w:r>
              <w:rPr>
                <w:rFonts w:ascii="Arial" w:eastAsia="Times New Roman" w:hAnsi="Arial" w:cs="Arial"/>
                <w:bCs/>
                <w:sz w:val="20"/>
                <w:szCs w:val="20"/>
                <w:lang w:bidi="ar-SA"/>
              </w:rPr>
              <w:t xml:space="preserve"> </w:t>
            </w:r>
            <w:r w:rsidR="002D1B65">
              <w:rPr>
                <w:rFonts w:ascii="Arial" w:eastAsia="Times New Roman" w:hAnsi="Arial" w:cs="Arial"/>
                <w:bCs/>
                <w:sz w:val="20"/>
                <w:szCs w:val="20"/>
                <w:lang w:bidi="ar-SA"/>
              </w:rPr>
              <w:t xml:space="preserve">     </w:t>
            </w:r>
            <w:r w:rsidRPr="00EA7138">
              <w:rPr>
                <w:rFonts w:ascii="Arial" w:eastAsia="Times New Roman" w:hAnsi="Arial" w:cs="Arial"/>
                <w:bCs/>
                <w:sz w:val="20"/>
                <w:szCs w:val="20"/>
                <w:lang w:bidi="ar-SA"/>
              </w:rPr>
              <w:t>0</w:t>
            </w:r>
          </w:p>
        </w:tc>
        <w:tc>
          <w:tcPr>
            <w:tcW w:w="1819" w:type="dxa"/>
          </w:tcPr>
          <w:p w:rsidR="00AB3A4E" w:rsidRPr="00EA7138" w:rsidRDefault="00AB3A4E" w:rsidP="00AB3A4E">
            <w:pPr>
              <w:spacing w:before="100" w:line="100" w:lineRule="atLeast"/>
              <w:jc w:val="right"/>
              <w:rPr>
                <w:rFonts w:ascii="Arial" w:eastAsia="Times New Roman" w:hAnsi="Arial" w:cs="Arial"/>
                <w:bCs/>
                <w:sz w:val="20"/>
                <w:szCs w:val="20"/>
                <w:lang w:bidi="ar-SA"/>
              </w:rPr>
            </w:pPr>
            <w:r>
              <w:rPr>
                <w:rFonts w:ascii="Arial" w:eastAsia="Times New Roman" w:hAnsi="Arial" w:cs="Arial"/>
                <w:bCs/>
                <w:sz w:val="20"/>
                <w:szCs w:val="20"/>
                <w:lang w:bidi="ar-SA"/>
              </w:rPr>
              <w:t>$ 4,464,000.00</w:t>
            </w:r>
          </w:p>
        </w:tc>
      </w:tr>
      <w:tr w:rsidR="00AB3A4E" w:rsidRPr="00EA7138" w:rsidTr="00A42D64">
        <w:tc>
          <w:tcPr>
            <w:tcW w:w="3261" w:type="dxa"/>
            <w:tcBorders>
              <w:top w:val="single" w:sz="12" w:space="0" w:color="auto"/>
            </w:tcBorders>
          </w:tcPr>
          <w:p w:rsidR="00AB3A4E" w:rsidRPr="00EA7138" w:rsidRDefault="00AB3A4E" w:rsidP="00A42D64">
            <w:pPr>
              <w:rPr>
                <w:rFonts w:ascii="Arial" w:eastAsia="Times New Roman" w:hAnsi="Arial" w:cs="Arial"/>
                <w:bCs/>
                <w:sz w:val="2"/>
                <w:szCs w:val="2"/>
                <w:lang w:bidi="ar-SA"/>
              </w:rPr>
            </w:pPr>
          </w:p>
        </w:tc>
        <w:tc>
          <w:tcPr>
            <w:tcW w:w="1701" w:type="dxa"/>
            <w:tcBorders>
              <w:top w:val="single" w:sz="12" w:space="0" w:color="auto"/>
            </w:tcBorders>
          </w:tcPr>
          <w:p w:rsidR="00AB3A4E" w:rsidRPr="00EA7138" w:rsidRDefault="00AB3A4E" w:rsidP="00A42D64">
            <w:pPr>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AB3A4E" w:rsidRPr="00EA7138" w:rsidRDefault="00AB3A4E" w:rsidP="00A42D64">
            <w:pPr>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AB3A4E" w:rsidRPr="00EA7138" w:rsidRDefault="00AB3A4E" w:rsidP="00A42D64">
            <w:pPr>
              <w:jc w:val="right"/>
              <w:rPr>
                <w:rFonts w:ascii="Arial" w:eastAsia="Times New Roman" w:hAnsi="Arial" w:cs="Arial"/>
                <w:bCs/>
                <w:sz w:val="2"/>
                <w:szCs w:val="2"/>
                <w:lang w:bidi="ar-SA"/>
              </w:rPr>
            </w:pPr>
          </w:p>
        </w:tc>
        <w:tc>
          <w:tcPr>
            <w:tcW w:w="1819" w:type="dxa"/>
            <w:tcBorders>
              <w:top w:val="single" w:sz="12" w:space="0" w:color="auto"/>
            </w:tcBorders>
          </w:tcPr>
          <w:p w:rsidR="00AB3A4E" w:rsidRPr="00EA7138" w:rsidRDefault="00AB3A4E" w:rsidP="00A42D64">
            <w:pPr>
              <w:jc w:val="right"/>
              <w:rPr>
                <w:rFonts w:ascii="Arial" w:eastAsia="Times New Roman" w:hAnsi="Arial" w:cs="Arial"/>
                <w:bCs/>
                <w:sz w:val="2"/>
                <w:szCs w:val="2"/>
                <w:lang w:bidi="ar-SA"/>
              </w:rPr>
            </w:pPr>
          </w:p>
        </w:tc>
      </w:tr>
      <w:tr w:rsidR="00AB3A4E" w:rsidRPr="00EA7138" w:rsidTr="00A42D64">
        <w:trPr>
          <w:trHeight w:val="118"/>
        </w:trPr>
        <w:tc>
          <w:tcPr>
            <w:tcW w:w="3261" w:type="dxa"/>
            <w:tcBorders>
              <w:bottom w:val="single" w:sz="4" w:space="0" w:color="auto"/>
            </w:tcBorders>
            <w:shd w:val="clear" w:color="auto" w:fill="000000" w:themeFill="text1"/>
          </w:tcPr>
          <w:p w:rsidR="00AB3A4E" w:rsidRPr="006D1624" w:rsidRDefault="00AB3A4E" w:rsidP="00A42D64">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SUMAS</w:t>
            </w:r>
          </w:p>
        </w:tc>
        <w:tc>
          <w:tcPr>
            <w:tcW w:w="1701" w:type="dxa"/>
            <w:tcBorders>
              <w:bottom w:val="single" w:sz="4" w:space="0" w:color="auto"/>
            </w:tcBorders>
            <w:shd w:val="clear" w:color="auto" w:fill="000000" w:themeFill="text1"/>
          </w:tcPr>
          <w:p w:rsidR="00AB3A4E" w:rsidRPr="006D1624" w:rsidRDefault="00AB3A4E" w:rsidP="00AB3A4E">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 xml:space="preserve">$ </w:t>
            </w:r>
            <w:r>
              <w:rPr>
                <w:rFonts w:ascii="Arial" w:hAnsi="Arial" w:cs="Arial"/>
                <w:b/>
                <w:color w:val="B5A66B"/>
                <w:sz w:val="20"/>
                <w:szCs w:val="20"/>
              </w:rPr>
              <w:t>4,464,000.00</w:t>
            </w:r>
          </w:p>
        </w:tc>
        <w:tc>
          <w:tcPr>
            <w:tcW w:w="1701" w:type="dxa"/>
            <w:tcBorders>
              <w:bottom w:val="single" w:sz="4" w:space="0" w:color="auto"/>
            </w:tcBorders>
            <w:shd w:val="clear" w:color="auto" w:fill="000000" w:themeFill="text1"/>
          </w:tcPr>
          <w:p w:rsidR="00AB3A4E" w:rsidRPr="006D1624" w:rsidRDefault="00AB3A4E" w:rsidP="00A42D64">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 xml:space="preserve">$ </w:t>
            </w:r>
            <w:r w:rsidR="002D1B65">
              <w:rPr>
                <w:rFonts w:ascii="Arial" w:hAnsi="Arial" w:cs="Arial"/>
                <w:b/>
                <w:color w:val="B5A66B"/>
                <w:sz w:val="20"/>
                <w:szCs w:val="20"/>
              </w:rPr>
              <w:t xml:space="preserve">    </w:t>
            </w:r>
            <w:r w:rsidR="00166067">
              <w:rPr>
                <w:rFonts w:ascii="Arial" w:hAnsi="Arial" w:cs="Arial"/>
                <w:b/>
                <w:color w:val="B5A66B"/>
                <w:sz w:val="20"/>
                <w:szCs w:val="20"/>
              </w:rPr>
              <w:t xml:space="preserve">     </w:t>
            </w:r>
            <w:r w:rsidR="002D1B65">
              <w:rPr>
                <w:rFonts w:ascii="Arial" w:hAnsi="Arial" w:cs="Arial"/>
                <w:b/>
                <w:color w:val="B5A66B"/>
                <w:sz w:val="20"/>
                <w:szCs w:val="20"/>
              </w:rPr>
              <w:t xml:space="preserve"> </w:t>
            </w:r>
            <w:r w:rsidRPr="006D1624">
              <w:rPr>
                <w:rFonts w:ascii="Arial" w:hAnsi="Arial" w:cs="Arial"/>
                <w:b/>
                <w:color w:val="B5A66B"/>
                <w:sz w:val="20"/>
                <w:szCs w:val="20"/>
              </w:rPr>
              <w:t>0</w:t>
            </w:r>
          </w:p>
        </w:tc>
        <w:tc>
          <w:tcPr>
            <w:tcW w:w="1701" w:type="dxa"/>
            <w:tcBorders>
              <w:bottom w:val="single" w:sz="4" w:space="0" w:color="auto"/>
            </w:tcBorders>
            <w:shd w:val="clear" w:color="auto" w:fill="000000" w:themeFill="text1"/>
          </w:tcPr>
          <w:p w:rsidR="00AB3A4E" w:rsidRPr="006D1624" w:rsidRDefault="00AB3A4E" w:rsidP="002D1B65">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 xml:space="preserve">$ </w:t>
            </w:r>
            <w:r w:rsidR="002D1B65">
              <w:rPr>
                <w:rFonts w:ascii="Arial" w:hAnsi="Arial" w:cs="Arial"/>
                <w:b/>
                <w:color w:val="B5A66B"/>
                <w:sz w:val="20"/>
                <w:szCs w:val="20"/>
              </w:rPr>
              <w:t xml:space="preserve"> </w:t>
            </w:r>
            <w:r w:rsidR="00166067">
              <w:rPr>
                <w:rFonts w:ascii="Arial" w:hAnsi="Arial" w:cs="Arial"/>
                <w:b/>
                <w:color w:val="B5A66B"/>
                <w:sz w:val="20"/>
                <w:szCs w:val="20"/>
              </w:rPr>
              <w:t xml:space="preserve">     </w:t>
            </w:r>
            <w:r w:rsidR="002D1B65">
              <w:rPr>
                <w:rFonts w:ascii="Arial" w:hAnsi="Arial" w:cs="Arial"/>
                <w:b/>
                <w:color w:val="B5A66B"/>
                <w:sz w:val="20"/>
                <w:szCs w:val="20"/>
              </w:rPr>
              <w:t xml:space="preserve">     </w:t>
            </w:r>
            <w:r w:rsidRPr="006D1624">
              <w:rPr>
                <w:rFonts w:ascii="Arial" w:hAnsi="Arial" w:cs="Arial"/>
                <w:b/>
                <w:color w:val="B5A66B"/>
                <w:sz w:val="20"/>
                <w:szCs w:val="20"/>
              </w:rPr>
              <w:t>0</w:t>
            </w:r>
          </w:p>
        </w:tc>
        <w:tc>
          <w:tcPr>
            <w:tcW w:w="1819" w:type="dxa"/>
            <w:tcBorders>
              <w:bottom w:val="single" w:sz="4" w:space="0" w:color="auto"/>
            </w:tcBorders>
            <w:shd w:val="clear" w:color="auto" w:fill="000000" w:themeFill="text1"/>
          </w:tcPr>
          <w:p w:rsidR="00AB3A4E" w:rsidRPr="006D1624" w:rsidRDefault="00AB3A4E" w:rsidP="00AB3A4E">
            <w:pPr>
              <w:spacing w:before="100" w:line="100" w:lineRule="atLeast"/>
              <w:jc w:val="right"/>
              <w:rPr>
                <w:rFonts w:ascii="Arial" w:hAnsi="Arial" w:cs="Arial"/>
                <w:b/>
                <w:color w:val="B5A66B"/>
                <w:sz w:val="20"/>
                <w:szCs w:val="20"/>
              </w:rPr>
            </w:pPr>
            <w:r w:rsidRPr="006D1624">
              <w:rPr>
                <w:rFonts w:ascii="Arial" w:hAnsi="Arial" w:cs="Arial"/>
                <w:b/>
                <w:color w:val="B5A66B"/>
                <w:sz w:val="20"/>
                <w:szCs w:val="20"/>
              </w:rPr>
              <w:t xml:space="preserve">$ </w:t>
            </w:r>
            <w:r>
              <w:rPr>
                <w:rFonts w:ascii="Arial" w:hAnsi="Arial" w:cs="Arial"/>
                <w:b/>
                <w:color w:val="B5A66B"/>
                <w:sz w:val="20"/>
                <w:szCs w:val="20"/>
              </w:rPr>
              <w:t>4,464,000.00</w:t>
            </w:r>
          </w:p>
        </w:tc>
      </w:tr>
    </w:tbl>
    <w:p w:rsidR="00AB3A4E" w:rsidRPr="00166067" w:rsidRDefault="00AB3A4E" w:rsidP="00C126B4">
      <w:pPr>
        <w:rPr>
          <w:rFonts w:ascii="Arial" w:hAnsi="Arial" w:cs="Arial"/>
          <w:b/>
          <w:i/>
          <w:color w:val="621132"/>
          <w:sz w:val="18"/>
          <w:szCs w:val="18"/>
        </w:rPr>
      </w:pPr>
    </w:p>
    <w:p w:rsidR="00AB3A4E" w:rsidRPr="00166067" w:rsidRDefault="00AB3A4E" w:rsidP="00C126B4">
      <w:pPr>
        <w:rPr>
          <w:rFonts w:ascii="Arial" w:hAnsi="Arial" w:cs="Arial"/>
          <w:b/>
          <w:i/>
          <w:color w:val="621132"/>
          <w:sz w:val="18"/>
          <w:szCs w:val="18"/>
        </w:rPr>
      </w:pPr>
    </w:p>
    <w:p w:rsidR="00C126B4" w:rsidRPr="00AF5177" w:rsidRDefault="00C126B4" w:rsidP="00C126B4">
      <w:pPr>
        <w:rPr>
          <w:rFonts w:ascii="Arial" w:hAnsi="Arial" w:cs="Arial"/>
          <w:b/>
          <w:bCs/>
          <w:i/>
          <w:color w:val="B09A5B"/>
          <w:sz w:val="20"/>
          <w:szCs w:val="20"/>
        </w:rPr>
      </w:pPr>
      <w:r w:rsidRPr="00DE6903">
        <w:rPr>
          <w:rFonts w:ascii="Arial" w:hAnsi="Arial" w:cs="Arial"/>
          <w:b/>
          <w:i/>
          <w:color w:val="621132"/>
          <w:sz w:val="22"/>
          <w:szCs w:val="22"/>
        </w:rPr>
        <w:t>Derechos a Recibir Efectivo o Equivalentes a Largo Plazo</w:t>
      </w:r>
    </w:p>
    <w:p w:rsidR="00C126B4" w:rsidRPr="00166067" w:rsidRDefault="00C126B4" w:rsidP="00C126B4">
      <w:pPr>
        <w:spacing w:line="100" w:lineRule="atLeast"/>
        <w:jc w:val="both"/>
        <w:rPr>
          <w:rFonts w:ascii="Arial" w:hAnsi="Arial" w:cs="Arial"/>
          <w:sz w:val="18"/>
          <w:szCs w:val="18"/>
        </w:rPr>
      </w:pPr>
    </w:p>
    <w:p w:rsidR="00A223A5" w:rsidRDefault="00C126B4" w:rsidP="00A223A5">
      <w:pPr>
        <w:jc w:val="both"/>
        <w:rPr>
          <w:rFonts w:ascii="Arial" w:hAnsi="Arial" w:cs="Arial"/>
          <w:sz w:val="20"/>
          <w:szCs w:val="20"/>
        </w:rPr>
      </w:pPr>
      <w:r w:rsidRPr="00AF5177">
        <w:rPr>
          <w:rFonts w:ascii="Arial" w:hAnsi="Arial" w:cs="Arial"/>
          <w:sz w:val="20"/>
          <w:szCs w:val="20"/>
        </w:rPr>
        <w:t xml:space="preserve">Este rubro del activo asciende a $ </w:t>
      </w:r>
      <w:r w:rsidR="00CA1C36">
        <w:rPr>
          <w:rFonts w:ascii="Arial" w:hAnsi="Arial" w:cs="Arial"/>
          <w:sz w:val="20"/>
          <w:szCs w:val="20"/>
        </w:rPr>
        <w:t>770,874.02</w:t>
      </w:r>
      <w:r>
        <w:rPr>
          <w:rFonts w:ascii="Arial" w:hAnsi="Arial" w:cs="Arial"/>
          <w:sz w:val="20"/>
          <w:szCs w:val="20"/>
        </w:rPr>
        <w:t>,</w:t>
      </w:r>
      <w:r w:rsidRPr="00AF5177">
        <w:rPr>
          <w:rFonts w:ascii="Arial" w:hAnsi="Arial" w:cs="Arial"/>
          <w:sz w:val="20"/>
          <w:szCs w:val="20"/>
        </w:rPr>
        <w:t xml:space="preserve"> el cual representa el </w:t>
      </w:r>
      <w:r>
        <w:rPr>
          <w:rFonts w:ascii="Arial" w:hAnsi="Arial" w:cs="Arial"/>
          <w:sz w:val="20"/>
          <w:szCs w:val="20"/>
        </w:rPr>
        <w:t>0.</w:t>
      </w:r>
      <w:r w:rsidR="00EE251B">
        <w:rPr>
          <w:rFonts w:ascii="Arial" w:hAnsi="Arial" w:cs="Arial"/>
          <w:sz w:val="20"/>
          <w:szCs w:val="20"/>
        </w:rPr>
        <w:t>1</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 total del activo</w:t>
      </w:r>
      <w:r w:rsidR="00EE251B">
        <w:rPr>
          <w:rFonts w:ascii="Arial" w:hAnsi="Arial" w:cs="Arial"/>
          <w:sz w:val="20"/>
          <w:szCs w:val="20"/>
        </w:rPr>
        <w:t xml:space="preserve"> no</w:t>
      </w:r>
      <w:r w:rsidRPr="00AF5177">
        <w:rPr>
          <w:rFonts w:ascii="Arial" w:hAnsi="Arial" w:cs="Arial"/>
          <w:sz w:val="20"/>
          <w:szCs w:val="20"/>
        </w:rPr>
        <w:t xml:space="preserve"> circulante, corresponde </w:t>
      </w:r>
      <w:r>
        <w:rPr>
          <w:rFonts w:ascii="Arial" w:hAnsi="Arial" w:cs="Arial"/>
          <w:sz w:val="20"/>
          <w:szCs w:val="20"/>
        </w:rPr>
        <w:t>a ejercicios anteriores</w:t>
      </w:r>
      <w:r w:rsidRPr="00AF5177">
        <w:rPr>
          <w:rFonts w:ascii="Arial" w:hAnsi="Arial" w:cs="Arial"/>
          <w:sz w:val="20"/>
          <w:szCs w:val="20"/>
        </w:rPr>
        <w:t xml:space="preserve">; se integra </w:t>
      </w:r>
      <w:r w:rsidR="00AE67DF">
        <w:rPr>
          <w:rFonts w:ascii="Arial" w:eastAsia="Arial" w:hAnsi="Arial" w:cs="Arial"/>
          <w:sz w:val="20"/>
          <w:szCs w:val="20"/>
        </w:rPr>
        <w:t xml:space="preserve">por </w:t>
      </w:r>
      <w:r w:rsidR="00CA1C36" w:rsidRPr="000D1201">
        <w:rPr>
          <w:rFonts w:ascii="Arial" w:hAnsi="Arial" w:cs="Arial"/>
          <w:sz w:val="20"/>
          <w:szCs w:val="20"/>
        </w:rPr>
        <w:t>el entero del ISR por laudo</w:t>
      </w:r>
      <w:r w:rsidR="00CA1C36">
        <w:rPr>
          <w:rFonts w:ascii="Arial" w:hAnsi="Arial" w:cs="Arial"/>
          <w:sz w:val="20"/>
          <w:szCs w:val="20"/>
        </w:rPr>
        <w:t>, así como</w:t>
      </w:r>
      <w:r w:rsidR="00CA1C36" w:rsidRPr="000D1201">
        <w:rPr>
          <w:rFonts w:ascii="Arial" w:hAnsi="Arial" w:cs="Arial"/>
          <w:sz w:val="20"/>
          <w:szCs w:val="20"/>
        </w:rPr>
        <w:t xml:space="preserve"> del registro de saldos recibidos </w:t>
      </w:r>
      <w:r w:rsidR="00CA1C36">
        <w:rPr>
          <w:rFonts w:ascii="Arial" w:hAnsi="Arial" w:cs="Arial"/>
          <w:sz w:val="20"/>
          <w:szCs w:val="20"/>
        </w:rPr>
        <w:t xml:space="preserve">de </w:t>
      </w:r>
      <w:r w:rsidR="00224BB6">
        <w:rPr>
          <w:rFonts w:ascii="Arial" w:hAnsi="Arial" w:cs="Arial"/>
          <w:sz w:val="20"/>
          <w:szCs w:val="20"/>
        </w:rPr>
        <w:t>ente</w:t>
      </w:r>
      <w:r w:rsidR="00CA1C36">
        <w:rPr>
          <w:rFonts w:ascii="Arial" w:hAnsi="Arial" w:cs="Arial"/>
          <w:sz w:val="20"/>
          <w:szCs w:val="20"/>
        </w:rPr>
        <w:t>s extintos:</w:t>
      </w:r>
      <w:r w:rsidR="00CA1C36" w:rsidRPr="000D1201">
        <w:rPr>
          <w:rFonts w:ascii="Arial" w:hAnsi="Arial" w:cs="Arial"/>
          <w:sz w:val="20"/>
          <w:szCs w:val="20"/>
        </w:rPr>
        <w:t xml:space="preserve"> Coordinación de Fomento Agroalimentario Sustentable (COFAS)</w:t>
      </w:r>
      <w:r w:rsidR="00CA1C36">
        <w:rPr>
          <w:rFonts w:ascii="Arial" w:hAnsi="Arial" w:cs="Arial"/>
          <w:sz w:val="20"/>
          <w:szCs w:val="20"/>
        </w:rPr>
        <w:t xml:space="preserve"> y de la Secretaría de Planeación, Gestión Pública</w:t>
      </w:r>
      <w:r w:rsidR="00A223A5">
        <w:rPr>
          <w:rFonts w:ascii="Arial" w:hAnsi="Arial" w:cs="Arial"/>
          <w:sz w:val="20"/>
          <w:szCs w:val="20"/>
        </w:rPr>
        <w:t xml:space="preserve"> y Programa de Gobierno</w:t>
      </w:r>
      <w:r w:rsidR="00CA1C36" w:rsidRPr="000D1201">
        <w:rPr>
          <w:rFonts w:ascii="Arial" w:hAnsi="Arial" w:cs="Arial"/>
          <w:sz w:val="20"/>
          <w:szCs w:val="20"/>
        </w:rPr>
        <w:t xml:space="preserve">; </w:t>
      </w:r>
      <w:r w:rsidR="00CA1C36">
        <w:rPr>
          <w:rFonts w:ascii="Arial" w:hAnsi="Arial" w:cs="Arial"/>
          <w:sz w:val="20"/>
          <w:szCs w:val="20"/>
        </w:rPr>
        <w:t>también</w:t>
      </w:r>
      <w:r w:rsidR="00CA1C36" w:rsidRPr="000D1201">
        <w:rPr>
          <w:rFonts w:ascii="Arial" w:hAnsi="Arial" w:cs="Arial"/>
          <w:sz w:val="20"/>
          <w:szCs w:val="20"/>
        </w:rPr>
        <w:t xml:space="preserve"> por deudores sujetos a resolución judicial de años anteriores</w:t>
      </w:r>
      <w:r w:rsidR="00A223A5">
        <w:rPr>
          <w:rFonts w:ascii="Arial" w:hAnsi="Arial" w:cs="Arial"/>
          <w:sz w:val="20"/>
          <w:szCs w:val="20"/>
        </w:rPr>
        <w:t>, por concepto de manejo de fondos y valores</w:t>
      </w:r>
      <w:r w:rsidR="00224BB6">
        <w:rPr>
          <w:rFonts w:ascii="Arial" w:hAnsi="Arial" w:cs="Arial"/>
          <w:sz w:val="20"/>
          <w:szCs w:val="20"/>
        </w:rPr>
        <w:t>,</w:t>
      </w:r>
      <w:r w:rsidR="00A223A5">
        <w:rPr>
          <w:rFonts w:ascii="Arial" w:hAnsi="Arial" w:cs="Arial"/>
          <w:sz w:val="20"/>
          <w:szCs w:val="20"/>
        </w:rPr>
        <w:t xml:space="preserve"> </w:t>
      </w:r>
      <w:r w:rsidR="00A223A5" w:rsidRPr="00AF5177">
        <w:rPr>
          <w:rFonts w:ascii="Arial" w:hAnsi="Arial" w:cs="Arial"/>
          <w:sz w:val="20"/>
          <w:szCs w:val="20"/>
        </w:rPr>
        <w:t xml:space="preserve">los cuales se encuentran pendientes de </w:t>
      </w:r>
      <w:r w:rsidR="002D1B65">
        <w:rPr>
          <w:rFonts w:ascii="Arial" w:hAnsi="Arial" w:cs="Arial"/>
          <w:sz w:val="20"/>
          <w:szCs w:val="20"/>
        </w:rPr>
        <w:t>regulariz</w:t>
      </w:r>
      <w:r w:rsidR="00A223A5">
        <w:rPr>
          <w:rFonts w:ascii="Arial" w:hAnsi="Arial" w:cs="Arial"/>
          <w:sz w:val="20"/>
          <w:szCs w:val="20"/>
        </w:rPr>
        <w:t>ar</w:t>
      </w:r>
      <w:r w:rsidR="00A223A5" w:rsidRPr="00AF5177">
        <w:rPr>
          <w:rFonts w:ascii="Arial" w:hAnsi="Arial" w:cs="Arial"/>
          <w:sz w:val="20"/>
          <w:szCs w:val="20"/>
        </w:rPr>
        <w:t xml:space="preserve"> al </w:t>
      </w:r>
      <w:r w:rsidR="00A223A5" w:rsidRPr="00EA7138">
        <w:rPr>
          <w:rFonts w:ascii="Arial" w:hAnsi="Arial" w:cs="Arial"/>
          <w:sz w:val="20"/>
          <w:szCs w:val="20"/>
        </w:rPr>
        <w:t xml:space="preserve">31 de </w:t>
      </w:r>
      <w:r w:rsidR="00A223A5">
        <w:rPr>
          <w:rFonts w:ascii="Arial" w:hAnsi="Arial" w:cs="Arial"/>
          <w:sz w:val="20"/>
          <w:szCs w:val="20"/>
        </w:rPr>
        <w:t>marzo</w:t>
      </w:r>
      <w:r w:rsidR="00A223A5" w:rsidRPr="00EA7138">
        <w:rPr>
          <w:rFonts w:ascii="Arial" w:hAnsi="Arial" w:cs="Arial"/>
          <w:sz w:val="20"/>
          <w:szCs w:val="20"/>
        </w:rPr>
        <w:t xml:space="preserve"> de 2024</w:t>
      </w:r>
      <w:r w:rsidR="00A223A5" w:rsidRPr="00AF5177">
        <w:rPr>
          <w:rFonts w:ascii="Arial" w:hAnsi="Arial" w:cs="Arial"/>
          <w:sz w:val="20"/>
          <w:szCs w:val="20"/>
        </w:rPr>
        <w:t xml:space="preserve">. Derivado de lo anterior, se están realizando las gestiones necesarias ante la Secretaría de Hacienda  para su comprobación y/o regularización. </w:t>
      </w:r>
    </w:p>
    <w:p w:rsidR="00CA1C36" w:rsidRDefault="00CA1C36" w:rsidP="00AE67DF">
      <w:pPr>
        <w:jc w:val="both"/>
        <w:rPr>
          <w:rFonts w:ascii="Arial" w:eastAsia="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C126B4" w:rsidRPr="00AF5177" w:rsidTr="00C126B4">
        <w:tc>
          <w:tcPr>
            <w:tcW w:w="10206" w:type="dxa"/>
            <w:gridSpan w:val="4"/>
            <w:shd w:val="clear" w:color="auto" w:fill="E6E6E6"/>
          </w:tcPr>
          <w:p w:rsidR="00C126B4" w:rsidRDefault="00C126B4" w:rsidP="00C126B4">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t xml:space="preserve">DERECHOS A RECIBIR EFECTIVO O EQUIVALENTES </w:t>
            </w:r>
            <w:r>
              <w:rPr>
                <w:rFonts w:ascii="Arial" w:hAnsi="Arial" w:cs="Arial"/>
                <w:b/>
                <w:color w:val="621132"/>
                <w:sz w:val="20"/>
                <w:szCs w:val="20"/>
              </w:rPr>
              <w:t>A LARGO PLAZO</w:t>
            </w:r>
          </w:p>
          <w:p w:rsidR="00C126B4" w:rsidRPr="009A33FB" w:rsidRDefault="00C126B4" w:rsidP="00C126B4">
            <w:pPr>
              <w:tabs>
                <w:tab w:val="left" w:pos="917"/>
                <w:tab w:val="left" w:pos="2167"/>
              </w:tabs>
              <w:spacing w:before="60" w:line="100" w:lineRule="atLeast"/>
              <w:jc w:val="center"/>
              <w:rPr>
                <w:rFonts w:ascii="Arial" w:hAnsi="Arial" w:cs="Arial"/>
                <w:color w:val="621132"/>
                <w:sz w:val="20"/>
                <w:szCs w:val="20"/>
              </w:rPr>
            </w:pPr>
            <w:r w:rsidRPr="009A33FB">
              <w:rPr>
                <w:rFonts w:ascii="Arial" w:hAnsi="Arial" w:cs="Arial"/>
                <w:color w:val="621132"/>
                <w:sz w:val="20"/>
                <w:szCs w:val="20"/>
              </w:rPr>
              <w:t>( Cifras en Pesos )</w:t>
            </w:r>
          </w:p>
        </w:tc>
      </w:tr>
      <w:tr w:rsidR="00C126B4" w:rsidRPr="00AF5177" w:rsidTr="000A3026">
        <w:tc>
          <w:tcPr>
            <w:tcW w:w="3969" w:type="dxa"/>
            <w:tcBorders>
              <w:right w:val="single" w:sz="4" w:space="0" w:color="FFFFFF" w:themeColor="background1"/>
            </w:tcBorders>
            <w:shd w:val="clear" w:color="auto" w:fill="B5A66B"/>
          </w:tcPr>
          <w:p w:rsidR="00C126B4" w:rsidRPr="00AF5177" w:rsidRDefault="00C126B4" w:rsidP="00C126B4">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C126B4" w:rsidRDefault="00C126B4" w:rsidP="00C126B4">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C126B4" w:rsidRPr="00AF5177" w:rsidRDefault="00C126B4" w:rsidP="00C126B4">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tcPr>
          <w:p w:rsidR="00C126B4" w:rsidRPr="00AF5177" w:rsidRDefault="002A250F" w:rsidP="00C126B4">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C126B4" w:rsidRPr="00AF5177" w:rsidRDefault="0023717E" w:rsidP="00C126B4">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C126B4" w:rsidRPr="00AF5177" w:rsidTr="000A3026">
        <w:tc>
          <w:tcPr>
            <w:tcW w:w="3969" w:type="dxa"/>
          </w:tcPr>
          <w:p w:rsidR="00C126B4" w:rsidRPr="003A068F" w:rsidRDefault="000A3026" w:rsidP="00AC15D4">
            <w:pPr>
              <w:spacing w:before="100" w:line="276" w:lineRule="auto"/>
              <w:rPr>
                <w:rFonts w:ascii="Arial" w:hAnsi="Arial" w:cs="Arial"/>
                <w:b/>
                <w:sz w:val="20"/>
                <w:szCs w:val="20"/>
              </w:rPr>
            </w:pPr>
            <w:r w:rsidRPr="000A3026">
              <w:rPr>
                <w:rFonts w:ascii="Arial" w:hAnsi="Arial" w:cs="Arial"/>
                <w:b/>
                <w:sz w:val="20"/>
                <w:szCs w:val="20"/>
              </w:rPr>
              <w:t>Documentos por Cobrar a Largo Plazo</w:t>
            </w:r>
          </w:p>
        </w:tc>
        <w:tc>
          <w:tcPr>
            <w:tcW w:w="1842" w:type="dxa"/>
          </w:tcPr>
          <w:p w:rsidR="00C126B4" w:rsidRPr="003A068F" w:rsidRDefault="00C126B4" w:rsidP="00AC15D4">
            <w:pPr>
              <w:spacing w:before="100" w:line="276" w:lineRule="auto"/>
              <w:jc w:val="center"/>
              <w:rPr>
                <w:rFonts w:ascii="Arial" w:hAnsi="Arial" w:cs="Arial"/>
                <w:sz w:val="20"/>
                <w:szCs w:val="20"/>
              </w:rPr>
            </w:pPr>
            <w:r w:rsidRPr="004943E6">
              <w:rPr>
                <w:rFonts w:ascii="Arial" w:hAnsi="Arial" w:cs="Arial"/>
                <w:sz w:val="20"/>
                <w:szCs w:val="20"/>
              </w:rPr>
              <w:t>&gt;</w:t>
            </w:r>
            <w:r w:rsidRPr="003A068F">
              <w:rPr>
                <w:rFonts w:ascii="Arial" w:hAnsi="Arial" w:cs="Arial"/>
                <w:sz w:val="20"/>
                <w:szCs w:val="20"/>
              </w:rPr>
              <w:t xml:space="preserve">  365</w:t>
            </w:r>
          </w:p>
        </w:tc>
        <w:tc>
          <w:tcPr>
            <w:tcW w:w="2269" w:type="dxa"/>
          </w:tcPr>
          <w:p w:rsidR="00C126B4" w:rsidRPr="003A068F" w:rsidRDefault="00C126B4" w:rsidP="00A223A5">
            <w:pPr>
              <w:spacing w:before="100" w:line="276" w:lineRule="auto"/>
              <w:jc w:val="right"/>
              <w:rPr>
                <w:rFonts w:ascii="Arial" w:hAnsi="Arial" w:cs="Arial"/>
                <w:sz w:val="20"/>
                <w:szCs w:val="20"/>
              </w:rPr>
            </w:pPr>
            <w:r>
              <w:rPr>
                <w:rFonts w:ascii="Arial" w:hAnsi="Arial" w:cs="Arial"/>
                <w:sz w:val="20"/>
                <w:szCs w:val="20"/>
              </w:rPr>
              <w:t xml:space="preserve">$ </w:t>
            </w:r>
            <w:r w:rsidR="00A223A5">
              <w:rPr>
                <w:rFonts w:ascii="Arial" w:hAnsi="Arial" w:cs="Arial"/>
                <w:sz w:val="20"/>
                <w:szCs w:val="20"/>
              </w:rPr>
              <w:t>425,698</w:t>
            </w:r>
            <w:r w:rsidR="000A3026">
              <w:rPr>
                <w:rFonts w:ascii="Arial" w:hAnsi="Arial" w:cs="Arial"/>
                <w:sz w:val="20"/>
                <w:szCs w:val="20"/>
              </w:rPr>
              <w:t>.</w:t>
            </w:r>
            <w:r w:rsidR="00A223A5">
              <w:rPr>
                <w:rFonts w:ascii="Arial" w:hAnsi="Arial" w:cs="Arial"/>
                <w:sz w:val="20"/>
                <w:szCs w:val="20"/>
              </w:rPr>
              <w:t>37</w:t>
            </w:r>
          </w:p>
        </w:tc>
        <w:tc>
          <w:tcPr>
            <w:tcW w:w="2126" w:type="dxa"/>
          </w:tcPr>
          <w:p w:rsidR="00C126B4" w:rsidRPr="003A068F" w:rsidRDefault="00C126B4" w:rsidP="00D74EA7">
            <w:pPr>
              <w:spacing w:before="100" w:line="276" w:lineRule="auto"/>
              <w:jc w:val="right"/>
              <w:rPr>
                <w:rFonts w:ascii="Arial" w:hAnsi="Arial" w:cs="Arial"/>
                <w:sz w:val="20"/>
                <w:szCs w:val="20"/>
              </w:rPr>
            </w:pPr>
            <w:r>
              <w:rPr>
                <w:rFonts w:ascii="Arial" w:hAnsi="Arial" w:cs="Arial"/>
                <w:sz w:val="20"/>
                <w:szCs w:val="20"/>
              </w:rPr>
              <w:t xml:space="preserve">$ </w:t>
            </w:r>
            <w:r w:rsidR="00A223A5">
              <w:rPr>
                <w:rFonts w:ascii="Arial" w:hAnsi="Arial" w:cs="Arial"/>
                <w:sz w:val="20"/>
                <w:szCs w:val="20"/>
              </w:rPr>
              <w:t>425,698.37</w:t>
            </w:r>
          </w:p>
        </w:tc>
      </w:tr>
      <w:tr w:rsidR="000A3026" w:rsidRPr="00AF5177" w:rsidTr="00DE6903">
        <w:tc>
          <w:tcPr>
            <w:tcW w:w="3969" w:type="dxa"/>
            <w:tcBorders>
              <w:bottom w:val="single" w:sz="12" w:space="0" w:color="auto"/>
            </w:tcBorders>
          </w:tcPr>
          <w:p w:rsidR="000A3026" w:rsidRPr="003A068F" w:rsidRDefault="000A3026" w:rsidP="000A2C85">
            <w:pPr>
              <w:spacing w:before="100" w:line="276" w:lineRule="auto"/>
              <w:rPr>
                <w:rFonts w:ascii="Arial" w:hAnsi="Arial" w:cs="Arial"/>
                <w:b/>
                <w:sz w:val="20"/>
                <w:szCs w:val="20"/>
              </w:rPr>
            </w:pPr>
            <w:r w:rsidRPr="003A068F">
              <w:rPr>
                <w:rFonts w:ascii="Arial" w:hAnsi="Arial" w:cs="Arial"/>
                <w:b/>
                <w:sz w:val="20"/>
                <w:szCs w:val="20"/>
              </w:rPr>
              <w:t xml:space="preserve">Deudores Diversos </w:t>
            </w:r>
            <w:r>
              <w:rPr>
                <w:rFonts w:ascii="Arial" w:hAnsi="Arial" w:cs="Arial"/>
                <w:b/>
                <w:sz w:val="20"/>
                <w:szCs w:val="20"/>
              </w:rPr>
              <w:t>a Largo</w:t>
            </w:r>
            <w:r w:rsidRPr="003A068F">
              <w:rPr>
                <w:rFonts w:ascii="Arial" w:hAnsi="Arial" w:cs="Arial"/>
                <w:b/>
                <w:sz w:val="20"/>
                <w:szCs w:val="20"/>
              </w:rPr>
              <w:t xml:space="preserve"> Plazo</w:t>
            </w:r>
          </w:p>
        </w:tc>
        <w:tc>
          <w:tcPr>
            <w:tcW w:w="1842" w:type="dxa"/>
            <w:tcBorders>
              <w:bottom w:val="single" w:sz="12" w:space="0" w:color="auto"/>
            </w:tcBorders>
          </w:tcPr>
          <w:p w:rsidR="000A3026" w:rsidRPr="003A068F" w:rsidRDefault="000A3026" w:rsidP="000A2C85">
            <w:pPr>
              <w:spacing w:before="100" w:line="276" w:lineRule="auto"/>
              <w:jc w:val="center"/>
              <w:rPr>
                <w:rFonts w:ascii="Arial" w:hAnsi="Arial" w:cs="Arial"/>
                <w:sz w:val="20"/>
                <w:szCs w:val="20"/>
              </w:rPr>
            </w:pPr>
            <w:r w:rsidRPr="004943E6">
              <w:rPr>
                <w:rFonts w:ascii="Arial" w:hAnsi="Arial" w:cs="Arial"/>
                <w:sz w:val="20"/>
                <w:szCs w:val="20"/>
              </w:rPr>
              <w:t>&gt;</w:t>
            </w:r>
            <w:r w:rsidRPr="003A068F">
              <w:rPr>
                <w:rFonts w:ascii="Arial" w:hAnsi="Arial" w:cs="Arial"/>
                <w:sz w:val="20"/>
                <w:szCs w:val="20"/>
              </w:rPr>
              <w:t xml:space="preserve">  365</w:t>
            </w:r>
          </w:p>
        </w:tc>
        <w:tc>
          <w:tcPr>
            <w:tcW w:w="2269" w:type="dxa"/>
            <w:tcBorders>
              <w:bottom w:val="single" w:sz="12" w:space="0" w:color="auto"/>
            </w:tcBorders>
          </w:tcPr>
          <w:p w:rsidR="000A3026" w:rsidRPr="003A068F" w:rsidRDefault="00A223A5" w:rsidP="000A2C85">
            <w:pPr>
              <w:spacing w:before="100" w:line="276" w:lineRule="auto"/>
              <w:jc w:val="right"/>
              <w:rPr>
                <w:rFonts w:ascii="Arial" w:hAnsi="Arial" w:cs="Arial"/>
                <w:sz w:val="20"/>
                <w:szCs w:val="20"/>
              </w:rPr>
            </w:pPr>
            <w:r>
              <w:rPr>
                <w:rFonts w:ascii="Arial" w:hAnsi="Arial" w:cs="Arial"/>
                <w:sz w:val="20"/>
                <w:szCs w:val="20"/>
              </w:rPr>
              <w:t>345,175.65</w:t>
            </w:r>
          </w:p>
        </w:tc>
        <w:tc>
          <w:tcPr>
            <w:tcW w:w="2126" w:type="dxa"/>
            <w:tcBorders>
              <w:bottom w:val="single" w:sz="12" w:space="0" w:color="auto"/>
            </w:tcBorders>
          </w:tcPr>
          <w:p w:rsidR="000A3026" w:rsidRPr="003A068F" w:rsidRDefault="00A223A5" w:rsidP="000A2C85">
            <w:pPr>
              <w:spacing w:before="100" w:line="276" w:lineRule="auto"/>
              <w:jc w:val="right"/>
              <w:rPr>
                <w:rFonts w:ascii="Arial" w:hAnsi="Arial" w:cs="Arial"/>
                <w:sz w:val="20"/>
                <w:szCs w:val="20"/>
              </w:rPr>
            </w:pPr>
            <w:r>
              <w:rPr>
                <w:rFonts w:ascii="Arial" w:hAnsi="Arial" w:cs="Arial"/>
                <w:sz w:val="20"/>
                <w:szCs w:val="20"/>
              </w:rPr>
              <w:t>345,175.65</w:t>
            </w:r>
          </w:p>
        </w:tc>
      </w:tr>
      <w:tr w:rsidR="000A3026" w:rsidRPr="00AF5177" w:rsidTr="00DE6903">
        <w:tc>
          <w:tcPr>
            <w:tcW w:w="3969" w:type="dxa"/>
            <w:tcBorders>
              <w:top w:val="single" w:sz="12" w:space="0" w:color="auto"/>
            </w:tcBorders>
          </w:tcPr>
          <w:p w:rsidR="000A3026" w:rsidRPr="00DE6903" w:rsidRDefault="000A3026" w:rsidP="00DE6903">
            <w:pPr>
              <w:rPr>
                <w:rFonts w:ascii="Arial" w:hAnsi="Arial" w:cs="Arial"/>
                <w:b/>
                <w:sz w:val="2"/>
                <w:szCs w:val="2"/>
              </w:rPr>
            </w:pPr>
          </w:p>
        </w:tc>
        <w:tc>
          <w:tcPr>
            <w:tcW w:w="1842" w:type="dxa"/>
            <w:tcBorders>
              <w:top w:val="single" w:sz="12" w:space="0" w:color="auto"/>
            </w:tcBorders>
          </w:tcPr>
          <w:p w:rsidR="000A3026" w:rsidRPr="00DE6903" w:rsidRDefault="000A3026" w:rsidP="00DE6903">
            <w:pPr>
              <w:jc w:val="center"/>
              <w:rPr>
                <w:rFonts w:ascii="Arial" w:hAnsi="Arial" w:cs="Arial"/>
                <w:sz w:val="2"/>
                <w:szCs w:val="2"/>
              </w:rPr>
            </w:pPr>
          </w:p>
        </w:tc>
        <w:tc>
          <w:tcPr>
            <w:tcW w:w="2269" w:type="dxa"/>
            <w:tcBorders>
              <w:top w:val="single" w:sz="12" w:space="0" w:color="auto"/>
            </w:tcBorders>
          </w:tcPr>
          <w:p w:rsidR="000A3026" w:rsidRPr="00DE6903" w:rsidRDefault="000A3026" w:rsidP="00DE6903">
            <w:pPr>
              <w:jc w:val="right"/>
              <w:rPr>
                <w:rFonts w:ascii="Arial" w:hAnsi="Arial" w:cs="Arial"/>
                <w:sz w:val="2"/>
                <w:szCs w:val="2"/>
              </w:rPr>
            </w:pPr>
          </w:p>
        </w:tc>
        <w:tc>
          <w:tcPr>
            <w:tcW w:w="2126" w:type="dxa"/>
            <w:tcBorders>
              <w:top w:val="single" w:sz="12" w:space="0" w:color="auto"/>
            </w:tcBorders>
          </w:tcPr>
          <w:p w:rsidR="000A3026" w:rsidRPr="00DE6903" w:rsidRDefault="000A3026" w:rsidP="00DE6903">
            <w:pPr>
              <w:jc w:val="right"/>
              <w:rPr>
                <w:rFonts w:ascii="Arial" w:hAnsi="Arial" w:cs="Arial"/>
                <w:sz w:val="2"/>
                <w:szCs w:val="2"/>
              </w:rPr>
            </w:pPr>
          </w:p>
        </w:tc>
      </w:tr>
      <w:tr w:rsidR="000A3026" w:rsidRPr="00AF5177" w:rsidTr="00DE6903">
        <w:tc>
          <w:tcPr>
            <w:tcW w:w="3969" w:type="dxa"/>
            <w:tcBorders>
              <w:bottom w:val="single" w:sz="4" w:space="0" w:color="auto"/>
            </w:tcBorders>
            <w:shd w:val="clear" w:color="auto" w:fill="B5A66B"/>
          </w:tcPr>
          <w:p w:rsidR="000A3026" w:rsidRPr="00AF5177" w:rsidRDefault="000A3026" w:rsidP="00C126B4">
            <w:pPr>
              <w:spacing w:before="100" w:line="100" w:lineRule="atLeast"/>
              <w:jc w:val="right"/>
              <w:rPr>
                <w:rFonts w:ascii="Arial" w:hAnsi="Arial" w:cs="Arial"/>
                <w:b/>
                <w:sz w:val="20"/>
                <w:szCs w:val="20"/>
              </w:rPr>
            </w:pPr>
          </w:p>
        </w:tc>
        <w:tc>
          <w:tcPr>
            <w:tcW w:w="1842" w:type="dxa"/>
            <w:tcBorders>
              <w:bottom w:val="single" w:sz="4" w:space="0" w:color="auto"/>
            </w:tcBorders>
            <w:shd w:val="clear" w:color="auto" w:fill="B5A66B"/>
          </w:tcPr>
          <w:p w:rsidR="000A3026" w:rsidRPr="00AF5177" w:rsidRDefault="000A3026" w:rsidP="00C126B4">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0A3026" w:rsidRPr="00AF5177" w:rsidRDefault="000A3026" w:rsidP="000A302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A223A5">
              <w:rPr>
                <w:rFonts w:ascii="Arial" w:hAnsi="Arial" w:cs="Arial"/>
                <w:b/>
                <w:sz w:val="20"/>
                <w:szCs w:val="20"/>
              </w:rPr>
              <w:t>770,874.02</w:t>
            </w:r>
          </w:p>
        </w:tc>
        <w:tc>
          <w:tcPr>
            <w:tcW w:w="2126" w:type="dxa"/>
            <w:tcBorders>
              <w:bottom w:val="single" w:sz="4" w:space="0" w:color="auto"/>
            </w:tcBorders>
            <w:shd w:val="clear" w:color="auto" w:fill="B5A66B"/>
          </w:tcPr>
          <w:p w:rsidR="000A3026" w:rsidRPr="00AF5177" w:rsidRDefault="000A3026" w:rsidP="00A223A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A223A5">
              <w:rPr>
                <w:rFonts w:ascii="Arial" w:hAnsi="Arial" w:cs="Arial"/>
                <w:b/>
                <w:sz w:val="20"/>
                <w:szCs w:val="20"/>
              </w:rPr>
              <w:t>770,874.02</w:t>
            </w:r>
          </w:p>
        </w:tc>
      </w:tr>
      <w:tr w:rsidR="00EE7D4A" w:rsidRPr="00AF5177" w:rsidTr="000A2C85">
        <w:tc>
          <w:tcPr>
            <w:tcW w:w="3969" w:type="dxa"/>
            <w:tcBorders>
              <w:right w:val="single" w:sz="4" w:space="0" w:color="FFFFFF" w:themeColor="background1"/>
            </w:tcBorders>
            <w:shd w:val="clear" w:color="auto" w:fill="262626" w:themeFill="text1" w:themeFillTint="D9"/>
          </w:tcPr>
          <w:p w:rsidR="00EE7D4A" w:rsidRPr="005F7811" w:rsidRDefault="00EE7D4A" w:rsidP="006E5C14">
            <w:pPr>
              <w:tabs>
                <w:tab w:val="left" w:pos="917"/>
                <w:tab w:val="left" w:pos="2167"/>
              </w:tabs>
              <w:spacing w:before="60" w:line="100" w:lineRule="atLeast"/>
              <w:jc w:val="both"/>
              <w:rPr>
                <w:rFonts w:ascii="Arial" w:hAnsi="Arial" w:cs="Arial"/>
                <w:b/>
                <w:color w:val="B5A66B"/>
                <w:sz w:val="20"/>
                <w:szCs w:val="20"/>
              </w:rPr>
            </w:pPr>
            <w:r w:rsidRPr="00EE7D4A">
              <w:rPr>
                <w:rFonts w:ascii="Arial" w:hAnsi="Arial" w:cs="Arial"/>
                <w:b/>
                <w:color w:val="B5A66B"/>
                <w:sz w:val="20"/>
                <w:szCs w:val="20"/>
              </w:rPr>
              <w:lastRenderedPageBreak/>
              <w:t>DOCUMENTOS POR COBRAR A LARGO PLAZO</w:t>
            </w:r>
          </w:p>
        </w:tc>
        <w:tc>
          <w:tcPr>
            <w:tcW w:w="1842" w:type="dxa"/>
            <w:tcBorders>
              <w:right w:val="single" w:sz="4" w:space="0" w:color="FFFFFF" w:themeColor="background1"/>
            </w:tcBorders>
            <w:shd w:val="clear" w:color="auto" w:fill="262626" w:themeFill="text1" w:themeFillTint="D9"/>
          </w:tcPr>
          <w:p w:rsidR="00EE7D4A" w:rsidRPr="005F7811" w:rsidRDefault="00EE7D4A" w:rsidP="000A2C85">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VENCIMIENTO</w:t>
            </w:r>
          </w:p>
          <w:p w:rsidR="00EE7D4A" w:rsidRPr="005F7811" w:rsidRDefault="00EE7D4A" w:rsidP="000A2C85">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(DÍAS)</w:t>
            </w:r>
          </w:p>
        </w:tc>
        <w:tc>
          <w:tcPr>
            <w:tcW w:w="2269" w:type="dxa"/>
            <w:tcBorders>
              <w:left w:val="single" w:sz="4" w:space="0" w:color="FFFFFF" w:themeColor="background1"/>
              <w:right w:val="single" w:sz="4" w:space="0" w:color="FFFFFF" w:themeColor="background1"/>
            </w:tcBorders>
            <w:shd w:val="clear" w:color="auto" w:fill="262626" w:themeFill="text1" w:themeFillTint="D9"/>
          </w:tcPr>
          <w:p w:rsidR="00EE7D4A" w:rsidRPr="005F7811" w:rsidRDefault="00EE7D4A" w:rsidP="000A2C85">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2024</w:t>
            </w:r>
          </w:p>
        </w:tc>
        <w:tc>
          <w:tcPr>
            <w:tcW w:w="2126" w:type="dxa"/>
            <w:tcBorders>
              <w:left w:val="single" w:sz="4" w:space="0" w:color="FFFFFF" w:themeColor="background1"/>
            </w:tcBorders>
            <w:shd w:val="clear" w:color="auto" w:fill="262626" w:themeFill="text1" w:themeFillTint="D9"/>
          </w:tcPr>
          <w:p w:rsidR="00EE7D4A" w:rsidRPr="005F7811" w:rsidRDefault="00EE7D4A" w:rsidP="000A2C85">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2023</w:t>
            </w:r>
          </w:p>
        </w:tc>
      </w:tr>
      <w:tr w:rsidR="00EE7D4A" w:rsidRPr="00AF5177" w:rsidTr="000A2C85">
        <w:tc>
          <w:tcPr>
            <w:tcW w:w="3969" w:type="dxa"/>
          </w:tcPr>
          <w:p w:rsidR="00EE7D4A" w:rsidRPr="0079451A" w:rsidRDefault="00A223A5" w:rsidP="00A223A5">
            <w:pPr>
              <w:spacing w:before="100"/>
              <w:rPr>
                <w:rFonts w:ascii="Arial" w:eastAsia="Times New Roman" w:hAnsi="Arial" w:cs="Arial"/>
                <w:bCs/>
                <w:sz w:val="20"/>
                <w:szCs w:val="20"/>
                <w:lang w:bidi="ar-SA"/>
              </w:rPr>
            </w:pPr>
            <w:r>
              <w:rPr>
                <w:rFonts w:ascii="Arial" w:eastAsia="Times New Roman" w:hAnsi="Arial" w:cs="Arial"/>
                <w:bCs/>
                <w:sz w:val="20"/>
                <w:szCs w:val="20"/>
                <w:lang w:bidi="ar-SA"/>
              </w:rPr>
              <w:t>Entregas de Efectivo</w:t>
            </w:r>
          </w:p>
        </w:tc>
        <w:tc>
          <w:tcPr>
            <w:tcW w:w="1842" w:type="dxa"/>
          </w:tcPr>
          <w:p w:rsidR="00EE7D4A" w:rsidRPr="0079451A" w:rsidRDefault="00EE7D4A" w:rsidP="000A2C85">
            <w:pPr>
              <w:spacing w:before="100"/>
              <w:jc w:val="center"/>
              <w:rPr>
                <w:rFonts w:ascii="Arial" w:eastAsia="Times New Roman" w:hAnsi="Arial" w:cs="Arial"/>
                <w:bCs/>
                <w:sz w:val="20"/>
                <w:szCs w:val="20"/>
                <w:lang w:bidi="ar-SA"/>
              </w:rPr>
            </w:pPr>
            <w:r w:rsidRPr="0079451A">
              <w:rPr>
                <w:rFonts w:ascii="Arial" w:eastAsia="Times New Roman" w:hAnsi="Arial" w:cs="Arial"/>
                <w:bCs/>
                <w:sz w:val="20"/>
                <w:szCs w:val="20"/>
                <w:lang w:bidi="ar-SA"/>
              </w:rPr>
              <w:t>&gt;  365</w:t>
            </w:r>
          </w:p>
        </w:tc>
        <w:tc>
          <w:tcPr>
            <w:tcW w:w="2269" w:type="dxa"/>
          </w:tcPr>
          <w:p w:rsidR="00EE7D4A" w:rsidRPr="0079451A" w:rsidRDefault="00EE7D4A" w:rsidP="00A223A5">
            <w:pPr>
              <w:spacing w:before="100"/>
              <w:jc w:val="right"/>
              <w:rPr>
                <w:rFonts w:ascii="Arial" w:eastAsia="Times New Roman" w:hAnsi="Arial" w:cs="Arial"/>
                <w:bCs/>
                <w:sz w:val="20"/>
                <w:szCs w:val="20"/>
                <w:lang w:bidi="ar-SA"/>
              </w:rPr>
            </w:pPr>
            <w:r w:rsidRPr="0079451A">
              <w:rPr>
                <w:rFonts w:ascii="Arial" w:eastAsia="Times New Roman" w:hAnsi="Arial" w:cs="Arial"/>
                <w:bCs/>
                <w:sz w:val="20"/>
                <w:szCs w:val="20"/>
                <w:lang w:bidi="ar-SA"/>
              </w:rPr>
              <w:t xml:space="preserve">$ </w:t>
            </w:r>
            <w:r w:rsidR="00A223A5">
              <w:rPr>
                <w:rFonts w:ascii="Arial" w:eastAsia="Times New Roman" w:hAnsi="Arial" w:cs="Arial"/>
                <w:bCs/>
                <w:sz w:val="20"/>
                <w:szCs w:val="20"/>
                <w:lang w:bidi="ar-SA"/>
              </w:rPr>
              <w:t>40</w:t>
            </w:r>
            <w:r>
              <w:rPr>
                <w:rFonts w:ascii="Arial" w:eastAsia="Times New Roman" w:hAnsi="Arial" w:cs="Arial"/>
                <w:bCs/>
                <w:sz w:val="20"/>
                <w:szCs w:val="20"/>
                <w:lang w:bidi="ar-SA"/>
              </w:rPr>
              <w:t>1</w:t>
            </w:r>
            <w:r w:rsidRPr="0079451A">
              <w:rPr>
                <w:rFonts w:ascii="Arial" w:eastAsia="Times New Roman" w:hAnsi="Arial" w:cs="Arial"/>
                <w:bCs/>
                <w:sz w:val="20"/>
                <w:szCs w:val="20"/>
                <w:lang w:bidi="ar-SA"/>
              </w:rPr>
              <w:t>,</w:t>
            </w:r>
            <w:r w:rsidR="00A223A5">
              <w:rPr>
                <w:rFonts w:ascii="Arial" w:eastAsia="Times New Roman" w:hAnsi="Arial" w:cs="Arial"/>
                <w:bCs/>
                <w:sz w:val="20"/>
                <w:szCs w:val="20"/>
                <w:lang w:bidi="ar-SA"/>
              </w:rPr>
              <w:t>822.10</w:t>
            </w:r>
          </w:p>
        </w:tc>
        <w:tc>
          <w:tcPr>
            <w:tcW w:w="2126" w:type="dxa"/>
          </w:tcPr>
          <w:p w:rsidR="00EE7D4A" w:rsidRPr="0079451A" w:rsidRDefault="00EE7D4A" w:rsidP="00D74EA7">
            <w:pPr>
              <w:spacing w:before="100"/>
              <w:jc w:val="right"/>
              <w:rPr>
                <w:rFonts w:ascii="Arial" w:eastAsia="Times New Roman" w:hAnsi="Arial" w:cs="Arial"/>
                <w:bCs/>
                <w:sz w:val="20"/>
                <w:szCs w:val="20"/>
                <w:lang w:bidi="ar-SA"/>
              </w:rPr>
            </w:pPr>
            <w:r w:rsidRPr="0079451A">
              <w:rPr>
                <w:rFonts w:ascii="Arial" w:eastAsia="Times New Roman" w:hAnsi="Arial" w:cs="Arial"/>
                <w:bCs/>
                <w:sz w:val="20"/>
                <w:szCs w:val="20"/>
                <w:lang w:bidi="ar-SA"/>
              </w:rPr>
              <w:t xml:space="preserve">$ </w:t>
            </w:r>
            <w:r w:rsidR="00A223A5">
              <w:rPr>
                <w:rFonts w:ascii="Arial" w:eastAsia="Times New Roman" w:hAnsi="Arial" w:cs="Arial"/>
                <w:bCs/>
                <w:sz w:val="20"/>
                <w:szCs w:val="20"/>
                <w:lang w:bidi="ar-SA"/>
              </w:rPr>
              <w:t>401</w:t>
            </w:r>
            <w:r w:rsidR="00A223A5" w:rsidRPr="0079451A">
              <w:rPr>
                <w:rFonts w:ascii="Arial" w:eastAsia="Times New Roman" w:hAnsi="Arial" w:cs="Arial"/>
                <w:bCs/>
                <w:sz w:val="20"/>
                <w:szCs w:val="20"/>
                <w:lang w:bidi="ar-SA"/>
              </w:rPr>
              <w:t>,</w:t>
            </w:r>
            <w:r w:rsidR="00A223A5">
              <w:rPr>
                <w:rFonts w:ascii="Arial" w:eastAsia="Times New Roman" w:hAnsi="Arial" w:cs="Arial"/>
                <w:bCs/>
                <w:sz w:val="20"/>
                <w:szCs w:val="20"/>
                <w:lang w:bidi="ar-SA"/>
              </w:rPr>
              <w:t>822.10</w:t>
            </w:r>
          </w:p>
        </w:tc>
      </w:tr>
      <w:tr w:rsidR="00EE7D4A" w:rsidRPr="00AF5177" w:rsidTr="000A2C85">
        <w:tc>
          <w:tcPr>
            <w:tcW w:w="3969" w:type="dxa"/>
          </w:tcPr>
          <w:p w:rsidR="00EE7D4A" w:rsidRPr="0079451A" w:rsidRDefault="00A223A5" w:rsidP="000A2C85">
            <w:pPr>
              <w:spacing w:before="100"/>
              <w:rPr>
                <w:rFonts w:ascii="Arial" w:eastAsia="Times New Roman" w:hAnsi="Arial" w:cs="Arial"/>
                <w:bCs/>
                <w:sz w:val="20"/>
                <w:szCs w:val="20"/>
                <w:lang w:bidi="ar-SA"/>
              </w:rPr>
            </w:pPr>
            <w:r>
              <w:rPr>
                <w:rFonts w:ascii="Arial" w:eastAsia="Times New Roman" w:hAnsi="Arial" w:cs="Arial"/>
                <w:bCs/>
                <w:sz w:val="20"/>
                <w:szCs w:val="20"/>
                <w:lang w:bidi="ar-SA"/>
              </w:rPr>
              <w:t>Ministraciones por Depositar</w:t>
            </w:r>
          </w:p>
        </w:tc>
        <w:tc>
          <w:tcPr>
            <w:tcW w:w="1842" w:type="dxa"/>
          </w:tcPr>
          <w:p w:rsidR="00EE7D4A" w:rsidRPr="0079451A" w:rsidRDefault="00EE7D4A" w:rsidP="000A2C85">
            <w:pPr>
              <w:spacing w:before="100"/>
              <w:jc w:val="center"/>
              <w:rPr>
                <w:rFonts w:ascii="Arial" w:eastAsia="Times New Roman" w:hAnsi="Arial" w:cs="Arial"/>
                <w:bCs/>
                <w:sz w:val="20"/>
                <w:szCs w:val="20"/>
                <w:lang w:bidi="ar-SA"/>
              </w:rPr>
            </w:pPr>
            <w:r w:rsidRPr="0079451A">
              <w:rPr>
                <w:rFonts w:ascii="Arial" w:eastAsia="Times New Roman" w:hAnsi="Arial" w:cs="Arial"/>
                <w:bCs/>
                <w:sz w:val="20"/>
                <w:szCs w:val="20"/>
                <w:lang w:bidi="ar-SA"/>
              </w:rPr>
              <w:t>&gt;  365</w:t>
            </w:r>
          </w:p>
        </w:tc>
        <w:tc>
          <w:tcPr>
            <w:tcW w:w="2269" w:type="dxa"/>
          </w:tcPr>
          <w:p w:rsidR="00EE7D4A" w:rsidRPr="0079451A" w:rsidRDefault="00A223A5" w:rsidP="005C3119">
            <w:pPr>
              <w:spacing w:before="100"/>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c>
          <w:tcPr>
            <w:tcW w:w="2126" w:type="dxa"/>
          </w:tcPr>
          <w:p w:rsidR="00EE7D4A" w:rsidRPr="0079451A" w:rsidRDefault="00A223A5" w:rsidP="00D74EA7">
            <w:pPr>
              <w:spacing w:before="100"/>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r>
      <w:tr w:rsidR="00EE7D4A" w:rsidRPr="00AF5177" w:rsidTr="000A2C85">
        <w:tc>
          <w:tcPr>
            <w:tcW w:w="3969" w:type="dxa"/>
            <w:tcBorders>
              <w:top w:val="single" w:sz="12" w:space="0" w:color="auto"/>
            </w:tcBorders>
          </w:tcPr>
          <w:p w:rsidR="00EE7D4A" w:rsidRPr="00DE6903" w:rsidRDefault="00EE7D4A" w:rsidP="000A2C85">
            <w:pPr>
              <w:rPr>
                <w:rFonts w:ascii="Arial" w:hAnsi="Arial" w:cs="Arial"/>
                <w:sz w:val="2"/>
                <w:szCs w:val="2"/>
              </w:rPr>
            </w:pPr>
          </w:p>
        </w:tc>
        <w:tc>
          <w:tcPr>
            <w:tcW w:w="1842" w:type="dxa"/>
            <w:tcBorders>
              <w:top w:val="single" w:sz="12" w:space="0" w:color="auto"/>
            </w:tcBorders>
          </w:tcPr>
          <w:p w:rsidR="00EE7D4A" w:rsidRPr="00DE6903" w:rsidRDefault="00EE7D4A" w:rsidP="000A2C85">
            <w:pPr>
              <w:jc w:val="center"/>
              <w:rPr>
                <w:rFonts w:ascii="Arial" w:hAnsi="Arial" w:cs="Arial"/>
                <w:sz w:val="2"/>
                <w:szCs w:val="2"/>
              </w:rPr>
            </w:pPr>
          </w:p>
        </w:tc>
        <w:tc>
          <w:tcPr>
            <w:tcW w:w="2269" w:type="dxa"/>
            <w:tcBorders>
              <w:top w:val="single" w:sz="12" w:space="0" w:color="auto"/>
            </w:tcBorders>
          </w:tcPr>
          <w:p w:rsidR="00EE7D4A" w:rsidRPr="00DE6903" w:rsidRDefault="00EE7D4A" w:rsidP="000A2C85">
            <w:pPr>
              <w:jc w:val="right"/>
              <w:rPr>
                <w:rFonts w:ascii="Arial" w:hAnsi="Arial" w:cs="Arial"/>
                <w:sz w:val="2"/>
                <w:szCs w:val="2"/>
              </w:rPr>
            </w:pPr>
          </w:p>
        </w:tc>
        <w:tc>
          <w:tcPr>
            <w:tcW w:w="2126" w:type="dxa"/>
            <w:tcBorders>
              <w:top w:val="single" w:sz="12" w:space="0" w:color="auto"/>
            </w:tcBorders>
          </w:tcPr>
          <w:p w:rsidR="00EE7D4A" w:rsidRPr="00DE6903" w:rsidRDefault="00EE7D4A" w:rsidP="000A2C85">
            <w:pPr>
              <w:jc w:val="right"/>
              <w:rPr>
                <w:rFonts w:ascii="Arial" w:hAnsi="Arial" w:cs="Arial"/>
                <w:sz w:val="2"/>
                <w:szCs w:val="2"/>
              </w:rPr>
            </w:pPr>
          </w:p>
        </w:tc>
      </w:tr>
      <w:tr w:rsidR="00EE7D4A" w:rsidRPr="00AF5177" w:rsidTr="000A2C85">
        <w:tc>
          <w:tcPr>
            <w:tcW w:w="3969" w:type="dxa"/>
            <w:tcBorders>
              <w:bottom w:val="single" w:sz="4" w:space="0" w:color="auto"/>
            </w:tcBorders>
            <w:shd w:val="clear" w:color="auto" w:fill="262626" w:themeFill="text1" w:themeFillTint="D9"/>
          </w:tcPr>
          <w:p w:rsidR="00EE7D4A" w:rsidRPr="005F7811" w:rsidRDefault="00EE7D4A" w:rsidP="000A2C85">
            <w:pPr>
              <w:spacing w:before="100" w:line="100" w:lineRule="atLeast"/>
              <w:jc w:val="right"/>
              <w:rPr>
                <w:rFonts w:ascii="Arial" w:hAnsi="Arial" w:cs="Arial"/>
                <w:b/>
                <w:color w:val="B5A66B"/>
                <w:sz w:val="20"/>
                <w:szCs w:val="20"/>
              </w:rPr>
            </w:pPr>
          </w:p>
        </w:tc>
        <w:tc>
          <w:tcPr>
            <w:tcW w:w="1842" w:type="dxa"/>
            <w:tcBorders>
              <w:bottom w:val="single" w:sz="4" w:space="0" w:color="auto"/>
            </w:tcBorders>
            <w:shd w:val="clear" w:color="auto" w:fill="262626" w:themeFill="text1" w:themeFillTint="D9"/>
          </w:tcPr>
          <w:p w:rsidR="00EE7D4A" w:rsidRPr="005F7811" w:rsidRDefault="00EE7D4A" w:rsidP="000A2C85">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SUMAS</w:t>
            </w:r>
          </w:p>
        </w:tc>
        <w:tc>
          <w:tcPr>
            <w:tcW w:w="2269" w:type="dxa"/>
            <w:tcBorders>
              <w:bottom w:val="single" w:sz="4" w:space="0" w:color="auto"/>
            </w:tcBorders>
            <w:shd w:val="clear" w:color="auto" w:fill="262626" w:themeFill="text1" w:themeFillTint="D9"/>
          </w:tcPr>
          <w:p w:rsidR="00EE7D4A" w:rsidRPr="005F7811" w:rsidRDefault="00EE7D4A" w:rsidP="00A223A5">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 xml:space="preserve">$ </w:t>
            </w:r>
            <w:r w:rsidR="00A223A5">
              <w:rPr>
                <w:rFonts w:ascii="Arial" w:hAnsi="Arial" w:cs="Arial"/>
                <w:b/>
                <w:color w:val="B5A66B"/>
                <w:sz w:val="20"/>
                <w:szCs w:val="20"/>
              </w:rPr>
              <w:t>42</w:t>
            </w:r>
            <w:r w:rsidR="00D74EA7" w:rsidRPr="00D74EA7">
              <w:rPr>
                <w:rFonts w:ascii="Arial" w:hAnsi="Arial" w:cs="Arial"/>
                <w:b/>
                <w:color w:val="B5A66B"/>
                <w:sz w:val="20"/>
                <w:szCs w:val="20"/>
              </w:rPr>
              <w:t>5,</w:t>
            </w:r>
            <w:r w:rsidR="00A223A5">
              <w:rPr>
                <w:rFonts w:ascii="Arial" w:hAnsi="Arial" w:cs="Arial"/>
                <w:b/>
                <w:color w:val="B5A66B"/>
                <w:sz w:val="20"/>
                <w:szCs w:val="20"/>
              </w:rPr>
              <w:t>698</w:t>
            </w:r>
            <w:r w:rsidR="00D74EA7" w:rsidRPr="00D74EA7">
              <w:rPr>
                <w:rFonts w:ascii="Arial" w:hAnsi="Arial" w:cs="Arial"/>
                <w:b/>
                <w:color w:val="B5A66B"/>
                <w:sz w:val="20"/>
                <w:szCs w:val="20"/>
              </w:rPr>
              <w:t>.</w:t>
            </w:r>
            <w:r w:rsidR="00A223A5">
              <w:rPr>
                <w:rFonts w:ascii="Arial" w:hAnsi="Arial" w:cs="Arial"/>
                <w:b/>
                <w:color w:val="B5A66B"/>
                <w:sz w:val="20"/>
                <w:szCs w:val="20"/>
              </w:rPr>
              <w:t>37</w:t>
            </w:r>
          </w:p>
        </w:tc>
        <w:tc>
          <w:tcPr>
            <w:tcW w:w="2126" w:type="dxa"/>
            <w:tcBorders>
              <w:bottom w:val="single" w:sz="4" w:space="0" w:color="auto"/>
            </w:tcBorders>
            <w:shd w:val="clear" w:color="auto" w:fill="262626" w:themeFill="text1" w:themeFillTint="D9"/>
          </w:tcPr>
          <w:p w:rsidR="00EE7D4A" w:rsidRPr="005F7811" w:rsidRDefault="00EE7D4A" w:rsidP="00A223A5">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 xml:space="preserve">$ </w:t>
            </w:r>
            <w:r w:rsidR="00A223A5">
              <w:rPr>
                <w:rFonts w:ascii="Arial" w:hAnsi="Arial" w:cs="Arial"/>
                <w:b/>
                <w:color w:val="B5A66B"/>
                <w:sz w:val="20"/>
                <w:szCs w:val="20"/>
              </w:rPr>
              <w:t>42</w:t>
            </w:r>
            <w:r w:rsidR="00A223A5" w:rsidRPr="00D74EA7">
              <w:rPr>
                <w:rFonts w:ascii="Arial" w:hAnsi="Arial" w:cs="Arial"/>
                <w:b/>
                <w:color w:val="B5A66B"/>
                <w:sz w:val="20"/>
                <w:szCs w:val="20"/>
              </w:rPr>
              <w:t>5,</w:t>
            </w:r>
            <w:r w:rsidR="00A223A5">
              <w:rPr>
                <w:rFonts w:ascii="Arial" w:hAnsi="Arial" w:cs="Arial"/>
                <w:b/>
                <w:color w:val="B5A66B"/>
                <w:sz w:val="20"/>
                <w:szCs w:val="20"/>
              </w:rPr>
              <w:t>698</w:t>
            </w:r>
            <w:r w:rsidR="00A223A5" w:rsidRPr="00D74EA7">
              <w:rPr>
                <w:rFonts w:ascii="Arial" w:hAnsi="Arial" w:cs="Arial"/>
                <w:b/>
                <w:color w:val="B5A66B"/>
                <w:sz w:val="20"/>
                <w:szCs w:val="20"/>
              </w:rPr>
              <w:t>.</w:t>
            </w:r>
            <w:r w:rsidR="00A223A5">
              <w:rPr>
                <w:rFonts w:ascii="Arial" w:hAnsi="Arial" w:cs="Arial"/>
                <w:b/>
                <w:color w:val="B5A66B"/>
                <w:sz w:val="20"/>
                <w:szCs w:val="20"/>
              </w:rPr>
              <w:t>37</w:t>
            </w:r>
          </w:p>
        </w:tc>
      </w:tr>
    </w:tbl>
    <w:p w:rsidR="00EE7D4A" w:rsidRDefault="00EE7D4A" w:rsidP="00C126B4">
      <w:pPr>
        <w:spacing w:line="100" w:lineRule="atLeast"/>
        <w:jc w:val="both"/>
        <w:rPr>
          <w:rFonts w:ascii="Arial" w:hAnsi="Arial" w:cs="Arial"/>
          <w:sz w:val="20"/>
          <w:szCs w:val="20"/>
        </w:rPr>
      </w:pPr>
    </w:p>
    <w:p w:rsidR="00EE7D4A" w:rsidRDefault="00EE7D4A" w:rsidP="00C126B4">
      <w:pPr>
        <w:spacing w:line="100" w:lineRule="atLeast"/>
        <w:jc w:val="both"/>
        <w:rPr>
          <w:rFonts w:ascii="Arial" w:hAnsi="Arial" w:cs="Arial"/>
          <w:sz w:val="20"/>
          <w:szCs w:val="20"/>
        </w:rPr>
      </w:pPr>
    </w:p>
    <w:p w:rsidR="00166067" w:rsidRDefault="00166067" w:rsidP="00C126B4">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C126B4" w:rsidRPr="00AF5177" w:rsidTr="0079451A">
        <w:tc>
          <w:tcPr>
            <w:tcW w:w="3969" w:type="dxa"/>
            <w:tcBorders>
              <w:right w:val="single" w:sz="4" w:space="0" w:color="FFFFFF" w:themeColor="background1"/>
            </w:tcBorders>
            <w:shd w:val="clear" w:color="auto" w:fill="262626" w:themeFill="text1" w:themeFillTint="D9"/>
          </w:tcPr>
          <w:p w:rsidR="00C126B4" w:rsidRPr="005F7811" w:rsidRDefault="00C126B4" w:rsidP="00C126B4">
            <w:pPr>
              <w:tabs>
                <w:tab w:val="left" w:pos="917"/>
                <w:tab w:val="left" w:pos="2167"/>
              </w:tabs>
              <w:spacing w:before="60" w:line="100" w:lineRule="atLeast"/>
              <w:jc w:val="both"/>
              <w:rPr>
                <w:rFonts w:ascii="Arial" w:hAnsi="Arial" w:cs="Arial"/>
                <w:b/>
                <w:color w:val="B5A66B"/>
                <w:sz w:val="20"/>
                <w:szCs w:val="20"/>
              </w:rPr>
            </w:pPr>
            <w:r w:rsidRPr="005F7811">
              <w:rPr>
                <w:rFonts w:ascii="Arial" w:hAnsi="Arial" w:cs="Arial"/>
                <w:b/>
                <w:color w:val="B5A66B"/>
                <w:sz w:val="20"/>
                <w:szCs w:val="20"/>
              </w:rPr>
              <w:t>DEUDORES DIVERSOS A LARGO PLAZO</w:t>
            </w:r>
          </w:p>
        </w:tc>
        <w:tc>
          <w:tcPr>
            <w:tcW w:w="1842" w:type="dxa"/>
            <w:tcBorders>
              <w:right w:val="single" w:sz="4" w:space="0" w:color="FFFFFF" w:themeColor="background1"/>
            </w:tcBorders>
            <w:shd w:val="clear" w:color="auto" w:fill="262626" w:themeFill="text1" w:themeFillTint="D9"/>
          </w:tcPr>
          <w:p w:rsidR="00C126B4" w:rsidRPr="005F7811" w:rsidRDefault="00C126B4" w:rsidP="00C126B4">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VENCIMIENTO</w:t>
            </w:r>
          </w:p>
          <w:p w:rsidR="00C126B4" w:rsidRPr="005F7811" w:rsidRDefault="00C126B4" w:rsidP="00C126B4">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(DÍAS)</w:t>
            </w:r>
          </w:p>
        </w:tc>
        <w:tc>
          <w:tcPr>
            <w:tcW w:w="2269" w:type="dxa"/>
            <w:tcBorders>
              <w:left w:val="single" w:sz="4" w:space="0" w:color="FFFFFF" w:themeColor="background1"/>
              <w:right w:val="single" w:sz="4" w:space="0" w:color="FFFFFF" w:themeColor="background1"/>
            </w:tcBorders>
            <w:shd w:val="clear" w:color="auto" w:fill="262626" w:themeFill="text1" w:themeFillTint="D9"/>
          </w:tcPr>
          <w:p w:rsidR="00C126B4" w:rsidRPr="005F7811" w:rsidRDefault="002A250F" w:rsidP="00C126B4">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2024</w:t>
            </w:r>
          </w:p>
        </w:tc>
        <w:tc>
          <w:tcPr>
            <w:tcW w:w="2126" w:type="dxa"/>
            <w:tcBorders>
              <w:left w:val="single" w:sz="4" w:space="0" w:color="FFFFFF" w:themeColor="background1"/>
            </w:tcBorders>
            <w:shd w:val="clear" w:color="auto" w:fill="262626" w:themeFill="text1" w:themeFillTint="D9"/>
          </w:tcPr>
          <w:p w:rsidR="00C126B4" w:rsidRPr="005F7811" w:rsidRDefault="0023717E" w:rsidP="00C126B4">
            <w:pPr>
              <w:tabs>
                <w:tab w:val="left" w:pos="917"/>
                <w:tab w:val="left" w:pos="2167"/>
              </w:tabs>
              <w:spacing w:before="60" w:line="100" w:lineRule="atLeast"/>
              <w:jc w:val="center"/>
              <w:rPr>
                <w:rFonts w:ascii="Arial" w:hAnsi="Arial" w:cs="Arial"/>
                <w:b/>
                <w:color w:val="B5A66B"/>
                <w:sz w:val="20"/>
                <w:szCs w:val="20"/>
              </w:rPr>
            </w:pPr>
            <w:r w:rsidRPr="005F7811">
              <w:rPr>
                <w:rFonts w:ascii="Arial" w:hAnsi="Arial" w:cs="Arial"/>
                <w:b/>
                <w:color w:val="B5A66B"/>
                <w:sz w:val="20"/>
                <w:szCs w:val="20"/>
              </w:rPr>
              <w:t>2023</w:t>
            </w:r>
          </w:p>
        </w:tc>
      </w:tr>
      <w:tr w:rsidR="00C126B4" w:rsidRPr="00AF5177" w:rsidTr="0079451A">
        <w:tc>
          <w:tcPr>
            <w:tcW w:w="3969" w:type="dxa"/>
          </w:tcPr>
          <w:p w:rsidR="00C126B4" w:rsidRPr="0079451A" w:rsidRDefault="00A223A5" w:rsidP="00A223A5">
            <w:pPr>
              <w:spacing w:before="100"/>
              <w:rPr>
                <w:rFonts w:ascii="Arial" w:eastAsia="Times New Roman" w:hAnsi="Arial" w:cs="Arial"/>
                <w:bCs/>
                <w:sz w:val="20"/>
                <w:szCs w:val="20"/>
                <w:lang w:bidi="ar-SA"/>
              </w:rPr>
            </w:pPr>
            <w:r>
              <w:rPr>
                <w:rFonts w:ascii="Arial" w:eastAsia="Times New Roman" w:hAnsi="Arial" w:cs="Arial"/>
                <w:bCs/>
                <w:sz w:val="20"/>
                <w:szCs w:val="20"/>
                <w:lang w:bidi="ar-SA"/>
              </w:rPr>
              <w:t>Deudores Sujetos a Resolución Judicial</w:t>
            </w:r>
          </w:p>
        </w:tc>
        <w:tc>
          <w:tcPr>
            <w:tcW w:w="1842" w:type="dxa"/>
          </w:tcPr>
          <w:p w:rsidR="00C126B4" w:rsidRPr="0079451A" w:rsidRDefault="00C126B4" w:rsidP="0079451A">
            <w:pPr>
              <w:spacing w:before="100"/>
              <w:jc w:val="center"/>
              <w:rPr>
                <w:rFonts w:ascii="Arial" w:eastAsia="Times New Roman" w:hAnsi="Arial" w:cs="Arial"/>
                <w:bCs/>
                <w:sz w:val="20"/>
                <w:szCs w:val="20"/>
                <w:lang w:bidi="ar-SA"/>
              </w:rPr>
            </w:pPr>
            <w:r w:rsidRPr="0079451A">
              <w:rPr>
                <w:rFonts w:ascii="Arial" w:eastAsia="Times New Roman" w:hAnsi="Arial" w:cs="Arial"/>
                <w:bCs/>
                <w:sz w:val="20"/>
                <w:szCs w:val="20"/>
                <w:lang w:bidi="ar-SA"/>
              </w:rPr>
              <w:t>&gt;  365</w:t>
            </w:r>
          </w:p>
        </w:tc>
        <w:tc>
          <w:tcPr>
            <w:tcW w:w="2269" w:type="dxa"/>
          </w:tcPr>
          <w:p w:rsidR="00C126B4" w:rsidRPr="0079451A" w:rsidRDefault="00C126B4" w:rsidP="0048386A">
            <w:pPr>
              <w:spacing w:before="100"/>
              <w:jc w:val="right"/>
              <w:rPr>
                <w:rFonts w:ascii="Arial" w:eastAsia="Times New Roman" w:hAnsi="Arial" w:cs="Arial"/>
                <w:bCs/>
                <w:sz w:val="20"/>
                <w:szCs w:val="20"/>
                <w:lang w:bidi="ar-SA"/>
              </w:rPr>
            </w:pPr>
            <w:r w:rsidRPr="0079451A">
              <w:rPr>
                <w:rFonts w:ascii="Arial" w:eastAsia="Times New Roman" w:hAnsi="Arial" w:cs="Arial"/>
                <w:bCs/>
                <w:sz w:val="20"/>
                <w:szCs w:val="20"/>
                <w:lang w:bidi="ar-SA"/>
              </w:rPr>
              <w:t xml:space="preserve">$ </w:t>
            </w:r>
            <w:r w:rsidR="0048386A">
              <w:rPr>
                <w:rFonts w:ascii="Arial" w:eastAsia="Times New Roman" w:hAnsi="Arial" w:cs="Arial"/>
                <w:bCs/>
                <w:sz w:val="20"/>
                <w:szCs w:val="20"/>
                <w:lang w:bidi="ar-SA"/>
              </w:rPr>
              <w:t>100</w:t>
            </w:r>
            <w:r w:rsidRPr="0079451A">
              <w:rPr>
                <w:rFonts w:ascii="Arial" w:eastAsia="Times New Roman" w:hAnsi="Arial" w:cs="Arial"/>
                <w:bCs/>
                <w:sz w:val="20"/>
                <w:szCs w:val="20"/>
                <w:lang w:bidi="ar-SA"/>
              </w:rPr>
              <w:t>,</w:t>
            </w:r>
            <w:r w:rsidR="0048386A">
              <w:rPr>
                <w:rFonts w:ascii="Arial" w:eastAsia="Times New Roman" w:hAnsi="Arial" w:cs="Arial"/>
                <w:bCs/>
                <w:sz w:val="20"/>
                <w:szCs w:val="20"/>
                <w:lang w:bidi="ar-SA"/>
              </w:rPr>
              <w:t>443</w:t>
            </w:r>
            <w:r w:rsidRPr="0079451A">
              <w:rPr>
                <w:rFonts w:ascii="Arial" w:eastAsia="Times New Roman" w:hAnsi="Arial" w:cs="Arial"/>
                <w:bCs/>
                <w:sz w:val="20"/>
                <w:szCs w:val="20"/>
                <w:lang w:bidi="ar-SA"/>
              </w:rPr>
              <w:t>.00</w:t>
            </w:r>
          </w:p>
        </w:tc>
        <w:tc>
          <w:tcPr>
            <w:tcW w:w="2126" w:type="dxa"/>
          </w:tcPr>
          <w:p w:rsidR="00C126B4" w:rsidRPr="0079451A" w:rsidRDefault="0048386A" w:rsidP="00D31F0A">
            <w:pPr>
              <w:spacing w:before="100"/>
              <w:jc w:val="right"/>
              <w:rPr>
                <w:rFonts w:ascii="Arial" w:eastAsia="Times New Roman" w:hAnsi="Arial" w:cs="Arial"/>
                <w:bCs/>
                <w:sz w:val="20"/>
                <w:szCs w:val="20"/>
                <w:lang w:bidi="ar-SA"/>
              </w:rPr>
            </w:pPr>
            <w:r w:rsidRPr="0079451A">
              <w:rPr>
                <w:rFonts w:ascii="Arial" w:eastAsia="Times New Roman" w:hAnsi="Arial" w:cs="Arial"/>
                <w:bCs/>
                <w:sz w:val="20"/>
                <w:szCs w:val="20"/>
                <w:lang w:bidi="ar-SA"/>
              </w:rPr>
              <w:t xml:space="preserve">$ </w:t>
            </w:r>
            <w:r>
              <w:rPr>
                <w:rFonts w:ascii="Arial" w:eastAsia="Times New Roman" w:hAnsi="Arial" w:cs="Arial"/>
                <w:bCs/>
                <w:sz w:val="20"/>
                <w:szCs w:val="20"/>
                <w:lang w:bidi="ar-SA"/>
              </w:rPr>
              <w:t>100,443</w:t>
            </w:r>
            <w:r w:rsidRPr="0079451A">
              <w:rPr>
                <w:rFonts w:ascii="Arial" w:eastAsia="Times New Roman" w:hAnsi="Arial" w:cs="Arial"/>
                <w:bCs/>
                <w:sz w:val="20"/>
                <w:szCs w:val="20"/>
                <w:lang w:bidi="ar-SA"/>
              </w:rPr>
              <w:t>.00</w:t>
            </w:r>
          </w:p>
        </w:tc>
      </w:tr>
      <w:tr w:rsidR="0079451A" w:rsidRPr="00AF5177" w:rsidTr="0079451A">
        <w:tc>
          <w:tcPr>
            <w:tcW w:w="3969" w:type="dxa"/>
          </w:tcPr>
          <w:p w:rsidR="0079451A" w:rsidRPr="0079451A" w:rsidRDefault="0048386A" w:rsidP="0048386A">
            <w:pPr>
              <w:spacing w:before="100"/>
              <w:rPr>
                <w:rFonts w:ascii="Arial" w:eastAsia="Times New Roman" w:hAnsi="Arial" w:cs="Arial"/>
                <w:bCs/>
                <w:sz w:val="20"/>
                <w:szCs w:val="20"/>
                <w:lang w:bidi="ar-SA"/>
              </w:rPr>
            </w:pPr>
            <w:r>
              <w:rPr>
                <w:rFonts w:ascii="Arial" w:eastAsia="Times New Roman" w:hAnsi="Arial" w:cs="Arial"/>
                <w:bCs/>
                <w:sz w:val="20"/>
                <w:szCs w:val="20"/>
                <w:lang w:bidi="ar-SA"/>
              </w:rPr>
              <w:t>Activos Recibido</w:t>
            </w:r>
            <w:r w:rsidR="0079451A" w:rsidRPr="0079451A">
              <w:rPr>
                <w:rFonts w:ascii="Arial" w:eastAsia="Times New Roman" w:hAnsi="Arial" w:cs="Arial"/>
                <w:bCs/>
                <w:sz w:val="20"/>
                <w:szCs w:val="20"/>
                <w:lang w:bidi="ar-SA"/>
              </w:rPr>
              <w:t>s</w:t>
            </w:r>
          </w:p>
        </w:tc>
        <w:tc>
          <w:tcPr>
            <w:tcW w:w="1842" w:type="dxa"/>
          </w:tcPr>
          <w:p w:rsidR="0079451A" w:rsidRPr="0079451A" w:rsidRDefault="0079451A" w:rsidP="0079451A">
            <w:pPr>
              <w:spacing w:before="100"/>
              <w:jc w:val="center"/>
              <w:rPr>
                <w:rFonts w:ascii="Arial" w:eastAsia="Times New Roman" w:hAnsi="Arial" w:cs="Arial"/>
                <w:bCs/>
                <w:sz w:val="20"/>
                <w:szCs w:val="20"/>
                <w:lang w:bidi="ar-SA"/>
              </w:rPr>
            </w:pPr>
            <w:r w:rsidRPr="0079451A">
              <w:rPr>
                <w:rFonts w:ascii="Arial" w:eastAsia="Times New Roman" w:hAnsi="Arial" w:cs="Arial"/>
                <w:bCs/>
                <w:sz w:val="20"/>
                <w:szCs w:val="20"/>
                <w:lang w:bidi="ar-SA"/>
              </w:rPr>
              <w:t>&gt;  365</w:t>
            </w:r>
          </w:p>
        </w:tc>
        <w:tc>
          <w:tcPr>
            <w:tcW w:w="2269" w:type="dxa"/>
          </w:tcPr>
          <w:p w:rsidR="0079451A" w:rsidRPr="0079451A" w:rsidRDefault="0048386A" w:rsidP="00D31F0A">
            <w:pPr>
              <w:spacing w:before="100"/>
              <w:jc w:val="right"/>
              <w:rPr>
                <w:rFonts w:ascii="Arial" w:eastAsia="Times New Roman" w:hAnsi="Arial" w:cs="Arial"/>
                <w:bCs/>
                <w:sz w:val="20"/>
                <w:szCs w:val="20"/>
                <w:lang w:bidi="ar-SA"/>
              </w:rPr>
            </w:pPr>
            <w:r>
              <w:rPr>
                <w:rFonts w:ascii="Arial" w:eastAsia="Times New Roman" w:hAnsi="Arial" w:cs="Arial"/>
                <w:bCs/>
                <w:sz w:val="20"/>
                <w:szCs w:val="20"/>
                <w:lang w:bidi="ar-SA"/>
              </w:rPr>
              <w:t>244,732.65</w:t>
            </w:r>
          </w:p>
        </w:tc>
        <w:tc>
          <w:tcPr>
            <w:tcW w:w="2126" w:type="dxa"/>
          </w:tcPr>
          <w:p w:rsidR="0079451A" w:rsidRPr="0079451A" w:rsidRDefault="0048386A" w:rsidP="00D31F0A">
            <w:pPr>
              <w:spacing w:before="100"/>
              <w:jc w:val="right"/>
              <w:rPr>
                <w:rFonts w:ascii="Arial" w:eastAsia="Times New Roman" w:hAnsi="Arial" w:cs="Arial"/>
                <w:bCs/>
                <w:sz w:val="20"/>
                <w:szCs w:val="20"/>
                <w:lang w:bidi="ar-SA"/>
              </w:rPr>
            </w:pPr>
            <w:r>
              <w:rPr>
                <w:rFonts w:ascii="Arial" w:eastAsia="Times New Roman" w:hAnsi="Arial" w:cs="Arial"/>
                <w:bCs/>
                <w:sz w:val="20"/>
                <w:szCs w:val="20"/>
                <w:lang w:bidi="ar-SA"/>
              </w:rPr>
              <w:t>244,732.65</w:t>
            </w:r>
          </w:p>
        </w:tc>
      </w:tr>
      <w:tr w:rsidR="0079451A" w:rsidRPr="00AF5177" w:rsidTr="00DE6903">
        <w:tc>
          <w:tcPr>
            <w:tcW w:w="3969" w:type="dxa"/>
            <w:tcBorders>
              <w:top w:val="single" w:sz="12" w:space="0" w:color="auto"/>
            </w:tcBorders>
          </w:tcPr>
          <w:p w:rsidR="0079451A" w:rsidRPr="00DE6903" w:rsidRDefault="0079451A" w:rsidP="00DE6903">
            <w:pPr>
              <w:rPr>
                <w:rFonts w:ascii="Arial" w:hAnsi="Arial" w:cs="Arial"/>
                <w:sz w:val="2"/>
                <w:szCs w:val="2"/>
              </w:rPr>
            </w:pPr>
          </w:p>
        </w:tc>
        <w:tc>
          <w:tcPr>
            <w:tcW w:w="1842" w:type="dxa"/>
            <w:tcBorders>
              <w:top w:val="single" w:sz="12" w:space="0" w:color="auto"/>
            </w:tcBorders>
          </w:tcPr>
          <w:p w:rsidR="0079451A" w:rsidRPr="00DE6903" w:rsidRDefault="0079451A" w:rsidP="00DE6903">
            <w:pPr>
              <w:jc w:val="center"/>
              <w:rPr>
                <w:rFonts w:ascii="Arial" w:hAnsi="Arial" w:cs="Arial"/>
                <w:sz w:val="2"/>
                <w:szCs w:val="2"/>
              </w:rPr>
            </w:pPr>
          </w:p>
        </w:tc>
        <w:tc>
          <w:tcPr>
            <w:tcW w:w="2269" w:type="dxa"/>
            <w:tcBorders>
              <w:top w:val="single" w:sz="12" w:space="0" w:color="auto"/>
            </w:tcBorders>
          </w:tcPr>
          <w:p w:rsidR="0079451A" w:rsidRPr="00DE6903" w:rsidRDefault="0079451A" w:rsidP="00DE6903">
            <w:pPr>
              <w:jc w:val="right"/>
              <w:rPr>
                <w:rFonts w:ascii="Arial" w:hAnsi="Arial" w:cs="Arial"/>
                <w:sz w:val="2"/>
                <w:szCs w:val="2"/>
              </w:rPr>
            </w:pPr>
          </w:p>
        </w:tc>
        <w:tc>
          <w:tcPr>
            <w:tcW w:w="2126" w:type="dxa"/>
            <w:tcBorders>
              <w:top w:val="single" w:sz="12" w:space="0" w:color="auto"/>
            </w:tcBorders>
          </w:tcPr>
          <w:p w:rsidR="0079451A" w:rsidRPr="00DE6903" w:rsidRDefault="0079451A" w:rsidP="00DE6903">
            <w:pPr>
              <w:jc w:val="right"/>
              <w:rPr>
                <w:rFonts w:ascii="Arial" w:hAnsi="Arial" w:cs="Arial"/>
                <w:sz w:val="2"/>
                <w:szCs w:val="2"/>
              </w:rPr>
            </w:pPr>
          </w:p>
        </w:tc>
      </w:tr>
      <w:tr w:rsidR="0079451A" w:rsidRPr="00AF5177" w:rsidTr="005F7811">
        <w:tc>
          <w:tcPr>
            <w:tcW w:w="3969" w:type="dxa"/>
            <w:tcBorders>
              <w:bottom w:val="single" w:sz="4" w:space="0" w:color="auto"/>
            </w:tcBorders>
            <w:shd w:val="clear" w:color="auto" w:fill="262626" w:themeFill="text1" w:themeFillTint="D9"/>
          </w:tcPr>
          <w:p w:rsidR="0079451A" w:rsidRPr="005F7811" w:rsidRDefault="0079451A" w:rsidP="00C126B4">
            <w:pPr>
              <w:spacing w:before="100" w:line="100" w:lineRule="atLeast"/>
              <w:jc w:val="right"/>
              <w:rPr>
                <w:rFonts w:ascii="Arial" w:hAnsi="Arial" w:cs="Arial"/>
                <w:b/>
                <w:color w:val="B5A66B"/>
                <w:sz w:val="20"/>
                <w:szCs w:val="20"/>
              </w:rPr>
            </w:pPr>
          </w:p>
        </w:tc>
        <w:tc>
          <w:tcPr>
            <w:tcW w:w="1842" w:type="dxa"/>
            <w:tcBorders>
              <w:bottom w:val="single" w:sz="4" w:space="0" w:color="auto"/>
            </w:tcBorders>
            <w:shd w:val="clear" w:color="auto" w:fill="262626" w:themeFill="text1" w:themeFillTint="D9"/>
          </w:tcPr>
          <w:p w:rsidR="0079451A" w:rsidRPr="005F7811" w:rsidRDefault="0079451A" w:rsidP="00C126B4">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SUMAS</w:t>
            </w:r>
          </w:p>
        </w:tc>
        <w:tc>
          <w:tcPr>
            <w:tcW w:w="2269" w:type="dxa"/>
            <w:tcBorders>
              <w:bottom w:val="single" w:sz="4" w:space="0" w:color="auto"/>
            </w:tcBorders>
            <w:shd w:val="clear" w:color="auto" w:fill="262626" w:themeFill="text1" w:themeFillTint="D9"/>
          </w:tcPr>
          <w:p w:rsidR="0079451A" w:rsidRPr="005F7811" w:rsidRDefault="0048386A" w:rsidP="00957453">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 xml:space="preserve">$ </w:t>
            </w:r>
            <w:r>
              <w:rPr>
                <w:rFonts w:ascii="Arial" w:hAnsi="Arial" w:cs="Arial"/>
                <w:b/>
                <w:color w:val="B5A66B"/>
                <w:sz w:val="20"/>
                <w:szCs w:val="20"/>
              </w:rPr>
              <w:t>345,175.65</w:t>
            </w:r>
          </w:p>
        </w:tc>
        <w:tc>
          <w:tcPr>
            <w:tcW w:w="2126" w:type="dxa"/>
            <w:tcBorders>
              <w:bottom w:val="single" w:sz="4" w:space="0" w:color="auto"/>
            </w:tcBorders>
            <w:shd w:val="clear" w:color="auto" w:fill="262626" w:themeFill="text1" w:themeFillTint="D9"/>
          </w:tcPr>
          <w:p w:rsidR="0079451A" w:rsidRPr="005F7811" w:rsidRDefault="0079451A" w:rsidP="0048386A">
            <w:pPr>
              <w:spacing w:before="100" w:line="100" w:lineRule="atLeast"/>
              <w:jc w:val="right"/>
              <w:rPr>
                <w:rFonts w:ascii="Arial" w:hAnsi="Arial" w:cs="Arial"/>
                <w:b/>
                <w:color w:val="B5A66B"/>
                <w:sz w:val="20"/>
                <w:szCs w:val="20"/>
              </w:rPr>
            </w:pPr>
            <w:r w:rsidRPr="005F7811">
              <w:rPr>
                <w:rFonts w:ascii="Arial" w:hAnsi="Arial" w:cs="Arial"/>
                <w:b/>
                <w:color w:val="B5A66B"/>
                <w:sz w:val="20"/>
                <w:szCs w:val="20"/>
              </w:rPr>
              <w:t xml:space="preserve">$ </w:t>
            </w:r>
            <w:r w:rsidR="0048386A">
              <w:rPr>
                <w:rFonts w:ascii="Arial" w:hAnsi="Arial" w:cs="Arial"/>
                <w:b/>
                <w:color w:val="B5A66B"/>
                <w:sz w:val="20"/>
                <w:szCs w:val="20"/>
              </w:rPr>
              <w:t>345,175.65</w:t>
            </w:r>
          </w:p>
        </w:tc>
      </w:tr>
    </w:tbl>
    <w:p w:rsidR="00BE00D0" w:rsidRDefault="00BE00D0" w:rsidP="00C126B4">
      <w:pPr>
        <w:rPr>
          <w:rFonts w:ascii="Arial" w:hAnsi="Arial" w:cs="Arial"/>
          <w:b/>
          <w:bCs/>
          <w:i/>
          <w:color w:val="B09A5B"/>
          <w:sz w:val="20"/>
          <w:szCs w:val="20"/>
        </w:rPr>
      </w:pPr>
    </w:p>
    <w:p w:rsidR="002D1B65" w:rsidRDefault="002D1B65" w:rsidP="00C126B4">
      <w:pPr>
        <w:rPr>
          <w:rFonts w:ascii="Arial" w:hAnsi="Arial" w:cs="Arial"/>
          <w:b/>
          <w:i/>
          <w:color w:val="621132"/>
          <w:sz w:val="22"/>
          <w:szCs w:val="22"/>
        </w:rPr>
      </w:pPr>
    </w:p>
    <w:p w:rsidR="00166067" w:rsidRDefault="00166067" w:rsidP="00C126B4">
      <w:pPr>
        <w:rPr>
          <w:rFonts w:ascii="Arial" w:hAnsi="Arial" w:cs="Arial"/>
          <w:b/>
          <w:i/>
          <w:color w:val="621132"/>
          <w:sz w:val="22"/>
          <w:szCs w:val="22"/>
        </w:rPr>
      </w:pPr>
    </w:p>
    <w:p w:rsidR="00C126B4" w:rsidRPr="00DE6903" w:rsidRDefault="00C126B4" w:rsidP="00C126B4">
      <w:pPr>
        <w:rPr>
          <w:rFonts w:ascii="Arial" w:hAnsi="Arial" w:cs="Arial"/>
          <w:b/>
          <w:i/>
          <w:color w:val="621132"/>
          <w:sz w:val="22"/>
          <w:szCs w:val="22"/>
        </w:rPr>
      </w:pPr>
      <w:r w:rsidRPr="00DE6903">
        <w:rPr>
          <w:rFonts w:ascii="Arial" w:hAnsi="Arial" w:cs="Arial"/>
          <w:b/>
          <w:i/>
          <w:color w:val="621132"/>
          <w:sz w:val="22"/>
          <w:szCs w:val="22"/>
        </w:rPr>
        <w:t xml:space="preserve">Bienes Inmuebles, Infraestructura y Construcciones en Proceso </w:t>
      </w:r>
    </w:p>
    <w:p w:rsidR="00C126B4" w:rsidRPr="00AF5177" w:rsidRDefault="00C126B4" w:rsidP="00C126B4">
      <w:pPr>
        <w:spacing w:line="100" w:lineRule="atLeast"/>
        <w:jc w:val="both"/>
        <w:rPr>
          <w:rFonts w:ascii="Arial" w:hAnsi="Arial" w:cs="Arial"/>
          <w:b/>
          <w:bCs/>
          <w:sz w:val="20"/>
          <w:szCs w:val="20"/>
          <w:u w:val="single"/>
        </w:rPr>
      </w:pPr>
    </w:p>
    <w:p w:rsidR="00C126B4" w:rsidRDefault="00C126B4" w:rsidP="00C126B4">
      <w:pPr>
        <w:spacing w:line="100" w:lineRule="atLeast"/>
        <w:jc w:val="both"/>
        <w:rPr>
          <w:rFonts w:ascii="Arial" w:hAnsi="Arial" w:cs="Arial"/>
          <w:sz w:val="20"/>
          <w:szCs w:val="20"/>
        </w:rPr>
      </w:pPr>
      <w:r w:rsidRPr="00C126B4">
        <w:rPr>
          <w:rFonts w:ascii="Arial" w:hAnsi="Arial" w:cs="Arial"/>
          <w:sz w:val="20"/>
          <w:szCs w:val="20"/>
        </w:rPr>
        <w:t xml:space="preserve">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C126B4">
        <w:rPr>
          <w:rFonts w:ascii="Arial" w:hAnsi="Arial" w:cs="Arial"/>
          <w:sz w:val="20"/>
          <w:szCs w:val="20"/>
        </w:rPr>
        <w:t xml:space="preserve">, este rubro del activo </w:t>
      </w:r>
      <w:r>
        <w:rPr>
          <w:rFonts w:ascii="Arial" w:hAnsi="Arial" w:cs="Arial"/>
          <w:sz w:val="20"/>
          <w:szCs w:val="20"/>
        </w:rPr>
        <w:t>asciende a</w:t>
      </w:r>
      <w:r w:rsidRPr="00C126B4">
        <w:rPr>
          <w:rFonts w:ascii="Arial" w:hAnsi="Arial" w:cs="Arial"/>
          <w:sz w:val="20"/>
          <w:szCs w:val="20"/>
        </w:rPr>
        <w:t xml:space="preserve"> </w:t>
      </w:r>
      <w:r>
        <w:rPr>
          <w:rFonts w:ascii="Arial" w:hAnsi="Arial" w:cs="Arial"/>
          <w:sz w:val="20"/>
          <w:szCs w:val="20"/>
        </w:rPr>
        <w:t xml:space="preserve">$ </w:t>
      </w:r>
      <w:r w:rsidR="002D1B65">
        <w:rPr>
          <w:rFonts w:ascii="Arial" w:hAnsi="Arial" w:cs="Arial"/>
          <w:sz w:val="20"/>
          <w:szCs w:val="20"/>
        </w:rPr>
        <w:t>294</w:t>
      </w:r>
      <w:proofErr w:type="gramStart"/>
      <w:r w:rsidR="002D1B65">
        <w:rPr>
          <w:rFonts w:ascii="Arial" w:hAnsi="Arial" w:cs="Arial"/>
          <w:sz w:val="20"/>
          <w:szCs w:val="20"/>
        </w:rPr>
        <w:t>,501,210.82</w:t>
      </w:r>
      <w:proofErr w:type="gramEnd"/>
      <w:r w:rsidR="00BF0CBF">
        <w:rPr>
          <w:rFonts w:ascii="Arial" w:hAnsi="Arial" w:cs="Arial"/>
          <w:sz w:val="20"/>
          <w:szCs w:val="20"/>
        </w:rPr>
        <w:t xml:space="preserve"> </w:t>
      </w:r>
      <w:r w:rsidR="003D15C9" w:rsidRPr="003D15C9">
        <w:rPr>
          <w:rFonts w:ascii="Arial" w:hAnsi="Arial" w:cs="Arial"/>
          <w:sz w:val="20"/>
          <w:szCs w:val="20"/>
        </w:rPr>
        <w:t xml:space="preserve">y representa el valor de </w:t>
      </w:r>
      <w:r w:rsidR="00224BB6">
        <w:rPr>
          <w:rFonts w:ascii="Arial" w:hAnsi="Arial" w:cs="Arial"/>
          <w:sz w:val="20"/>
          <w:szCs w:val="20"/>
        </w:rPr>
        <w:t>los bienes inmuebles, tales como:</w:t>
      </w:r>
      <w:r w:rsidR="003D15C9" w:rsidRPr="003D15C9">
        <w:rPr>
          <w:rFonts w:ascii="Arial" w:hAnsi="Arial" w:cs="Arial"/>
          <w:sz w:val="20"/>
          <w:szCs w:val="20"/>
        </w:rPr>
        <w:t xml:space="preserve"> edificios no habitacionales y terrenos propiedad </w:t>
      </w:r>
      <w:r w:rsidR="003D15C9">
        <w:rPr>
          <w:rFonts w:ascii="Arial" w:hAnsi="Arial" w:cs="Arial"/>
          <w:sz w:val="20"/>
          <w:szCs w:val="20"/>
        </w:rPr>
        <w:t xml:space="preserve">de </w:t>
      </w:r>
      <w:r w:rsidR="00D076EF" w:rsidRPr="00D076EF">
        <w:rPr>
          <w:rFonts w:ascii="Arial" w:hAnsi="Arial" w:cs="Arial"/>
          <w:sz w:val="20"/>
          <w:szCs w:val="20"/>
        </w:rPr>
        <w:t>la Secretaría de Hacienda</w:t>
      </w:r>
      <w:r w:rsidR="003D15C9" w:rsidRPr="003D15C9">
        <w:rPr>
          <w:rFonts w:ascii="Arial" w:hAnsi="Arial" w:cs="Arial"/>
          <w:sz w:val="20"/>
          <w:szCs w:val="20"/>
        </w:rPr>
        <w:t>.</w:t>
      </w:r>
      <w:r>
        <w:rPr>
          <w:rFonts w:ascii="Arial" w:hAnsi="Arial" w:cs="Arial"/>
          <w:sz w:val="20"/>
          <w:szCs w:val="20"/>
        </w:rPr>
        <w:t xml:space="preserve"> Representa el </w:t>
      </w:r>
      <w:r w:rsidR="00EE251B">
        <w:rPr>
          <w:rFonts w:ascii="Arial" w:hAnsi="Arial" w:cs="Arial"/>
          <w:sz w:val="20"/>
          <w:szCs w:val="20"/>
        </w:rPr>
        <w:t>3</w:t>
      </w:r>
      <w:r w:rsidR="002D1B65">
        <w:rPr>
          <w:rFonts w:ascii="Arial" w:hAnsi="Arial" w:cs="Arial"/>
          <w:sz w:val="20"/>
          <w:szCs w:val="20"/>
        </w:rPr>
        <w:t>1.9</w:t>
      </w:r>
      <w:r>
        <w:rPr>
          <w:rFonts w:ascii="Arial" w:hAnsi="Arial" w:cs="Arial"/>
          <w:sz w:val="20"/>
          <w:szCs w:val="20"/>
        </w:rPr>
        <w:t xml:space="preserve"> % del activo no circulante.</w:t>
      </w:r>
    </w:p>
    <w:p w:rsidR="00C126B4" w:rsidRDefault="00C126B4" w:rsidP="00C126B4">
      <w:pPr>
        <w:spacing w:line="100" w:lineRule="atLeast"/>
        <w:jc w:val="both"/>
        <w:rPr>
          <w:rFonts w:ascii="Arial" w:hAnsi="Arial" w:cs="Arial"/>
          <w:sz w:val="20"/>
          <w:szCs w:val="20"/>
        </w:rPr>
      </w:pPr>
    </w:p>
    <w:p w:rsidR="0038140D" w:rsidRDefault="0038140D" w:rsidP="00C126B4">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C126B4" w:rsidRPr="00AF5177" w:rsidTr="00C126B4">
        <w:tc>
          <w:tcPr>
            <w:tcW w:w="10206" w:type="dxa"/>
            <w:gridSpan w:val="3"/>
            <w:shd w:val="clear" w:color="auto" w:fill="E6E6E6"/>
          </w:tcPr>
          <w:p w:rsidR="00C126B4" w:rsidRDefault="00C126B4" w:rsidP="00C126B4">
            <w:pPr>
              <w:tabs>
                <w:tab w:val="left" w:pos="917"/>
                <w:tab w:val="left" w:pos="2167"/>
              </w:tabs>
              <w:spacing w:before="60" w:line="100" w:lineRule="atLeast"/>
              <w:jc w:val="center"/>
              <w:rPr>
                <w:rFonts w:ascii="Arial" w:hAnsi="Arial" w:cs="Arial"/>
                <w:b/>
                <w:color w:val="621132"/>
                <w:sz w:val="20"/>
                <w:szCs w:val="20"/>
              </w:rPr>
            </w:pPr>
            <w:r w:rsidRPr="00C126B4">
              <w:rPr>
                <w:rFonts w:ascii="Arial" w:hAnsi="Arial" w:cs="Arial"/>
                <w:b/>
                <w:color w:val="621132"/>
                <w:sz w:val="20"/>
                <w:szCs w:val="20"/>
              </w:rPr>
              <w:t xml:space="preserve">BIENES INMUEBLES, INFRAESTRUCTURA Y CONSTRUCCIONES EN PROCESO </w:t>
            </w:r>
          </w:p>
          <w:p w:rsidR="00C126B4" w:rsidRPr="009A33FB" w:rsidRDefault="00C126B4" w:rsidP="00C126B4">
            <w:pPr>
              <w:tabs>
                <w:tab w:val="left" w:pos="917"/>
                <w:tab w:val="left" w:pos="2167"/>
              </w:tabs>
              <w:spacing w:before="60" w:line="100" w:lineRule="atLeast"/>
              <w:jc w:val="center"/>
              <w:rPr>
                <w:rFonts w:ascii="Arial" w:hAnsi="Arial" w:cs="Arial"/>
                <w:color w:val="621132"/>
                <w:sz w:val="20"/>
                <w:szCs w:val="20"/>
              </w:rPr>
            </w:pPr>
            <w:r w:rsidRPr="009A33FB">
              <w:rPr>
                <w:rFonts w:ascii="Arial" w:hAnsi="Arial" w:cs="Arial"/>
                <w:color w:val="621132"/>
                <w:sz w:val="20"/>
                <w:szCs w:val="20"/>
              </w:rPr>
              <w:t>( Cifras en Pesos )</w:t>
            </w:r>
          </w:p>
        </w:tc>
      </w:tr>
      <w:tr w:rsidR="00C126B4" w:rsidRPr="00AF5177" w:rsidTr="000361A8">
        <w:tc>
          <w:tcPr>
            <w:tcW w:w="5387" w:type="dxa"/>
            <w:tcBorders>
              <w:right w:val="single" w:sz="4" w:space="0" w:color="FFFFFF" w:themeColor="background1"/>
            </w:tcBorders>
            <w:shd w:val="clear" w:color="auto" w:fill="B5A66B"/>
          </w:tcPr>
          <w:p w:rsidR="00C126B4" w:rsidRPr="00AF5177" w:rsidRDefault="00C126B4" w:rsidP="00C126B4">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C126B4" w:rsidRPr="00AF5177" w:rsidRDefault="002A250F" w:rsidP="00C126B4">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C126B4" w:rsidRPr="00AF5177" w:rsidRDefault="0023717E" w:rsidP="00C126B4">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2D1B65" w:rsidRPr="00AF5177" w:rsidTr="000361A8">
        <w:tc>
          <w:tcPr>
            <w:tcW w:w="5387" w:type="dxa"/>
          </w:tcPr>
          <w:p w:rsidR="002D1B65" w:rsidRPr="000361A8" w:rsidRDefault="002D1B65" w:rsidP="000361A8">
            <w:pPr>
              <w:pStyle w:val="Contenidodelatabla"/>
              <w:spacing w:before="100"/>
              <w:jc w:val="both"/>
              <w:rPr>
                <w:rFonts w:ascii="Arial" w:hAnsi="Arial" w:cs="Arial"/>
                <w:b/>
                <w:sz w:val="20"/>
                <w:szCs w:val="20"/>
              </w:rPr>
            </w:pPr>
            <w:r w:rsidRPr="000361A8">
              <w:rPr>
                <w:rFonts w:ascii="Arial" w:hAnsi="Arial" w:cs="Arial"/>
                <w:b/>
                <w:sz w:val="20"/>
                <w:szCs w:val="20"/>
              </w:rPr>
              <w:t>Terrenos</w:t>
            </w:r>
          </w:p>
        </w:tc>
        <w:tc>
          <w:tcPr>
            <w:tcW w:w="2551" w:type="dxa"/>
          </w:tcPr>
          <w:p w:rsidR="002D1B65" w:rsidRPr="00EE2392" w:rsidRDefault="002D1B65" w:rsidP="00A42D64">
            <w:pPr>
              <w:pStyle w:val="Contenidodelatabla"/>
              <w:spacing w:before="100"/>
              <w:jc w:val="right"/>
              <w:rPr>
                <w:rFonts w:ascii="Arial" w:hAnsi="Arial" w:cs="Arial"/>
                <w:sz w:val="20"/>
                <w:szCs w:val="20"/>
              </w:rPr>
            </w:pPr>
            <w:r w:rsidRPr="00EE2392">
              <w:rPr>
                <w:rFonts w:ascii="Arial" w:hAnsi="Arial" w:cs="Arial"/>
                <w:sz w:val="20"/>
                <w:szCs w:val="20"/>
              </w:rPr>
              <w:t xml:space="preserve">$ </w:t>
            </w:r>
            <w:r>
              <w:rPr>
                <w:rFonts w:ascii="Arial" w:hAnsi="Arial" w:cs="Arial"/>
                <w:sz w:val="20"/>
                <w:szCs w:val="20"/>
              </w:rPr>
              <w:t>209,576,532.81</w:t>
            </w:r>
          </w:p>
        </w:tc>
        <w:tc>
          <w:tcPr>
            <w:tcW w:w="2268" w:type="dxa"/>
          </w:tcPr>
          <w:p w:rsidR="002D1B65" w:rsidRPr="00EE2392" w:rsidRDefault="002D1B65" w:rsidP="002D1B65">
            <w:pPr>
              <w:pStyle w:val="Contenidodelatabla"/>
              <w:spacing w:before="100"/>
              <w:jc w:val="right"/>
              <w:rPr>
                <w:rFonts w:ascii="Arial" w:hAnsi="Arial" w:cs="Arial"/>
                <w:sz w:val="20"/>
                <w:szCs w:val="20"/>
              </w:rPr>
            </w:pPr>
            <w:r w:rsidRPr="00EE2392">
              <w:rPr>
                <w:rFonts w:ascii="Arial" w:hAnsi="Arial" w:cs="Arial"/>
                <w:sz w:val="20"/>
                <w:szCs w:val="20"/>
              </w:rPr>
              <w:t xml:space="preserve">$ </w:t>
            </w:r>
            <w:r>
              <w:rPr>
                <w:rFonts w:ascii="Arial" w:hAnsi="Arial" w:cs="Arial"/>
                <w:sz w:val="20"/>
                <w:szCs w:val="20"/>
              </w:rPr>
              <w:t>209,576,532.81</w:t>
            </w:r>
          </w:p>
        </w:tc>
      </w:tr>
      <w:tr w:rsidR="002D1B65" w:rsidRPr="00AF5177" w:rsidTr="000361A8">
        <w:tc>
          <w:tcPr>
            <w:tcW w:w="5387" w:type="dxa"/>
          </w:tcPr>
          <w:p w:rsidR="002D1B65" w:rsidRPr="000361A8" w:rsidRDefault="002D1B65" w:rsidP="000361A8">
            <w:pPr>
              <w:pStyle w:val="Contenidodelatabla"/>
              <w:spacing w:before="100"/>
              <w:jc w:val="both"/>
              <w:rPr>
                <w:rFonts w:ascii="Arial" w:hAnsi="Arial" w:cs="Arial"/>
                <w:b/>
                <w:sz w:val="20"/>
                <w:szCs w:val="20"/>
              </w:rPr>
            </w:pPr>
            <w:r w:rsidRPr="000361A8">
              <w:rPr>
                <w:rFonts w:ascii="Arial" w:hAnsi="Arial" w:cs="Arial"/>
                <w:b/>
                <w:sz w:val="20"/>
                <w:szCs w:val="20"/>
              </w:rPr>
              <w:t>Edificios no Habitacionales</w:t>
            </w:r>
          </w:p>
        </w:tc>
        <w:tc>
          <w:tcPr>
            <w:tcW w:w="2551" w:type="dxa"/>
          </w:tcPr>
          <w:p w:rsidR="002D1B65" w:rsidRPr="00EE2392" w:rsidRDefault="002D1B65" w:rsidP="00A42D64">
            <w:pPr>
              <w:pStyle w:val="Contenidodelatabla"/>
              <w:spacing w:before="100"/>
              <w:jc w:val="right"/>
              <w:rPr>
                <w:rFonts w:ascii="Arial" w:hAnsi="Arial" w:cs="Arial"/>
                <w:sz w:val="20"/>
                <w:szCs w:val="20"/>
              </w:rPr>
            </w:pPr>
            <w:r>
              <w:rPr>
                <w:rFonts w:ascii="Arial" w:hAnsi="Arial" w:cs="Arial"/>
                <w:sz w:val="20"/>
                <w:szCs w:val="20"/>
              </w:rPr>
              <w:t>84,924,678.01</w:t>
            </w:r>
          </w:p>
        </w:tc>
        <w:tc>
          <w:tcPr>
            <w:tcW w:w="2268" w:type="dxa"/>
          </w:tcPr>
          <w:p w:rsidR="002D1B65" w:rsidRPr="00EE2392" w:rsidRDefault="002D1B65" w:rsidP="000361A8">
            <w:pPr>
              <w:pStyle w:val="Contenidodelatabla"/>
              <w:spacing w:before="100"/>
              <w:jc w:val="right"/>
              <w:rPr>
                <w:rFonts w:ascii="Arial" w:hAnsi="Arial" w:cs="Arial"/>
                <w:sz w:val="20"/>
                <w:szCs w:val="20"/>
              </w:rPr>
            </w:pPr>
            <w:r>
              <w:rPr>
                <w:rFonts w:ascii="Arial" w:hAnsi="Arial" w:cs="Arial"/>
                <w:sz w:val="20"/>
                <w:szCs w:val="20"/>
              </w:rPr>
              <w:t>84,924,678.01</w:t>
            </w:r>
          </w:p>
        </w:tc>
      </w:tr>
      <w:tr w:rsidR="00DE6903" w:rsidRPr="00AF5177" w:rsidTr="00DE6903">
        <w:tc>
          <w:tcPr>
            <w:tcW w:w="5387" w:type="dxa"/>
            <w:tcBorders>
              <w:top w:val="single" w:sz="12" w:space="0" w:color="auto"/>
            </w:tcBorders>
          </w:tcPr>
          <w:p w:rsidR="00DE6903" w:rsidRPr="00DE6903" w:rsidRDefault="00DE6903" w:rsidP="00DE6903">
            <w:pPr>
              <w:pStyle w:val="Contenidodelatabla"/>
              <w:jc w:val="both"/>
              <w:rPr>
                <w:rFonts w:ascii="Arial" w:hAnsi="Arial" w:cs="Arial"/>
                <w:b/>
                <w:sz w:val="2"/>
                <w:szCs w:val="2"/>
              </w:rPr>
            </w:pPr>
          </w:p>
        </w:tc>
        <w:tc>
          <w:tcPr>
            <w:tcW w:w="2551" w:type="dxa"/>
            <w:tcBorders>
              <w:top w:val="single" w:sz="12" w:space="0" w:color="auto"/>
            </w:tcBorders>
          </w:tcPr>
          <w:p w:rsidR="00DE6903" w:rsidRPr="00DE6903" w:rsidRDefault="00DE6903" w:rsidP="00DE6903">
            <w:pPr>
              <w:pStyle w:val="Contenidodelatabla"/>
              <w:jc w:val="right"/>
              <w:rPr>
                <w:rFonts w:ascii="Arial" w:hAnsi="Arial" w:cs="Arial"/>
                <w:sz w:val="2"/>
                <w:szCs w:val="2"/>
              </w:rPr>
            </w:pPr>
          </w:p>
        </w:tc>
        <w:tc>
          <w:tcPr>
            <w:tcW w:w="2268" w:type="dxa"/>
            <w:tcBorders>
              <w:top w:val="single" w:sz="12" w:space="0" w:color="auto"/>
            </w:tcBorders>
          </w:tcPr>
          <w:p w:rsidR="00DE6903" w:rsidRPr="00DE6903" w:rsidRDefault="00DE6903" w:rsidP="00DE6903">
            <w:pPr>
              <w:pStyle w:val="Contenidodelatabla"/>
              <w:jc w:val="right"/>
              <w:rPr>
                <w:rFonts w:ascii="Arial" w:hAnsi="Arial" w:cs="Arial"/>
                <w:sz w:val="2"/>
                <w:szCs w:val="2"/>
              </w:rPr>
            </w:pPr>
          </w:p>
        </w:tc>
      </w:tr>
      <w:tr w:rsidR="00BE00D0" w:rsidRPr="00AF5177" w:rsidTr="00DE6903">
        <w:tc>
          <w:tcPr>
            <w:tcW w:w="5387" w:type="dxa"/>
            <w:tcBorders>
              <w:bottom w:val="single" w:sz="4" w:space="0" w:color="auto"/>
            </w:tcBorders>
            <w:shd w:val="clear" w:color="auto" w:fill="B5A66B"/>
          </w:tcPr>
          <w:p w:rsidR="00BE00D0" w:rsidRPr="00AF5177" w:rsidRDefault="00BE00D0" w:rsidP="00C126B4">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shd w:val="clear" w:color="auto" w:fill="B5A66B"/>
          </w:tcPr>
          <w:p w:rsidR="00BE00D0" w:rsidRPr="00BE00D0" w:rsidRDefault="00BE00D0" w:rsidP="002D1B65">
            <w:pPr>
              <w:pStyle w:val="Contenidodelatabla"/>
              <w:spacing w:before="100"/>
              <w:jc w:val="right"/>
              <w:rPr>
                <w:rFonts w:ascii="Arial" w:hAnsi="Arial" w:cs="Arial"/>
                <w:b/>
                <w:sz w:val="20"/>
                <w:szCs w:val="20"/>
              </w:rPr>
            </w:pPr>
            <w:r w:rsidRPr="00BE00D0">
              <w:rPr>
                <w:rFonts w:ascii="Arial" w:hAnsi="Arial" w:cs="Arial"/>
                <w:b/>
                <w:sz w:val="20"/>
                <w:szCs w:val="20"/>
              </w:rPr>
              <w:t xml:space="preserve">$ </w:t>
            </w:r>
            <w:r w:rsidR="002D1B65">
              <w:rPr>
                <w:rFonts w:ascii="Arial" w:hAnsi="Arial" w:cs="Arial"/>
                <w:b/>
                <w:sz w:val="20"/>
                <w:szCs w:val="20"/>
              </w:rPr>
              <w:t>294,501,210.82</w:t>
            </w:r>
          </w:p>
        </w:tc>
        <w:tc>
          <w:tcPr>
            <w:tcW w:w="2268" w:type="dxa"/>
            <w:tcBorders>
              <w:bottom w:val="single" w:sz="4" w:space="0" w:color="auto"/>
            </w:tcBorders>
            <w:shd w:val="clear" w:color="auto" w:fill="B5A66B"/>
          </w:tcPr>
          <w:p w:rsidR="00BE00D0" w:rsidRPr="00BE00D0" w:rsidRDefault="002D1B65" w:rsidP="000361A8">
            <w:pPr>
              <w:pStyle w:val="Contenidodelatabla"/>
              <w:spacing w:before="100"/>
              <w:jc w:val="right"/>
              <w:rPr>
                <w:rFonts w:ascii="Arial" w:hAnsi="Arial" w:cs="Arial"/>
                <w:b/>
                <w:sz w:val="20"/>
                <w:szCs w:val="20"/>
              </w:rPr>
            </w:pPr>
            <w:r w:rsidRPr="00BE00D0">
              <w:rPr>
                <w:rFonts w:ascii="Arial" w:hAnsi="Arial" w:cs="Arial"/>
                <w:b/>
                <w:sz w:val="20"/>
                <w:szCs w:val="20"/>
              </w:rPr>
              <w:t xml:space="preserve">$ </w:t>
            </w:r>
            <w:r>
              <w:rPr>
                <w:rFonts w:ascii="Arial" w:hAnsi="Arial" w:cs="Arial"/>
                <w:b/>
                <w:sz w:val="20"/>
                <w:szCs w:val="20"/>
              </w:rPr>
              <w:t>294,501,210.82</w:t>
            </w:r>
          </w:p>
        </w:tc>
      </w:tr>
    </w:tbl>
    <w:p w:rsidR="00BE00D0" w:rsidRDefault="00BE00D0" w:rsidP="00E8115D">
      <w:pPr>
        <w:rPr>
          <w:rFonts w:ascii="Arial" w:hAnsi="Arial" w:cs="Arial"/>
          <w:b/>
          <w:bCs/>
          <w:i/>
          <w:color w:val="B09A5B"/>
          <w:sz w:val="20"/>
          <w:szCs w:val="20"/>
        </w:rPr>
      </w:pPr>
    </w:p>
    <w:p w:rsidR="00166067" w:rsidRDefault="00166067" w:rsidP="00E8115D">
      <w:pPr>
        <w:rPr>
          <w:rFonts w:ascii="Arial" w:hAnsi="Arial" w:cs="Arial"/>
          <w:b/>
          <w:i/>
          <w:color w:val="621132"/>
          <w:sz w:val="22"/>
          <w:szCs w:val="22"/>
        </w:rPr>
      </w:pPr>
    </w:p>
    <w:p w:rsidR="00393F93" w:rsidRPr="00DC1027" w:rsidRDefault="00FD4C05" w:rsidP="00E8115D">
      <w:pPr>
        <w:rPr>
          <w:rFonts w:ascii="Arial" w:hAnsi="Arial" w:cs="Arial"/>
          <w:b/>
          <w:i/>
          <w:color w:val="621132"/>
          <w:sz w:val="22"/>
          <w:szCs w:val="22"/>
        </w:rPr>
      </w:pPr>
      <w:r w:rsidRPr="00DC1027">
        <w:rPr>
          <w:rFonts w:ascii="Arial" w:hAnsi="Arial" w:cs="Arial"/>
          <w:b/>
          <w:i/>
          <w:color w:val="621132"/>
          <w:sz w:val="22"/>
          <w:szCs w:val="22"/>
        </w:rPr>
        <w:t xml:space="preserve">Bienes Muebles </w:t>
      </w:r>
    </w:p>
    <w:p w:rsidR="00393F93" w:rsidRPr="00AF5177" w:rsidRDefault="00393F93">
      <w:pPr>
        <w:spacing w:line="100" w:lineRule="atLeast"/>
        <w:jc w:val="both"/>
        <w:rPr>
          <w:rFonts w:ascii="Arial" w:hAnsi="Arial" w:cs="Arial"/>
          <w:b/>
          <w:bCs/>
          <w:sz w:val="20"/>
          <w:szCs w:val="20"/>
          <w:u w:val="single"/>
        </w:rPr>
      </w:pPr>
    </w:p>
    <w:p w:rsidR="0029782C" w:rsidRDefault="00393F93" w:rsidP="0029782C">
      <w:pPr>
        <w:spacing w:line="100" w:lineRule="atLeast"/>
        <w:jc w:val="both"/>
        <w:rPr>
          <w:rFonts w:ascii="Arial" w:hAnsi="Arial" w:cs="Arial"/>
          <w:sz w:val="20"/>
          <w:szCs w:val="20"/>
        </w:rPr>
      </w:pPr>
      <w:r w:rsidRPr="00AF5177">
        <w:rPr>
          <w:rFonts w:ascii="Arial" w:hAnsi="Arial" w:cs="Arial"/>
          <w:sz w:val="20"/>
          <w:szCs w:val="20"/>
        </w:rPr>
        <w:t xml:space="preserve">Este rubro representa los bienes muebles que son propiedad </w:t>
      </w:r>
      <w:r w:rsidR="003456BD" w:rsidRPr="00AF5177">
        <w:rPr>
          <w:rFonts w:ascii="Arial" w:hAnsi="Arial" w:cs="Arial"/>
          <w:sz w:val="20"/>
          <w:szCs w:val="20"/>
        </w:rPr>
        <w:t xml:space="preserve">de </w:t>
      </w:r>
      <w:r w:rsidR="00D076EF" w:rsidRPr="00D076EF">
        <w:rPr>
          <w:rFonts w:ascii="Arial" w:hAnsi="Arial" w:cs="Arial"/>
          <w:sz w:val="20"/>
          <w:szCs w:val="20"/>
        </w:rPr>
        <w:t>la Secretaría de Hacienda</w:t>
      </w:r>
      <w:r w:rsidRPr="00AF5177">
        <w:rPr>
          <w:rFonts w:ascii="Arial" w:hAnsi="Arial" w:cs="Arial"/>
          <w:b/>
          <w:sz w:val="20"/>
          <w:szCs w:val="20"/>
        </w:rPr>
        <w:t>,</w:t>
      </w:r>
      <w:r w:rsidR="009D3DDF" w:rsidRPr="00AF5177">
        <w:rPr>
          <w:rFonts w:ascii="Arial" w:hAnsi="Arial" w:cs="Arial"/>
          <w:b/>
          <w:sz w:val="20"/>
          <w:szCs w:val="20"/>
        </w:rPr>
        <w:t xml:space="preserve"> </w:t>
      </w:r>
      <w:r w:rsidR="009D3DDF" w:rsidRPr="00AF5177">
        <w:rPr>
          <w:rFonts w:ascii="Arial" w:hAnsi="Arial" w:cs="Arial"/>
          <w:sz w:val="20"/>
          <w:szCs w:val="20"/>
        </w:rPr>
        <w:t xml:space="preserve">como son: Mobiliario y Equipo de Administración, Mobiliario y Equipo Educacional y Recreativo, </w:t>
      </w:r>
      <w:r w:rsidR="00CC24C4" w:rsidRPr="00CC24C4">
        <w:rPr>
          <w:rFonts w:ascii="Arial" w:hAnsi="Arial" w:cs="Arial"/>
          <w:sz w:val="20"/>
          <w:szCs w:val="20"/>
        </w:rPr>
        <w:t>Equipo e Instrumental Médico y de Laboratorio</w:t>
      </w:r>
      <w:r w:rsidR="00CC24C4">
        <w:rPr>
          <w:rFonts w:ascii="Arial" w:hAnsi="Arial" w:cs="Arial"/>
          <w:sz w:val="20"/>
          <w:szCs w:val="20"/>
        </w:rPr>
        <w:t>,</w:t>
      </w:r>
      <w:r w:rsidR="00CC24C4" w:rsidRPr="00AF5177">
        <w:rPr>
          <w:rFonts w:ascii="Arial" w:hAnsi="Arial" w:cs="Arial"/>
          <w:sz w:val="20"/>
          <w:szCs w:val="20"/>
        </w:rPr>
        <w:t xml:space="preserve"> </w:t>
      </w:r>
      <w:r w:rsidR="009D3DDF" w:rsidRPr="00AF5177">
        <w:rPr>
          <w:rFonts w:ascii="Arial" w:hAnsi="Arial" w:cs="Arial"/>
          <w:sz w:val="20"/>
          <w:szCs w:val="20"/>
        </w:rPr>
        <w:t xml:space="preserve">Vehículos y Equipo de Transporte, </w:t>
      </w:r>
      <w:r w:rsidR="0034765A">
        <w:rPr>
          <w:rFonts w:ascii="Arial" w:hAnsi="Arial" w:cs="Arial"/>
          <w:sz w:val="20"/>
          <w:szCs w:val="20"/>
        </w:rPr>
        <w:t>Equipo de Defensa y Seguridad y</w:t>
      </w:r>
      <w:r w:rsidR="0034765A" w:rsidRPr="00AF5177">
        <w:rPr>
          <w:rFonts w:ascii="Arial" w:hAnsi="Arial" w:cs="Arial"/>
          <w:sz w:val="20"/>
          <w:szCs w:val="20"/>
        </w:rPr>
        <w:t xml:space="preserve"> </w:t>
      </w:r>
      <w:r w:rsidR="009D3DDF" w:rsidRPr="00AF5177">
        <w:rPr>
          <w:rFonts w:ascii="Arial" w:hAnsi="Arial" w:cs="Arial"/>
          <w:sz w:val="20"/>
          <w:szCs w:val="20"/>
        </w:rPr>
        <w:t>Maquinaria,</w:t>
      </w:r>
      <w:r w:rsidR="0034765A">
        <w:rPr>
          <w:rFonts w:ascii="Arial" w:hAnsi="Arial" w:cs="Arial"/>
          <w:sz w:val="20"/>
          <w:szCs w:val="20"/>
        </w:rPr>
        <w:t xml:space="preserve"> </w:t>
      </w:r>
      <w:r w:rsidR="009D3DDF" w:rsidRPr="00AF5177">
        <w:rPr>
          <w:rFonts w:ascii="Arial" w:hAnsi="Arial" w:cs="Arial"/>
          <w:sz w:val="20"/>
          <w:szCs w:val="20"/>
        </w:rPr>
        <w:t>Otros Equipos y Herramientas,</w:t>
      </w:r>
      <w:r w:rsidR="00CC24C4">
        <w:rPr>
          <w:rFonts w:ascii="Arial" w:hAnsi="Arial" w:cs="Arial"/>
          <w:sz w:val="20"/>
          <w:szCs w:val="20"/>
        </w:rPr>
        <w:t xml:space="preserve"> </w:t>
      </w:r>
      <w:r w:rsidR="009D3DDF" w:rsidRPr="00AF5177">
        <w:rPr>
          <w:rFonts w:ascii="Arial" w:hAnsi="Arial" w:cs="Arial"/>
          <w:sz w:val="20"/>
          <w:szCs w:val="20"/>
        </w:rPr>
        <w:t xml:space="preserve">que aún se encuentran en buenas condiciones y que son básicos para la operatividad </w:t>
      </w:r>
      <w:r w:rsidR="00495FEF" w:rsidRPr="000B74DF">
        <w:rPr>
          <w:rFonts w:ascii="Arial" w:hAnsi="Arial" w:cs="Arial"/>
          <w:sz w:val="20"/>
          <w:szCs w:val="20"/>
        </w:rPr>
        <w:t>y el des</w:t>
      </w:r>
      <w:r w:rsidR="00495FEF">
        <w:rPr>
          <w:rFonts w:ascii="Arial" w:hAnsi="Arial" w:cs="Arial"/>
          <w:sz w:val="20"/>
          <w:szCs w:val="20"/>
        </w:rPr>
        <w:t xml:space="preserve">arrollo de las funciones de las diferentes áreas </w:t>
      </w:r>
      <w:r w:rsidR="009D3DDF" w:rsidRPr="00AF5177">
        <w:rPr>
          <w:rFonts w:ascii="Arial" w:hAnsi="Arial" w:cs="Arial"/>
          <w:sz w:val="20"/>
          <w:szCs w:val="20"/>
        </w:rPr>
        <w:t xml:space="preserve">del mismo; los cuales fueron </w:t>
      </w:r>
      <w:r w:rsidRPr="00AF5177">
        <w:rPr>
          <w:rFonts w:ascii="Arial" w:hAnsi="Arial" w:cs="Arial"/>
          <w:sz w:val="20"/>
          <w:szCs w:val="20"/>
        </w:rPr>
        <w:t>adquiridos con recursos presupuestales</w:t>
      </w:r>
      <w:r w:rsidR="0029782C" w:rsidRPr="00AF5177">
        <w:rPr>
          <w:rFonts w:ascii="Arial" w:hAnsi="Arial" w:cs="Arial"/>
          <w:sz w:val="20"/>
          <w:szCs w:val="20"/>
        </w:rPr>
        <w:t>, en ejercicios anteriores</w:t>
      </w:r>
      <w:r w:rsidR="0029782C">
        <w:rPr>
          <w:rFonts w:ascii="Arial" w:hAnsi="Arial" w:cs="Arial"/>
          <w:sz w:val="20"/>
          <w:szCs w:val="20"/>
        </w:rPr>
        <w:t>. También, se incluyen los bienes</w:t>
      </w:r>
      <w:r w:rsidRPr="00AF5177">
        <w:rPr>
          <w:rFonts w:ascii="Arial" w:hAnsi="Arial" w:cs="Arial"/>
          <w:sz w:val="20"/>
          <w:szCs w:val="20"/>
        </w:rPr>
        <w:t xml:space="preserve"> obten</w:t>
      </w:r>
      <w:r w:rsidR="009D3DDF" w:rsidRPr="00AF5177">
        <w:rPr>
          <w:rFonts w:ascii="Arial" w:hAnsi="Arial" w:cs="Arial"/>
          <w:sz w:val="20"/>
          <w:szCs w:val="20"/>
        </w:rPr>
        <w:t xml:space="preserve">idos mediante transferencias de otros </w:t>
      </w:r>
      <w:r w:rsidR="005F4E61" w:rsidRPr="00AF5177">
        <w:rPr>
          <w:rFonts w:ascii="Arial" w:hAnsi="Arial" w:cs="Arial"/>
          <w:sz w:val="20"/>
          <w:szCs w:val="20"/>
        </w:rPr>
        <w:t>entes públicos</w:t>
      </w:r>
      <w:r w:rsidR="0029782C">
        <w:rPr>
          <w:rFonts w:ascii="Arial" w:hAnsi="Arial" w:cs="Arial"/>
          <w:sz w:val="20"/>
          <w:szCs w:val="20"/>
        </w:rPr>
        <w:t>.</w:t>
      </w:r>
    </w:p>
    <w:p w:rsidR="00E8115D" w:rsidRPr="00166067" w:rsidRDefault="00E8115D">
      <w:pPr>
        <w:spacing w:line="100" w:lineRule="atLeast"/>
        <w:jc w:val="both"/>
        <w:rPr>
          <w:rFonts w:ascii="Arial" w:hAnsi="Arial" w:cs="Arial"/>
          <w:sz w:val="16"/>
          <w:szCs w:val="16"/>
        </w:rPr>
      </w:pPr>
    </w:p>
    <w:p w:rsidR="00166067" w:rsidRPr="00166067" w:rsidRDefault="00166067" w:rsidP="00D16245">
      <w:pPr>
        <w:spacing w:line="100" w:lineRule="atLeast"/>
        <w:jc w:val="both"/>
        <w:rPr>
          <w:rFonts w:ascii="Arial" w:hAnsi="Arial" w:cs="Arial"/>
          <w:sz w:val="16"/>
          <w:szCs w:val="16"/>
        </w:rPr>
      </w:pPr>
    </w:p>
    <w:p w:rsidR="00E8115D" w:rsidRDefault="00393F93" w:rsidP="00D16245">
      <w:pPr>
        <w:spacing w:line="100" w:lineRule="atLeast"/>
        <w:jc w:val="both"/>
        <w:rPr>
          <w:rFonts w:ascii="Arial" w:hAnsi="Arial" w:cs="Arial"/>
          <w:sz w:val="20"/>
          <w:szCs w:val="20"/>
        </w:rPr>
      </w:pPr>
      <w:r w:rsidRPr="00AF5177">
        <w:rPr>
          <w:rFonts w:ascii="Arial" w:hAnsi="Arial" w:cs="Arial"/>
          <w:sz w:val="20"/>
          <w:szCs w:val="20"/>
        </w:rPr>
        <w:t xml:space="preserve">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000232DB">
        <w:rPr>
          <w:rFonts w:ascii="Arial" w:hAnsi="Arial" w:cs="Arial"/>
          <w:sz w:val="20"/>
          <w:szCs w:val="20"/>
        </w:rPr>
        <w:t xml:space="preserve">, este rubro asciende a $ </w:t>
      </w:r>
      <w:r w:rsidR="0034765A">
        <w:rPr>
          <w:rFonts w:ascii="Arial" w:hAnsi="Arial" w:cs="Arial"/>
          <w:sz w:val="20"/>
          <w:szCs w:val="20"/>
        </w:rPr>
        <w:t>253</w:t>
      </w:r>
      <w:proofErr w:type="gramStart"/>
      <w:r w:rsidR="0034765A">
        <w:rPr>
          <w:rFonts w:ascii="Arial" w:hAnsi="Arial" w:cs="Arial"/>
          <w:sz w:val="20"/>
          <w:szCs w:val="20"/>
        </w:rPr>
        <w:t>,336,291.33</w:t>
      </w:r>
      <w:proofErr w:type="gramEnd"/>
      <w:r w:rsidR="00234D5E">
        <w:rPr>
          <w:rFonts w:ascii="Arial" w:hAnsi="Arial" w:cs="Arial"/>
          <w:sz w:val="20"/>
          <w:szCs w:val="20"/>
        </w:rPr>
        <w:t xml:space="preserve"> y</w:t>
      </w:r>
      <w:r w:rsidR="00FD4C05" w:rsidRPr="00AF5177">
        <w:rPr>
          <w:rFonts w:ascii="Arial" w:hAnsi="Arial" w:cs="Arial"/>
          <w:sz w:val="20"/>
          <w:szCs w:val="20"/>
        </w:rPr>
        <w:t xml:space="preserve"> representa el </w:t>
      </w:r>
      <w:r w:rsidR="0034765A">
        <w:rPr>
          <w:rFonts w:ascii="Arial" w:hAnsi="Arial" w:cs="Arial"/>
          <w:sz w:val="20"/>
          <w:szCs w:val="20"/>
        </w:rPr>
        <w:t>27.5</w:t>
      </w:r>
      <w:r w:rsidR="00FD4C05" w:rsidRPr="00AF5177">
        <w:rPr>
          <w:rFonts w:ascii="Arial" w:hAnsi="Arial" w:cs="Arial"/>
          <w:sz w:val="20"/>
          <w:szCs w:val="20"/>
        </w:rPr>
        <w:t xml:space="preserve"> </w:t>
      </w:r>
      <w:r w:rsidR="002C3A98">
        <w:rPr>
          <w:rFonts w:ascii="Arial" w:hAnsi="Arial" w:cs="Arial"/>
          <w:sz w:val="20"/>
          <w:szCs w:val="20"/>
        </w:rPr>
        <w:t>%</w:t>
      </w:r>
      <w:r w:rsidR="00D16245" w:rsidRPr="00AF5177">
        <w:rPr>
          <w:rFonts w:ascii="Arial" w:hAnsi="Arial" w:cs="Arial"/>
          <w:sz w:val="20"/>
          <w:szCs w:val="20"/>
        </w:rPr>
        <w:t xml:space="preserve"> del activo no circulante.</w:t>
      </w:r>
    </w:p>
    <w:p w:rsidR="00166067" w:rsidRDefault="00166067" w:rsidP="00D16245">
      <w:pPr>
        <w:spacing w:line="100" w:lineRule="atLeast"/>
        <w:jc w:val="both"/>
        <w:rPr>
          <w:rFonts w:ascii="Arial" w:hAnsi="Arial" w:cs="Arial"/>
          <w:sz w:val="20"/>
          <w:szCs w:val="20"/>
        </w:rPr>
      </w:pPr>
    </w:p>
    <w:p w:rsidR="00166067" w:rsidRDefault="00166067" w:rsidP="00D1624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A33FB" w:rsidRPr="00AF5177" w:rsidTr="00C126B4">
        <w:tc>
          <w:tcPr>
            <w:tcW w:w="10206" w:type="dxa"/>
            <w:gridSpan w:val="3"/>
            <w:shd w:val="clear" w:color="auto" w:fill="E6E6E6"/>
          </w:tcPr>
          <w:p w:rsidR="009A33FB" w:rsidRPr="00AF5177" w:rsidRDefault="009A33FB" w:rsidP="009A33FB">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BIENES MUEBLES</w:t>
            </w:r>
          </w:p>
          <w:p w:rsidR="009A33FB" w:rsidRPr="009A33FB" w:rsidRDefault="009A33FB" w:rsidP="009A33FB">
            <w:pPr>
              <w:tabs>
                <w:tab w:val="left" w:pos="917"/>
                <w:tab w:val="left" w:pos="2167"/>
              </w:tabs>
              <w:spacing w:before="60" w:line="100" w:lineRule="atLeast"/>
              <w:jc w:val="center"/>
              <w:rPr>
                <w:rFonts w:ascii="Arial" w:hAnsi="Arial" w:cs="Arial"/>
                <w:color w:val="621132"/>
                <w:sz w:val="20"/>
                <w:szCs w:val="20"/>
              </w:rPr>
            </w:pPr>
            <w:r w:rsidRPr="009A33FB">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2A250F" w:rsidP="008B5E5E">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E8115D" w:rsidRPr="00AF5177" w:rsidRDefault="0023717E" w:rsidP="008B5E5E">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34765A" w:rsidRPr="00AF5177" w:rsidTr="008B5E5E">
        <w:tc>
          <w:tcPr>
            <w:tcW w:w="5387" w:type="dxa"/>
          </w:tcPr>
          <w:p w:rsidR="0034765A" w:rsidRPr="00AF5177" w:rsidRDefault="0034765A"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Mobiliario y Equipo de Administración </w:t>
            </w:r>
          </w:p>
        </w:tc>
        <w:tc>
          <w:tcPr>
            <w:tcW w:w="2551" w:type="dxa"/>
          </w:tcPr>
          <w:p w:rsidR="0034765A" w:rsidRPr="00AF5177" w:rsidRDefault="0034765A" w:rsidP="0034765A">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227,826,186.19</w:t>
            </w:r>
          </w:p>
        </w:tc>
        <w:tc>
          <w:tcPr>
            <w:tcW w:w="2268" w:type="dxa"/>
          </w:tcPr>
          <w:p w:rsidR="0034765A" w:rsidRPr="00AF5177" w:rsidRDefault="0034765A" w:rsidP="00A42D64">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227,771,028.56</w:t>
            </w:r>
          </w:p>
        </w:tc>
      </w:tr>
      <w:tr w:rsidR="0034765A" w:rsidRPr="00AF5177" w:rsidTr="008B5E5E">
        <w:tc>
          <w:tcPr>
            <w:tcW w:w="5387" w:type="dxa"/>
          </w:tcPr>
          <w:p w:rsidR="0034765A" w:rsidRPr="00AF5177" w:rsidRDefault="0034765A" w:rsidP="00E8115D">
            <w:pPr>
              <w:pStyle w:val="Contenidodelatabla"/>
              <w:spacing w:before="100"/>
              <w:jc w:val="both"/>
              <w:rPr>
                <w:rFonts w:ascii="Arial" w:hAnsi="Arial" w:cs="Arial"/>
                <w:b/>
                <w:sz w:val="20"/>
                <w:szCs w:val="20"/>
              </w:rPr>
            </w:pPr>
            <w:r w:rsidRPr="00AF5177">
              <w:rPr>
                <w:rFonts w:ascii="Arial" w:hAnsi="Arial" w:cs="Arial"/>
                <w:b/>
                <w:sz w:val="20"/>
                <w:szCs w:val="20"/>
              </w:rPr>
              <w:t>Mobiliario y Equipo Educacional y Recreativo</w:t>
            </w:r>
          </w:p>
        </w:tc>
        <w:tc>
          <w:tcPr>
            <w:tcW w:w="2551" w:type="dxa"/>
          </w:tcPr>
          <w:p w:rsidR="0034765A" w:rsidRPr="00AF5177" w:rsidRDefault="0034765A" w:rsidP="00E8115D">
            <w:pPr>
              <w:pStyle w:val="Contenidodelatabla"/>
              <w:spacing w:before="100"/>
              <w:jc w:val="right"/>
              <w:rPr>
                <w:rFonts w:ascii="Arial" w:hAnsi="Arial" w:cs="Arial"/>
                <w:sz w:val="20"/>
                <w:szCs w:val="20"/>
              </w:rPr>
            </w:pPr>
            <w:r>
              <w:rPr>
                <w:rFonts w:ascii="Arial" w:hAnsi="Arial" w:cs="Arial"/>
                <w:sz w:val="20"/>
                <w:szCs w:val="20"/>
              </w:rPr>
              <w:t>933,851.33</w:t>
            </w:r>
          </w:p>
        </w:tc>
        <w:tc>
          <w:tcPr>
            <w:tcW w:w="2268" w:type="dxa"/>
          </w:tcPr>
          <w:p w:rsidR="0034765A" w:rsidRPr="00AF5177" w:rsidRDefault="0034765A" w:rsidP="00A42D64">
            <w:pPr>
              <w:pStyle w:val="Contenidodelatabla"/>
              <w:spacing w:before="100"/>
              <w:jc w:val="right"/>
              <w:rPr>
                <w:rFonts w:ascii="Arial" w:hAnsi="Arial" w:cs="Arial"/>
                <w:sz w:val="20"/>
                <w:szCs w:val="20"/>
              </w:rPr>
            </w:pPr>
            <w:r>
              <w:rPr>
                <w:rFonts w:ascii="Arial" w:hAnsi="Arial" w:cs="Arial"/>
                <w:sz w:val="20"/>
                <w:szCs w:val="20"/>
              </w:rPr>
              <w:t>933,851.33</w:t>
            </w:r>
          </w:p>
        </w:tc>
      </w:tr>
      <w:tr w:rsidR="0034765A" w:rsidRPr="00AF5177" w:rsidTr="008B5E5E">
        <w:tc>
          <w:tcPr>
            <w:tcW w:w="5387" w:type="dxa"/>
          </w:tcPr>
          <w:p w:rsidR="0034765A" w:rsidRPr="00AF5177" w:rsidRDefault="0034765A" w:rsidP="00E8115D">
            <w:pPr>
              <w:pStyle w:val="Contenidodelatabla"/>
              <w:spacing w:before="100"/>
              <w:jc w:val="both"/>
              <w:rPr>
                <w:rFonts w:ascii="Arial" w:hAnsi="Arial" w:cs="Arial"/>
                <w:b/>
                <w:sz w:val="20"/>
                <w:szCs w:val="20"/>
              </w:rPr>
            </w:pPr>
            <w:r w:rsidRPr="000232DB">
              <w:rPr>
                <w:rFonts w:ascii="Arial" w:hAnsi="Arial" w:cs="Arial"/>
                <w:b/>
                <w:sz w:val="20"/>
                <w:szCs w:val="20"/>
              </w:rPr>
              <w:t>Equipo e Instrumental Médico y de Laboratorio</w:t>
            </w:r>
          </w:p>
        </w:tc>
        <w:tc>
          <w:tcPr>
            <w:tcW w:w="2551" w:type="dxa"/>
          </w:tcPr>
          <w:p w:rsidR="0034765A" w:rsidRPr="00AF5177" w:rsidRDefault="0034765A" w:rsidP="00E8115D">
            <w:pPr>
              <w:pStyle w:val="Contenidodelatabla"/>
              <w:spacing w:before="100"/>
              <w:jc w:val="right"/>
              <w:rPr>
                <w:rFonts w:ascii="Arial" w:hAnsi="Arial" w:cs="Arial"/>
                <w:sz w:val="20"/>
                <w:szCs w:val="20"/>
              </w:rPr>
            </w:pPr>
            <w:r>
              <w:rPr>
                <w:rFonts w:ascii="Arial" w:hAnsi="Arial" w:cs="Arial"/>
                <w:sz w:val="20"/>
                <w:szCs w:val="20"/>
              </w:rPr>
              <w:t>176,130.22</w:t>
            </w:r>
          </w:p>
        </w:tc>
        <w:tc>
          <w:tcPr>
            <w:tcW w:w="2268" w:type="dxa"/>
          </w:tcPr>
          <w:p w:rsidR="0034765A" w:rsidRPr="00AF5177" w:rsidRDefault="0034765A" w:rsidP="00A42D64">
            <w:pPr>
              <w:pStyle w:val="Contenidodelatabla"/>
              <w:spacing w:before="100"/>
              <w:jc w:val="right"/>
              <w:rPr>
                <w:rFonts w:ascii="Arial" w:hAnsi="Arial" w:cs="Arial"/>
                <w:sz w:val="20"/>
                <w:szCs w:val="20"/>
              </w:rPr>
            </w:pPr>
            <w:r>
              <w:rPr>
                <w:rFonts w:ascii="Arial" w:hAnsi="Arial" w:cs="Arial"/>
                <w:sz w:val="20"/>
                <w:szCs w:val="20"/>
              </w:rPr>
              <w:t>176,130.22</w:t>
            </w:r>
          </w:p>
        </w:tc>
      </w:tr>
      <w:tr w:rsidR="0034765A" w:rsidRPr="00AF5177" w:rsidTr="00234D5E">
        <w:tc>
          <w:tcPr>
            <w:tcW w:w="5387" w:type="dxa"/>
          </w:tcPr>
          <w:p w:rsidR="0034765A" w:rsidRPr="00AF5177" w:rsidRDefault="0034765A"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Vehículos y Equipo de Transporte </w:t>
            </w:r>
          </w:p>
        </w:tc>
        <w:tc>
          <w:tcPr>
            <w:tcW w:w="2551" w:type="dxa"/>
          </w:tcPr>
          <w:p w:rsidR="0034765A" w:rsidRPr="00AF5177" w:rsidRDefault="0034765A" w:rsidP="00E8115D">
            <w:pPr>
              <w:pStyle w:val="Contenidodelatabla"/>
              <w:spacing w:before="100"/>
              <w:jc w:val="right"/>
              <w:rPr>
                <w:rFonts w:ascii="Arial" w:hAnsi="Arial" w:cs="Arial"/>
                <w:sz w:val="20"/>
                <w:szCs w:val="20"/>
              </w:rPr>
            </w:pPr>
            <w:r>
              <w:rPr>
                <w:rFonts w:ascii="Arial" w:hAnsi="Arial" w:cs="Arial"/>
                <w:sz w:val="20"/>
                <w:szCs w:val="20"/>
              </w:rPr>
              <w:t>20,587,324.19</w:t>
            </w:r>
          </w:p>
        </w:tc>
        <w:tc>
          <w:tcPr>
            <w:tcW w:w="2268" w:type="dxa"/>
          </w:tcPr>
          <w:p w:rsidR="0034765A" w:rsidRPr="00AF5177" w:rsidRDefault="0034765A" w:rsidP="00A42D64">
            <w:pPr>
              <w:pStyle w:val="Contenidodelatabla"/>
              <w:spacing w:before="100"/>
              <w:jc w:val="right"/>
              <w:rPr>
                <w:rFonts w:ascii="Arial" w:hAnsi="Arial" w:cs="Arial"/>
                <w:sz w:val="20"/>
                <w:szCs w:val="20"/>
              </w:rPr>
            </w:pPr>
            <w:r>
              <w:rPr>
                <w:rFonts w:ascii="Arial" w:hAnsi="Arial" w:cs="Arial"/>
                <w:sz w:val="20"/>
                <w:szCs w:val="20"/>
              </w:rPr>
              <w:t>20,587,324.19</w:t>
            </w:r>
          </w:p>
        </w:tc>
      </w:tr>
      <w:tr w:rsidR="0034765A" w:rsidRPr="00AF5177" w:rsidTr="00234D5E">
        <w:tc>
          <w:tcPr>
            <w:tcW w:w="5387" w:type="dxa"/>
          </w:tcPr>
          <w:p w:rsidR="0034765A" w:rsidRPr="00AF5177" w:rsidRDefault="0034765A" w:rsidP="00234D5E">
            <w:pPr>
              <w:pStyle w:val="Contenidodelatabla"/>
              <w:spacing w:before="100"/>
              <w:jc w:val="both"/>
              <w:rPr>
                <w:rFonts w:ascii="Arial" w:hAnsi="Arial" w:cs="Arial"/>
                <w:b/>
                <w:sz w:val="20"/>
                <w:szCs w:val="20"/>
              </w:rPr>
            </w:pPr>
            <w:r>
              <w:rPr>
                <w:rFonts w:ascii="Arial" w:hAnsi="Arial" w:cs="Arial"/>
                <w:b/>
                <w:sz w:val="20"/>
                <w:szCs w:val="20"/>
              </w:rPr>
              <w:t>Equipo de Defensa y Seguridad</w:t>
            </w:r>
          </w:p>
        </w:tc>
        <w:tc>
          <w:tcPr>
            <w:tcW w:w="2551" w:type="dxa"/>
          </w:tcPr>
          <w:p w:rsidR="0034765A" w:rsidRPr="00AF5177" w:rsidRDefault="0034765A" w:rsidP="00234D5E">
            <w:pPr>
              <w:pStyle w:val="Contenidodelatabla"/>
              <w:spacing w:before="100"/>
              <w:jc w:val="right"/>
              <w:rPr>
                <w:rFonts w:ascii="Arial" w:hAnsi="Arial" w:cs="Arial"/>
                <w:sz w:val="20"/>
                <w:szCs w:val="20"/>
              </w:rPr>
            </w:pPr>
            <w:r>
              <w:rPr>
                <w:rFonts w:ascii="Arial" w:hAnsi="Arial" w:cs="Arial"/>
                <w:sz w:val="20"/>
                <w:szCs w:val="20"/>
              </w:rPr>
              <w:t>14,500.00</w:t>
            </w:r>
          </w:p>
        </w:tc>
        <w:tc>
          <w:tcPr>
            <w:tcW w:w="2268" w:type="dxa"/>
          </w:tcPr>
          <w:p w:rsidR="0034765A" w:rsidRDefault="0034765A" w:rsidP="00A42D64">
            <w:pPr>
              <w:pStyle w:val="Contenidodelatabla"/>
              <w:spacing w:before="100"/>
              <w:jc w:val="right"/>
              <w:rPr>
                <w:rFonts w:ascii="Arial" w:hAnsi="Arial" w:cs="Arial"/>
                <w:sz w:val="20"/>
                <w:szCs w:val="20"/>
              </w:rPr>
            </w:pPr>
            <w:r>
              <w:rPr>
                <w:rFonts w:ascii="Arial" w:hAnsi="Arial" w:cs="Arial"/>
                <w:sz w:val="20"/>
                <w:szCs w:val="20"/>
              </w:rPr>
              <w:t>14,500.00</w:t>
            </w:r>
          </w:p>
        </w:tc>
      </w:tr>
      <w:tr w:rsidR="0034765A" w:rsidRPr="00AF5177" w:rsidTr="00DC1027">
        <w:tc>
          <w:tcPr>
            <w:tcW w:w="5387" w:type="dxa"/>
            <w:tcBorders>
              <w:bottom w:val="single" w:sz="12" w:space="0" w:color="auto"/>
            </w:tcBorders>
          </w:tcPr>
          <w:p w:rsidR="0034765A" w:rsidRPr="00AF5177" w:rsidRDefault="0034765A" w:rsidP="00234D5E">
            <w:pPr>
              <w:pStyle w:val="Contenidodelatabla"/>
              <w:spacing w:before="100" w:line="276" w:lineRule="auto"/>
              <w:jc w:val="both"/>
              <w:rPr>
                <w:rFonts w:ascii="Arial" w:hAnsi="Arial" w:cs="Arial"/>
                <w:b/>
                <w:sz w:val="20"/>
                <w:szCs w:val="20"/>
              </w:rPr>
            </w:pPr>
            <w:r w:rsidRPr="00AF5177">
              <w:rPr>
                <w:rFonts w:ascii="Arial" w:hAnsi="Arial" w:cs="Arial"/>
                <w:b/>
                <w:sz w:val="20"/>
                <w:szCs w:val="20"/>
              </w:rPr>
              <w:t>Maquinaria, Otros Equipos y Herramientas</w:t>
            </w:r>
          </w:p>
        </w:tc>
        <w:tc>
          <w:tcPr>
            <w:tcW w:w="2551" w:type="dxa"/>
            <w:tcBorders>
              <w:bottom w:val="single" w:sz="12" w:space="0" w:color="auto"/>
            </w:tcBorders>
          </w:tcPr>
          <w:p w:rsidR="0034765A" w:rsidRPr="00AF5177" w:rsidRDefault="0034765A" w:rsidP="00234D5E">
            <w:pPr>
              <w:pStyle w:val="Contenidodelatabla"/>
              <w:spacing w:before="100" w:line="276" w:lineRule="auto"/>
              <w:jc w:val="right"/>
              <w:rPr>
                <w:rFonts w:ascii="Arial" w:hAnsi="Arial" w:cs="Arial"/>
                <w:sz w:val="20"/>
                <w:szCs w:val="20"/>
              </w:rPr>
            </w:pPr>
            <w:r>
              <w:rPr>
                <w:rFonts w:ascii="Arial" w:hAnsi="Arial" w:cs="Arial"/>
                <w:sz w:val="20"/>
                <w:szCs w:val="20"/>
              </w:rPr>
              <w:t>3,798,299.40</w:t>
            </w:r>
          </w:p>
        </w:tc>
        <w:tc>
          <w:tcPr>
            <w:tcW w:w="2268" w:type="dxa"/>
            <w:tcBorders>
              <w:bottom w:val="single" w:sz="12" w:space="0" w:color="auto"/>
            </w:tcBorders>
          </w:tcPr>
          <w:p w:rsidR="0034765A" w:rsidRPr="00AF5177" w:rsidRDefault="0034765A" w:rsidP="00A42D64">
            <w:pPr>
              <w:pStyle w:val="Contenidodelatabla"/>
              <w:spacing w:before="100"/>
              <w:jc w:val="right"/>
              <w:rPr>
                <w:rFonts w:ascii="Arial" w:hAnsi="Arial" w:cs="Arial"/>
                <w:sz w:val="20"/>
                <w:szCs w:val="20"/>
              </w:rPr>
            </w:pPr>
            <w:r>
              <w:rPr>
                <w:rFonts w:ascii="Arial" w:hAnsi="Arial" w:cs="Arial"/>
                <w:sz w:val="20"/>
                <w:szCs w:val="20"/>
              </w:rPr>
              <w:t>3,798,299.40</w:t>
            </w:r>
          </w:p>
        </w:tc>
      </w:tr>
      <w:tr w:rsidR="00234D5E" w:rsidRPr="00AF5177" w:rsidTr="00DC1027">
        <w:tc>
          <w:tcPr>
            <w:tcW w:w="5387" w:type="dxa"/>
            <w:tcBorders>
              <w:top w:val="single" w:sz="12" w:space="0" w:color="auto"/>
            </w:tcBorders>
          </w:tcPr>
          <w:p w:rsidR="00234D5E" w:rsidRPr="00DC1027" w:rsidRDefault="00234D5E" w:rsidP="00DC1027">
            <w:pPr>
              <w:pStyle w:val="Contenidodelatabla"/>
              <w:jc w:val="both"/>
              <w:rPr>
                <w:rFonts w:ascii="Arial" w:hAnsi="Arial" w:cs="Arial"/>
                <w:b/>
                <w:sz w:val="2"/>
                <w:szCs w:val="2"/>
              </w:rPr>
            </w:pPr>
          </w:p>
        </w:tc>
        <w:tc>
          <w:tcPr>
            <w:tcW w:w="2551" w:type="dxa"/>
            <w:tcBorders>
              <w:top w:val="single" w:sz="12" w:space="0" w:color="auto"/>
            </w:tcBorders>
          </w:tcPr>
          <w:p w:rsidR="00234D5E" w:rsidRPr="00DC1027" w:rsidRDefault="00234D5E" w:rsidP="00DC1027">
            <w:pPr>
              <w:pStyle w:val="Contenidodelatabla"/>
              <w:jc w:val="right"/>
              <w:rPr>
                <w:rFonts w:ascii="Arial" w:hAnsi="Arial" w:cs="Arial"/>
                <w:sz w:val="2"/>
                <w:szCs w:val="2"/>
              </w:rPr>
            </w:pPr>
          </w:p>
        </w:tc>
        <w:tc>
          <w:tcPr>
            <w:tcW w:w="2268" w:type="dxa"/>
            <w:tcBorders>
              <w:top w:val="single" w:sz="12" w:space="0" w:color="auto"/>
            </w:tcBorders>
          </w:tcPr>
          <w:p w:rsidR="00234D5E" w:rsidRPr="00DC1027" w:rsidRDefault="00234D5E" w:rsidP="00DC1027">
            <w:pPr>
              <w:pStyle w:val="Contenidodelatabla"/>
              <w:jc w:val="right"/>
              <w:rPr>
                <w:rFonts w:ascii="Arial" w:hAnsi="Arial" w:cs="Arial"/>
                <w:sz w:val="2"/>
                <w:szCs w:val="2"/>
              </w:rPr>
            </w:pPr>
          </w:p>
        </w:tc>
      </w:tr>
      <w:tr w:rsidR="00234D5E" w:rsidRPr="00AF5177" w:rsidTr="00DC1027">
        <w:tc>
          <w:tcPr>
            <w:tcW w:w="5387" w:type="dxa"/>
            <w:tcBorders>
              <w:bottom w:val="single" w:sz="4" w:space="0" w:color="auto"/>
            </w:tcBorders>
            <w:shd w:val="clear" w:color="auto" w:fill="B5A66B"/>
          </w:tcPr>
          <w:p w:rsidR="00234D5E" w:rsidRPr="00AF5177" w:rsidRDefault="00234D5E" w:rsidP="00E8115D">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shd w:val="clear" w:color="auto" w:fill="B5A66B"/>
          </w:tcPr>
          <w:p w:rsidR="00234D5E" w:rsidRPr="00AF5177" w:rsidRDefault="00234D5E" w:rsidP="0034765A">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4765A">
              <w:rPr>
                <w:rFonts w:ascii="Arial" w:hAnsi="Arial" w:cs="Arial"/>
                <w:b/>
                <w:bCs/>
                <w:sz w:val="20"/>
                <w:szCs w:val="20"/>
              </w:rPr>
              <w:t>253,336,291.33</w:t>
            </w:r>
          </w:p>
        </w:tc>
        <w:tc>
          <w:tcPr>
            <w:tcW w:w="2268" w:type="dxa"/>
            <w:tcBorders>
              <w:bottom w:val="single" w:sz="4" w:space="0" w:color="auto"/>
            </w:tcBorders>
            <w:shd w:val="clear" w:color="auto" w:fill="B5A66B"/>
          </w:tcPr>
          <w:p w:rsidR="00234D5E" w:rsidRPr="00AF5177" w:rsidRDefault="00234D5E" w:rsidP="0034765A">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4765A">
              <w:rPr>
                <w:rFonts w:ascii="Arial" w:hAnsi="Arial" w:cs="Arial"/>
                <w:b/>
                <w:bCs/>
                <w:sz w:val="20"/>
                <w:szCs w:val="20"/>
              </w:rPr>
              <w:t>253,281,133.70</w:t>
            </w:r>
          </w:p>
        </w:tc>
      </w:tr>
    </w:tbl>
    <w:p w:rsidR="00CE51F2" w:rsidRDefault="00CE51F2">
      <w:pPr>
        <w:spacing w:line="100" w:lineRule="atLeast"/>
        <w:jc w:val="both"/>
        <w:rPr>
          <w:rFonts w:ascii="Arial" w:hAnsi="Arial" w:cs="Arial"/>
          <w:sz w:val="20"/>
          <w:szCs w:val="20"/>
        </w:rPr>
      </w:pPr>
    </w:p>
    <w:p w:rsidR="00E8115D" w:rsidRPr="00AF5177" w:rsidRDefault="00E8115D">
      <w:pPr>
        <w:spacing w:line="100" w:lineRule="atLeast"/>
        <w:jc w:val="both"/>
        <w:rPr>
          <w:rFonts w:ascii="Arial" w:hAnsi="Arial" w:cs="Arial"/>
          <w:sz w:val="20"/>
          <w:szCs w:val="20"/>
        </w:rPr>
      </w:pPr>
    </w:p>
    <w:p w:rsidR="00681989" w:rsidRPr="00DC1027" w:rsidRDefault="00681989" w:rsidP="00E8115D">
      <w:pPr>
        <w:rPr>
          <w:rFonts w:ascii="Arial" w:hAnsi="Arial" w:cs="Arial"/>
          <w:b/>
          <w:i/>
          <w:color w:val="621132"/>
          <w:sz w:val="22"/>
          <w:szCs w:val="22"/>
        </w:rPr>
      </w:pPr>
      <w:r w:rsidRPr="00DC1027">
        <w:rPr>
          <w:rFonts w:ascii="Arial" w:hAnsi="Arial" w:cs="Arial"/>
          <w:b/>
          <w:i/>
          <w:color w:val="621132"/>
          <w:sz w:val="22"/>
          <w:szCs w:val="22"/>
        </w:rPr>
        <w:t>Activos Intangibles</w:t>
      </w:r>
    </w:p>
    <w:p w:rsidR="00681989" w:rsidRPr="00AF5177" w:rsidRDefault="00681989" w:rsidP="00681989">
      <w:pPr>
        <w:spacing w:line="100" w:lineRule="atLeast"/>
        <w:jc w:val="both"/>
        <w:rPr>
          <w:rFonts w:ascii="Arial" w:hAnsi="Arial" w:cs="Arial"/>
          <w:b/>
          <w:bCs/>
          <w:sz w:val="20"/>
          <w:szCs w:val="20"/>
          <w:u w:val="single"/>
        </w:rPr>
      </w:pPr>
    </w:p>
    <w:p w:rsidR="00681989" w:rsidRPr="00AF5177" w:rsidRDefault="00681989" w:rsidP="00681989">
      <w:pPr>
        <w:spacing w:line="100" w:lineRule="atLeast"/>
        <w:jc w:val="both"/>
        <w:rPr>
          <w:rFonts w:ascii="Arial" w:hAnsi="Arial" w:cs="Arial"/>
          <w:sz w:val="20"/>
          <w:szCs w:val="20"/>
        </w:rPr>
      </w:pPr>
      <w:r w:rsidRPr="00AF5177">
        <w:rPr>
          <w:rFonts w:ascii="Arial" w:hAnsi="Arial" w:cs="Arial"/>
          <w:sz w:val="20"/>
          <w:szCs w:val="20"/>
        </w:rPr>
        <w:t xml:space="preserve">Este rubro representa los activos intangibles que son propiedad de </w:t>
      </w:r>
      <w:r w:rsidR="00D076EF" w:rsidRPr="00D076EF">
        <w:rPr>
          <w:rFonts w:ascii="Arial" w:hAnsi="Arial" w:cs="Arial"/>
          <w:sz w:val="20"/>
          <w:szCs w:val="20"/>
        </w:rPr>
        <w:t>la Secretaría de Hacienda</w:t>
      </w:r>
      <w:r w:rsidRPr="00AF5177">
        <w:rPr>
          <w:rFonts w:ascii="Arial" w:hAnsi="Arial" w:cs="Arial"/>
          <w:b/>
          <w:sz w:val="20"/>
          <w:szCs w:val="20"/>
        </w:rPr>
        <w:t xml:space="preserve">, </w:t>
      </w:r>
      <w:r w:rsidRPr="00AF5177">
        <w:rPr>
          <w:rFonts w:ascii="Arial" w:hAnsi="Arial" w:cs="Arial"/>
          <w:sz w:val="20"/>
          <w:szCs w:val="20"/>
        </w:rPr>
        <w:t xml:space="preserve">como son: software y licencias, que aún se encuentran en buenas condiciones y que son básicos para la operatividad </w:t>
      </w:r>
      <w:r w:rsidR="007B3C9C" w:rsidRPr="00AF5177">
        <w:rPr>
          <w:rFonts w:ascii="Arial" w:hAnsi="Arial" w:cs="Arial"/>
          <w:sz w:val="20"/>
          <w:szCs w:val="20"/>
        </w:rPr>
        <w:t>de las áreas administrativas</w:t>
      </w:r>
      <w:r w:rsidRPr="00AF5177">
        <w:rPr>
          <w:rFonts w:ascii="Arial" w:hAnsi="Arial" w:cs="Arial"/>
          <w:sz w:val="20"/>
          <w:szCs w:val="20"/>
        </w:rPr>
        <w:t>; los cuales fueron adquiridos con recursos presupuestales, en ejercicios anteriores.</w:t>
      </w:r>
    </w:p>
    <w:p w:rsidR="00681989" w:rsidRPr="00AF5177" w:rsidRDefault="00681989" w:rsidP="00681989">
      <w:pPr>
        <w:spacing w:line="100" w:lineRule="atLeast"/>
        <w:jc w:val="both"/>
        <w:rPr>
          <w:rFonts w:ascii="Arial" w:hAnsi="Arial" w:cs="Arial"/>
          <w:sz w:val="20"/>
          <w:szCs w:val="20"/>
        </w:rPr>
      </w:pPr>
    </w:p>
    <w:p w:rsidR="009035D9" w:rsidRDefault="00681989" w:rsidP="00E8115D">
      <w:pPr>
        <w:spacing w:line="100" w:lineRule="atLeast"/>
        <w:jc w:val="both"/>
        <w:rPr>
          <w:rFonts w:ascii="Arial" w:hAnsi="Arial" w:cs="Arial"/>
          <w:sz w:val="20"/>
          <w:szCs w:val="20"/>
        </w:rPr>
      </w:pPr>
      <w:r w:rsidRPr="00AF5177">
        <w:rPr>
          <w:rFonts w:ascii="Arial" w:hAnsi="Arial" w:cs="Arial"/>
          <w:sz w:val="20"/>
          <w:szCs w:val="20"/>
        </w:rPr>
        <w:t xml:space="preserve">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hAnsi="Arial" w:cs="Arial"/>
          <w:sz w:val="20"/>
          <w:szCs w:val="20"/>
        </w:rPr>
        <w:t xml:space="preserve">, este rubro asciende a $ </w:t>
      </w:r>
      <w:r w:rsidR="0034765A">
        <w:rPr>
          <w:rFonts w:ascii="Arial" w:hAnsi="Arial" w:cs="Arial"/>
          <w:sz w:val="20"/>
          <w:szCs w:val="20"/>
        </w:rPr>
        <w:t>234</w:t>
      </w:r>
      <w:proofErr w:type="gramStart"/>
      <w:r w:rsidR="0034765A">
        <w:rPr>
          <w:rFonts w:ascii="Arial" w:hAnsi="Arial" w:cs="Arial"/>
          <w:sz w:val="20"/>
          <w:szCs w:val="20"/>
        </w:rPr>
        <w:t>,960,762.85</w:t>
      </w:r>
      <w:proofErr w:type="gramEnd"/>
      <w:r w:rsidRPr="00AF5177">
        <w:rPr>
          <w:rFonts w:ascii="Arial" w:hAnsi="Arial" w:cs="Arial"/>
          <w:sz w:val="20"/>
          <w:szCs w:val="20"/>
        </w:rPr>
        <w:t xml:space="preserve">, que representa el </w:t>
      </w:r>
      <w:r w:rsidR="0034765A">
        <w:rPr>
          <w:rFonts w:ascii="Arial" w:hAnsi="Arial" w:cs="Arial"/>
          <w:sz w:val="20"/>
          <w:szCs w:val="20"/>
        </w:rPr>
        <w:t xml:space="preserve">25.5 </w:t>
      </w:r>
      <w:r w:rsidR="002C3A98">
        <w:rPr>
          <w:rFonts w:ascii="Arial" w:hAnsi="Arial" w:cs="Arial"/>
          <w:sz w:val="20"/>
          <w:szCs w:val="20"/>
        </w:rPr>
        <w:t>%</w:t>
      </w:r>
      <w:r w:rsidRPr="00AF5177">
        <w:rPr>
          <w:rFonts w:ascii="Arial" w:hAnsi="Arial" w:cs="Arial"/>
          <w:sz w:val="20"/>
          <w:szCs w:val="20"/>
        </w:rPr>
        <w:t xml:space="preserve"> del activo no circulante.</w:t>
      </w:r>
    </w:p>
    <w:p w:rsidR="00234D5E" w:rsidRDefault="00234D5E" w:rsidP="00E8115D">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035D9" w:rsidRPr="00AF5177" w:rsidTr="00580EDF">
        <w:tc>
          <w:tcPr>
            <w:tcW w:w="10206" w:type="dxa"/>
            <w:gridSpan w:val="4"/>
            <w:shd w:val="clear" w:color="auto" w:fill="E6E6E6"/>
          </w:tcPr>
          <w:p w:rsidR="009035D9" w:rsidRPr="00AF5177" w:rsidRDefault="009035D9" w:rsidP="009A33FB">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INTANGIBLES</w:t>
            </w:r>
          </w:p>
          <w:p w:rsidR="009035D9" w:rsidRPr="009A33FB" w:rsidRDefault="009035D9" w:rsidP="009A33FB">
            <w:pPr>
              <w:tabs>
                <w:tab w:val="left" w:pos="917"/>
                <w:tab w:val="left" w:pos="2167"/>
              </w:tabs>
              <w:spacing w:before="60" w:line="100" w:lineRule="atLeast"/>
              <w:jc w:val="center"/>
              <w:rPr>
                <w:rFonts w:ascii="Arial" w:hAnsi="Arial" w:cs="Arial"/>
                <w:color w:val="621132"/>
                <w:sz w:val="20"/>
                <w:szCs w:val="20"/>
              </w:rPr>
            </w:pPr>
            <w:r w:rsidRPr="009A33FB">
              <w:rPr>
                <w:rFonts w:ascii="Arial" w:hAnsi="Arial" w:cs="Arial"/>
                <w:color w:val="621132"/>
                <w:sz w:val="20"/>
                <w:szCs w:val="20"/>
              </w:rPr>
              <w:t xml:space="preserve"> ( Cifras en Pesos )</w:t>
            </w:r>
          </w:p>
        </w:tc>
      </w:tr>
      <w:tr w:rsidR="009035D9" w:rsidRPr="00AF5177" w:rsidTr="00580EDF">
        <w:tc>
          <w:tcPr>
            <w:tcW w:w="3969"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035D9" w:rsidRPr="00AF5177" w:rsidRDefault="002A250F"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9035D9" w:rsidRPr="00AF5177" w:rsidRDefault="0023717E"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34765A" w:rsidRPr="00AF5177" w:rsidTr="00580EDF">
        <w:tc>
          <w:tcPr>
            <w:tcW w:w="3969" w:type="dxa"/>
          </w:tcPr>
          <w:p w:rsidR="0034765A" w:rsidRPr="00AF5177" w:rsidRDefault="0034765A" w:rsidP="00580EDF">
            <w:pPr>
              <w:pStyle w:val="Contenidodelatabla"/>
              <w:spacing w:before="100"/>
              <w:jc w:val="both"/>
              <w:rPr>
                <w:rFonts w:ascii="Arial" w:hAnsi="Arial" w:cs="Arial"/>
                <w:b/>
                <w:sz w:val="20"/>
                <w:szCs w:val="20"/>
              </w:rPr>
            </w:pPr>
            <w:r w:rsidRPr="00AF5177">
              <w:rPr>
                <w:rFonts w:ascii="Arial" w:hAnsi="Arial" w:cs="Arial"/>
                <w:b/>
                <w:sz w:val="20"/>
                <w:szCs w:val="20"/>
              </w:rPr>
              <w:t xml:space="preserve">Software </w:t>
            </w:r>
          </w:p>
        </w:tc>
        <w:tc>
          <w:tcPr>
            <w:tcW w:w="1842" w:type="dxa"/>
          </w:tcPr>
          <w:p w:rsidR="0034765A" w:rsidRPr="00AF5177" w:rsidRDefault="0034765A"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34765A" w:rsidRPr="00AF5177" w:rsidRDefault="0034765A" w:rsidP="00AB5870">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AB5870">
              <w:rPr>
                <w:rFonts w:ascii="Arial" w:hAnsi="Arial" w:cs="Arial"/>
                <w:sz w:val="20"/>
                <w:szCs w:val="20"/>
              </w:rPr>
              <w:t>231,209,451.64</w:t>
            </w:r>
          </w:p>
        </w:tc>
        <w:tc>
          <w:tcPr>
            <w:tcW w:w="2126" w:type="dxa"/>
          </w:tcPr>
          <w:p w:rsidR="0034765A" w:rsidRPr="00AF5177" w:rsidRDefault="0034765A" w:rsidP="00A42D64">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231,209,451.59</w:t>
            </w:r>
          </w:p>
        </w:tc>
      </w:tr>
      <w:tr w:rsidR="0034765A" w:rsidRPr="00AF5177" w:rsidTr="00DC1027">
        <w:tc>
          <w:tcPr>
            <w:tcW w:w="3969" w:type="dxa"/>
            <w:tcBorders>
              <w:bottom w:val="single" w:sz="12" w:space="0" w:color="auto"/>
            </w:tcBorders>
          </w:tcPr>
          <w:p w:rsidR="0034765A" w:rsidRPr="00AF5177" w:rsidRDefault="0034765A" w:rsidP="00AC15D4">
            <w:pPr>
              <w:pStyle w:val="Contenidodelatabla"/>
              <w:spacing w:before="100" w:line="276" w:lineRule="auto"/>
              <w:jc w:val="both"/>
              <w:rPr>
                <w:rFonts w:ascii="Arial" w:hAnsi="Arial" w:cs="Arial"/>
                <w:b/>
                <w:sz w:val="20"/>
                <w:szCs w:val="20"/>
              </w:rPr>
            </w:pPr>
            <w:r w:rsidRPr="00AF5177">
              <w:rPr>
                <w:rFonts w:ascii="Arial" w:hAnsi="Arial" w:cs="Arial"/>
                <w:b/>
                <w:sz w:val="20"/>
                <w:szCs w:val="20"/>
              </w:rPr>
              <w:t>Licencias</w:t>
            </w:r>
          </w:p>
        </w:tc>
        <w:tc>
          <w:tcPr>
            <w:tcW w:w="1842" w:type="dxa"/>
            <w:tcBorders>
              <w:bottom w:val="single" w:sz="12" w:space="0" w:color="auto"/>
            </w:tcBorders>
          </w:tcPr>
          <w:p w:rsidR="0034765A" w:rsidRPr="00AF5177" w:rsidRDefault="0034765A" w:rsidP="00AC15D4">
            <w:pPr>
              <w:pStyle w:val="Contenidodelatabla"/>
              <w:spacing w:before="100" w:line="276" w:lineRule="auto"/>
              <w:jc w:val="center"/>
              <w:rPr>
                <w:rFonts w:ascii="Arial" w:hAnsi="Arial" w:cs="Arial"/>
                <w:sz w:val="20"/>
                <w:szCs w:val="20"/>
              </w:rPr>
            </w:pPr>
            <w:r>
              <w:rPr>
                <w:rFonts w:ascii="Arial" w:hAnsi="Arial" w:cs="Arial"/>
                <w:sz w:val="20"/>
                <w:szCs w:val="20"/>
              </w:rPr>
              <w:t>Deudora</w:t>
            </w:r>
          </w:p>
        </w:tc>
        <w:tc>
          <w:tcPr>
            <w:tcW w:w="2269" w:type="dxa"/>
            <w:tcBorders>
              <w:bottom w:val="single" w:sz="12" w:space="0" w:color="auto"/>
            </w:tcBorders>
          </w:tcPr>
          <w:p w:rsidR="0034765A" w:rsidRPr="00AF5177" w:rsidRDefault="00AB5870" w:rsidP="00AC15D4">
            <w:pPr>
              <w:pStyle w:val="Contenidodelatabla"/>
              <w:spacing w:before="100" w:line="276" w:lineRule="auto"/>
              <w:jc w:val="right"/>
              <w:rPr>
                <w:rFonts w:ascii="Arial" w:hAnsi="Arial" w:cs="Arial"/>
                <w:sz w:val="20"/>
                <w:szCs w:val="20"/>
              </w:rPr>
            </w:pPr>
            <w:r>
              <w:rPr>
                <w:rFonts w:ascii="Arial" w:hAnsi="Arial" w:cs="Arial"/>
                <w:sz w:val="20"/>
                <w:szCs w:val="20"/>
              </w:rPr>
              <w:t>3,751,311.21</w:t>
            </w:r>
          </w:p>
        </w:tc>
        <w:tc>
          <w:tcPr>
            <w:tcW w:w="2126" w:type="dxa"/>
            <w:tcBorders>
              <w:bottom w:val="single" w:sz="12" w:space="0" w:color="auto"/>
            </w:tcBorders>
          </w:tcPr>
          <w:p w:rsidR="0034765A" w:rsidRPr="00AF5177" w:rsidRDefault="0034765A" w:rsidP="00A42D64">
            <w:pPr>
              <w:pStyle w:val="Contenidodelatabla"/>
              <w:spacing w:before="100"/>
              <w:jc w:val="right"/>
              <w:rPr>
                <w:rFonts w:ascii="Arial" w:hAnsi="Arial" w:cs="Arial"/>
                <w:sz w:val="20"/>
                <w:szCs w:val="20"/>
              </w:rPr>
            </w:pPr>
            <w:r>
              <w:rPr>
                <w:rFonts w:ascii="Arial" w:hAnsi="Arial" w:cs="Arial"/>
                <w:sz w:val="20"/>
                <w:szCs w:val="20"/>
              </w:rPr>
              <w:t>3,751,311.21</w:t>
            </w:r>
          </w:p>
        </w:tc>
      </w:tr>
      <w:tr w:rsidR="00DC1027" w:rsidRPr="00AF5177" w:rsidTr="00DC1027">
        <w:tc>
          <w:tcPr>
            <w:tcW w:w="3969" w:type="dxa"/>
            <w:tcBorders>
              <w:top w:val="single" w:sz="12" w:space="0" w:color="auto"/>
            </w:tcBorders>
          </w:tcPr>
          <w:p w:rsidR="00DC1027" w:rsidRPr="00DC1027" w:rsidRDefault="00DC1027" w:rsidP="00DC1027">
            <w:pPr>
              <w:pStyle w:val="Contenidodelatabla"/>
              <w:jc w:val="both"/>
              <w:rPr>
                <w:rFonts w:ascii="Arial" w:hAnsi="Arial" w:cs="Arial"/>
                <w:b/>
                <w:sz w:val="2"/>
                <w:szCs w:val="2"/>
              </w:rPr>
            </w:pPr>
          </w:p>
        </w:tc>
        <w:tc>
          <w:tcPr>
            <w:tcW w:w="1842" w:type="dxa"/>
            <w:tcBorders>
              <w:top w:val="single" w:sz="12" w:space="0" w:color="auto"/>
            </w:tcBorders>
          </w:tcPr>
          <w:p w:rsidR="00DC1027" w:rsidRPr="00DC1027" w:rsidRDefault="00DC1027" w:rsidP="00DC1027">
            <w:pPr>
              <w:pStyle w:val="Contenidodelatabla"/>
              <w:jc w:val="center"/>
              <w:rPr>
                <w:rFonts w:ascii="Arial" w:hAnsi="Arial" w:cs="Arial"/>
                <w:sz w:val="2"/>
                <w:szCs w:val="2"/>
              </w:rPr>
            </w:pPr>
          </w:p>
        </w:tc>
        <w:tc>
          <w:tcPr>
            <w:tcW w:w="2269" w:type="dxa"/>
            <w:tcBorders>
              <w:top w:val="single" w:sz="12" w:space="0" w:color="auto"/>
            </w:tcBorders>
          </w:tcPr>
          <w:p w:rsidR="00DC1027" w:rsidRPr="00DC1027" w:rsidRDefault="00DC1027" w:rsidP="00DC1027">
            <w:pPr>
              <w:pStyle w:val="Contenidodelatabla"/>
              <w:jc w:val="right"/>
              <w:rPr>
                <w:rFonts w:ascii="Arial" w:hAnsi="Arial" w:cs="Arial"/>
                <w:sz w:val="2"/>
                <w:szCs w:val="2"/>
              </w:rPr>
            </w:pPr>
          </w:p>
        </w:tc>
        <w:tc>
          <w:tcPr>
            <w:tcW w:w="2126" w:type="dxa"/>
            <w:tcBorders>
              <w:top w:val="single" w:sz="12" w:space="0" w:color="auto"/>
            </w:tcBorders>
          </w:tcPr>
          <w:p w:rsidR="00DC1027" w:rsidRPr="00DC1027" w:rsidRDefault="00DC1027" w:rsidP="00DC1027">
            <w:pPr>
              <w:pStyle w:val="Contenidodelatabla"/>
              <w:jc w:val="right"/>
              <w:rPr>
                <w:rFonts w:ascii="Arial" w:hAnsi="Arial" w:cs="Arial"/>
                <w:sz w:val="2"/>
                <w:szCs w:val="2"/>
              </w:rPr>
            </w:pPr>
          </w:p>
        </w:tc>
      </w:tr>
      <w:tr w:rsidR="009035D9" w:rsidRPr="00AF5177" w:rsidTr="00DC1027">
        <w:tc>
          <w:tcPr>
            <w:tcW w:w="3969" w:type="dxa"/>
            <w:tcBorders>
              <w:bottom w:val="single" w:sz="4" w:space="0" w:color="auto"/>
            </w:tcBorders>
            <w:shd w:val="clear" w:color="auto" w:fill="B5A66B"/>
          </w:tcPr>
          <w:p w:rsidR="009035D9" w:rsidRPr="00AF5177" w:rsidRDefault="009035D9" w:rsidP="00580EDF">
            <w:pPr>
              <w:pStyle w:val="Contenidodelatabla"/>
              <w:spacing w:before="100"/>
              <w:jc w:val="both"/>
              <w:rPr>
                <w:rFonts w:ascii="Arial" w:hAnsi="Arial" w:cs="Arial"/>
                <w:b/>
                <w:sz w:val="20"/>
                <w:szCs w:val="20"/>
              </w:rPr>
            </w:pPr>
          </w:p>
        </w:tc>
        <w:tc>
          <w:tcPr>
            <w:tcW w:w="1842" w:type="dxa"/>
            <w:tcBorders>
              <w:bottom w:val="single" w:sz="4" w:space="0" w:color="auto"/>
            </w:tcBorders>
            <w:shd w:val="clear" w:color="auto" w:fill="B5A66B"/>
          </w:tcPr>
          <w:p w:rsidR="009035D9" w:rsidRPr="00AF5177" w:rsidRDefault="009035D9"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9035D9" w:rsidRPr="00AF5177" w:rsidRDefault="009035D9" w:rsidP="00AB5870">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AB5870">
              <w:rPr>
                <w:rFonts w:ascii="Arial" w:hAnsi="Arial" w:cs="Arial"/>
                <w:b/>
                <w:bCs/>
                <w:sz w:val="20"/>
                <w:szCs w:val="20"/>
              </w:rPr>
              <w:t>234,960,762.85</w:t>
            </w:r>
          </w:p>
        </w:tc>
        <w:tc>
          <w:tcPr>
            <w:tcW w:w="2126" w:type="dxa"/>
            <w:tcBorders>
              <w:bottom w:val="single" w:sz="4" w:space="0" w:color="auto"/>
            </w:tcBorders>
            <w:shd w:val="clear" w:color="auto" w:fill="B5A66B"/>
          </w:tcPr>
          <w:p w:rsidR="009035D9" w:rsidRPr="00AF5177" w:rsidRDefault="009035D9" w:rsidP="0034765A">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4765A">
              <w:rPr>
                <w:rFonts w:ascii="Arial" w:hAnsi="Arial" w:cs="Arial"/>
                <w:b/>
                <w:bCs/>
                <w:sz w:val="20"/>
                <w:szCs w:val="20"/>
              </w:rPr>
              <w:t>234,960,762.80</w:t>
            </w:r>
          </w:p>
        </w:tc>
      </w:tr>
    </w:tbl>
    <w:p w:rsidR="00EA0FD5" w:rsidRDefault="00EA0FD5">
      <w:pPr>
        <w:spacing w:line="100" w:lineRule="atLeast"/>
        <w:jc w:val="both"/>
        <w:rPr>
          <w:rFonts w:ascii="Arial" w:hAnsi="Arial" w:cs="Arial"/>
          <w:sz w:val="20"/>
          <w:szCs w:val="20"/>
        </w:rPr>
      </w:pPr>
    </w:p>
    <w:p w:rsidR="0084611D" w:rsidRPr="00AF5177" w:rsidRDefault="0084611D">
      <w:pPr>
        <w:spacing w:line="100" w:lineRule="atLeast"/>
        <w:jc w:val="both"/>
        <w:rPr>
          <w:rFonts w:ascii="Arial" w:hAnsi="Arial" w:cs="Arial"/>
          <w:sz w:val="20"/>
          <w:szCs w:val="20"/>
        </w:rPr>
      </w:pPr>
    </w:p>
    <w:p w:rsidR="00D16245" w:rsidRPr="00090308" w:rsidRDefault="00D16245" w:rsidP="00E8115D">
      <w:pPr>
        <w:rPr>
          <w:rFonts w:ascii="Arial" w:hAnsi="Arial" w:cs="Arial"/>
          <w:b/>
          <w:i/>
          <w:color w:val="621132"/>
          <w:sz w:val="22"/>
          <w:szCs w:val="22"/>
        </w:rPr>
      </w:pPr>
      <w:r w:rsidRPr="00090308">
        <w:rPr>
          <w:rFonts w:ascii="Arial" w:hAnsi="Arial" w:cs="Arial"/>
          <w:b/>
          <w:i/>
          <w:color w:val="621132"/>
          <w:sz w:val="22"/>
          <w:szCs w:val="22"/>
        </w:rPr>
        <w:t>Depreciación, Deterioro y Amortización Acumulada de Bienes</w:t>
      </w:r>
    </w:p>
    <w:p w:rsidR="0060652E" w:rsidRPr="00AF5177" w:rsidRDefault="0060652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Este rubro representa la depreciación aplicada a los bienes tangibles que son propiedad de </w:t>
      </w:r>
      <w:r w:rsidR="00D076EF" w:rsidRPr="00D076EF">
        <w:rPr>
          <w:rFonts w:ascii="Arial" w:hAnsi="Arial" w:cs="Arial"/>
          <w:sz w:val="20"/>
          <w:szCs w:val="20"/>
        </w:rPr>
        <w:t>la Secretaría de Hacienda</w:t>
      </w:r>
      <w:r w:rsidRPr="00AF5177">
        <w:rPr>
          <w:rFonts w:ascii="Arial" w:hAnsi="Arial" w:cs="Arial"/>
          <w:b/>
          <w:sz w:val="20"/>
          <w:szCs w:val="20"/>
        </w:rPr>
        <w:t xml:space="preserve">, </w:t>
      </w:r>
      <w:r w:rsidR="00AF4E33" w:rsidRPr="00AF4E33">
        <w:rPr>
          <w:rFonts w:ascii="Arial" w:hAnsi="Arial" w:cs="Arial"/>
          <w:sz w:val="20"/>
          <w:szCs w:val="20"/>
        </w:rPr>
        <w:t xml:space="preserve">utilizando el procedimiento establecido por el Consejo Nacional de Armonización Contable (CONAC), aplicados </w:t>
      </w:r>
      <w:r w:rsidR="00AF4E33">
        <w:rPr>
          <w:rFonts w:ascii="Arial" w:hAnsi="Arial" w:cs="Arial"/>
          <w:sz w:val="20"/>
          <w:szCs w:val="20"/>
        </w:rPr>
        <w:t xml:space="preserve">en el ejercicio </w:t>
      </w:r>
      <w:r w:rsidR="002A250F">
        <w:rPr>
          <w:rFonts w:ascii="Arial" w:hAnsi="Arial" w:cs="Arial"/>
          <w:sz w:val="20"/>
          <w:szCs w:val="20"/>
        </w:rPr>
        <w:t>2024</w:t>
      </w:r>
      <w:r w:rsidR="00AF4E33" w:rsidRPr="00AF4E33">
        <w:rPr>
          <w:rFonts w:ascii="Arial" w:hAnsi="Arial" w:cs="Arial"/>
          <w:sz w:val="20"/>
          <w:szCs w:val="20"/>
        </w:rPr>
        <w:t>.</w:t>
      </w:r>
    </w:p>
    <w:p w:rsidR="00B6137E" w:rsidRPr="00AF5177" w:rsidRDefault="00B6137E" w:rsidP="0060652E">
      <w:pPr>
        <w:spacing w:line="100" w:lineRule="atLeast"/>
        <w:jc w:val="both"/>
        <w:rPr>
          <w:rFonts w:ascii="Arial" w:hAnsi="Arial" w:cs="Arial"/>
          <w:sz w:val="20"/>
          <w:szCs w:val="20"/>
        </w:rPr>
      </w:pPr>
    </w:p>
    <w:p w:rsidR="0060652E"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Al periodo que se informa, este rubro </w:t>
      </w:r>
      <w:r w:rsidR="00AF4E33">
        <w:rPr>
          <w:rFonts w:ascii="Arial" w:hAnsi="Arial" w:cs="Arial"/>
          <w:sz w:val="20"/>
          <w:szCs w:val="20"/>
        </w:rPr>
        <w:t>presenta una cifra negativa de</w:t>
      </w:r>
      <w:r w:rsidRPr="00AF5177">
        <w:rPr>
          <w:rFonts w:ascii="Arial" w:hAnsi="Arial" w:cs="Arial"/>
          <w:sz w:val="20"/>
          <w:szCs w:val="20"/>
        </w:rPr>
        <w:t xml:space="preserve"> $ </w:t>
      </w:r>
      <w:r w:rsidR="00B43F97">
        <w:rPr>
          <w:rFonts w:ascii="Arial" w:hAnsi="Arial" w:cs="Arial"/>
          <w:sz w:val="20"/>
          <w:szCs w:val="20"/>
        </w:rPr>
        <w:t>433,008</w:t>
      </w:r>
      <w:r w:rsidR="00A7557A" w:rsidRPr="00AF5177">
        <w:rPr>
          <w:rFonts w:ascii="Arial" w:hAnsi="Arial" w:cs="Arial"/>
          <w:sz w:val="20"/>
          <w:szCs w:val="20"/>
        </w:rPr>
        <w:t>.</w:t>
      </w:r>
      <w:r w:rsidR="00B43F97">
        <w:rPr>
          <w:rFonts w:ascii="Arial" w:hAnsi="Arial" w:cs="Arial"/>
          <w:sz w:val="20"/>
          <w:szCs w:val="20"/>
        </w:rPr>
        <w:t>4</w:t>
      </w:r>
      <w:r w:rsidR="00A7557A" w:rsidRPr="00AF5177">
        <w:rPr>
          <w:rFonts w:ascii="Arial" w:hAnsi="Arial" w:cs="Arial"/>
          <w:sz w:val="20"/>
          <w:szCs w:val="20"/>
        </w:rPr>
        <w:t>0</w:t>
      </w:r>
      <w:r w:rsidR="00AF4E33">
        <w:rPr>
          <w:rFonts w:ascii="Arial" w:hAnsi="Arial" w:cs="Arial"/>
          <w:sz w:val="20"/>
          <w:szCs w:val="20"/>
        </w:rPr>
        <w:t>, el cual</w:t>
      </w:r>
      <w:r w:rsidRPr="00AF5177">
        <w:rPr>
          <w:rFonts w:ascii="Arial" w:hAnsi="Arial" w:cs="Arial"/>
          <w:sz w:val="20"/>
          <w:szCs w:val="20"/>
        </w:rPr>
        <w:t xml:space="preserve"> </w:t>
      </w:r>
      <w:r w:rsidR="00AF4E33">
        <w:rPr>
          <w:rFonts w:ascii="Arial" w:hAnsi="Arial" w:cs="Arial"/>
          <w:sz w:val="20"/>
          <w:szCs w:val="20"/>
        </w:rPr>
        <w:t>refleja</w:t>
      </w:r>
      <w:r w:rsidRPr="00AF5177">
        <w:rPr>
          <w:rFonts w:ascii="Arial" w:hAnsi="Arial" w:cs="Arial"/>
          <w:sz w:val="20"/>
          <w:szCs w:val="20"/>
        </w:rPr>
        <w:t xml:space="preserve"> una disminución del 0.1 </w:t>
      </w:r>
      <w:r w:rsidR="002C3A98">
        <w:rPr>
          <w:rFonts w:ascii="Arial" w:hAnsi="Arial" w:cs="Arial"/>
          <w:sz w:val="20"/>
          <w:szCs w:val="20"/>
        </w:rPr>
        <w:t>%</w:t>
      </w:r>
      <w:r w:rsidRPr="00AF5177">
        <w:rPr>
          <w:rFonts w:ascii="Arial" w:hAnsi="Arial" w:cs="Arial"/>
          <w:sz w:val="20"/>
          <w:szCs w:val="20"/>
        </w:rPr>
        <w:t xml:space="preserve"> del activo no circulante.</w:t>
      </w:r>
    </w:p>
    <w:p w:rsidR="00E3157E" w:rsidRDefault="00E3157E" w:rsidP="0060652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1842"/>
        <w:gridCol w:w="284"/>
        <w:gridCol w:w="1559"/>
        <w:gridCol w:w="992"/>
        <w:gridCol w:w="993"/>
        <w:gridCol w:w="1275"/>
      </w:tblGrid>
      <w:tr w:rsidR="001B0EAC" w:rsidRPr="00AF5177" w:rsidTr="008B5E5E">
        <w:tc>
          <w:tcPr>
            <w:tcW w:w="10206" w:type="dxa"/>
            <w:gridSpan w:val="7"/>
            <w:shd w:val="clear" w:color="auto" w:fill="E6E6E6"/>
          </w:tcPr>
          <w:p w:rsidR="001B0EAC" w:rsidRDefault="001B0EAC" w:rsidP="00D95F79">
            <w:pPr>
              <w:tabs>
                <w:tab w:val="left" w:pos="917"/>
                <w:tab w:val="left" w:pos="2167"/>
              </w:tabs>
              <w:spacing w:before="60" w:line="100" w:lineRule="atLeast"/>
              <w:jc w:val="center"/>
              <w:rPr>
                <w:rFonts w:ascii="Arial" w:hAnsi="Arial" w:cs="Arial"/>
                <w:b/>
                <w:color w:val="621132"/>
                <w:sz w:val="20"/>
                <w:szCs w:val="20"/>
              </w:rPr>
            </w:pPr>
            <w:r w:rsidRPr="001B0EAC">
              <w:rPr>
                <w:rFonts w:ascii="Arial" w:hAnsi="Arial" w:cs="Arial"/>
                <w:b/>
                <w:color w:val="621132"/>
                <w:sz w:val="20"/>
                <w:szCs w:val="20"/>
              </w:rPr>
              <w:t>DEPRECIACIÓN, DETERIORO Y AMORTIZACIÓN ACUMULADA DE BIENES</w:t>
            </w:r>
          </w:p>
          <w:p w:rsidR="001B0EAC" w:rsidRPr="00AF5177" w:rsidRDefault="001B0EAC"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gridSpan w:val="3"/>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gridSpan w:val="2"/>
            <w:tcBorders>
              <w:left w:val="single" w:sz="4" w:space="0" w:color="FFFFFF" w:themeColor="background1"/>
              <w:right w:val="single" w:sz="4" w:space="0" w:color="FFFFFF" w:themeColor="background1"/>
            </w:tcBorders>
            <w:shd w:val="clear" w:color="auto" w:fill="B5A66B"/>
          </w:tcPr>
          <w:p w:rsidR="00E8115D" w:rsidRPr="00AF5177" w:rsidRDefault="002A250F" w:rsidP="008B5E5E">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gridSpan w:val="2"/>
            <w:tcBorders>
              <w:left w:val="single" w:sz="4" w:space="0" w:color="FFFFFF" w:themeColor="background1"/>
            </w:tcBorders>
            <w:shd w:val="clear" w:color="auto" w:fill="B5A66B"/>
          </w:tcPr>
          <w:p w:rsidR="00E8115D" w:rsidRPr="00AF5177" w:rsidRDefault="0023717E" w:rsidP="008B5E5E">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1B0EAC" w:rsidRPr="00AF5177" w:rsidTr="008B5E5E">
        <w:tc>
          <w:tcPr>
            <w:tcW w:w="5387" w:type="dxa"/>
            <w:gridSpan w:val="3"/>
          </w:tcPr>
          <w:p w:rsidR="001B0EAC" w:rsidRPr="00AF5177" w:rsidRDefault="001B0EAC" w:rsidP="001B0EAC">
            <w:pPr>
              <w:pStyle w:val="Contenidodelatabla"/>
              <w:spacing w:before="100"/>
              <w:jc w:val="both"/>
              <w:rPr>
                <w:rFonts w:ascii="Arial" w:hAnsi="Arial" w:cs="Arial"/>
                <w:b/>
                <w:sz w:val="20"/>
                <w:szCs w:val="20"/>
              </w:rPr>
            </w:pPr>
            <w:r w:rsidRPr="00AF5177">
              <w:rPr>
                <w:rFonts w:ascii="Arial" w:hAnsi="Arial" w:cs="Arial"/>
                <w:b/>
                <w:sz w:val="20"/>
                <w:szCs w:val="20"/>
              </w:rPr>
              <w:t xml:space="preserve">Depreciación Acumulada de Bienes Muebles </w:t>
            </w:r>
          </w:p>
        </w:tc>
        <w:tc>
          <w:tcPr>
            <w:tcW w:w="2551" w:type="dxa"/>
            <w:gridSpan w:val="2"/>
          </w:tcPr>
          <w:p w:rsidR="001B0EAC" w:rsidRPr="00AF5177" w:rsidRDefault="001B0EAC" w:rsidP="00B43F97">
            <w:pPr>
              <w:pStyle w:val="Contenidodelatabla"/>
              <w:spacing w:before="100"/>
              <w:jc w:val="right"/>
              <w:rPr>
                <w:rFonts w:ascii="Arial" w:hAnsi="Arial" w:cs="Arial"/>
                <w:sz w:val="20"/>
                <w:szCs w:val="20"/>
              </w:rPr>
            </w:pPr>
            <w:r w:rsidRPr="00AF5177">
              <w:rPr>
                <w:rFonts w:ascii="Arial" w:hAnsi="Arial" w:cs="Arial"/>
                <w:sz w:val="20"/>
                <w:szCs w:val="20"/>
              </w:rPr>
              <w:t>$ (</w:t>
            </w:r>
            <w:r w:rsidR="00B43F97">
              <w:rPr>
                <w:rFonts w:ascii="Arial" w:hAnsi="Arial" w:cs="Arial"/>
                <w:sz w:val="20"/>
                <w:szCs w:val="20"/>
              </w:rPr>
              <w:t>433,008.40</w:t>
            </w:r>
            <w:r w:rsidRPr="00AF5177">
              <w:rPr>
                <w:rFonts w:ascii="Arial" w:hAnsi="Arial" w:cs="Arial"/>
                <w:sz w:val="20"/>
                <w:szCs w:val="20"/>
              </w:rPr>
              <w:t>)</w:t>
            </w:r>
          </w:p>
        </w:tc>
        <w:tc>
          <w:tcPr>
            <w:tcW w:w="2268" w:type="dxa"/>
            <w:gridSpan w:val="2"/>
          </w:tcPr>
          <w:p w:rsidR="001B0EAC" w:rsidRPr="00AF5177" w:rsidRDefault="001B0EAC" w:rsidP="00B43F97">
            <w:pPr>
              <w:pStyle w:val="Contenidodelatabla"/>
              <w:spacing w:before="100"/>
              <w:jc w:val="right"/>
              <w:rPr>
                <w:rFonts w:ascii="Arial" w:hAnsi="Arial" w:cs="Arial"/>
                <w:sz w:val="20"/>
                <w:szCs w:val="20"/>
              </w:rPr>
            </w:pPr>
            <w:r w:rsidRPr="00AF5177">
              <w:rPr>
                <w:rFonts w:ascii="Arial" w:hAnsi="Arial" w:cs="Arial"/>
                <w:sz w:val="20"/>
                <w:szCs w:val="20"/>
              </w:rPr>
              <w:t>$ (</w:t>
            </w:r>
            <w:r w:rsidR="00B43F97">
              <w:rPr>
                <w:rFonts w:ascii="Arial" w:hAnsi="Arial" w:cs="Arial"/>
                <w:sz w:val="20"/>
                <w:szCs w:val="20"/>
              </w:rPr>
              <w:t>433,008.40</w:t>
            </w:r>
            <w:r w:rsidRPr="00AF5177">
              <w:rPr>
                <w:rFonts w:ascii="Arial" w:hAnsi="Arial" w:cs="Arial"/>
                <w:sz w:val="20"/>
                <w:szCs w:val="20"/>
              </w:rPr>
              <w:t>)</w:t>
            </w:r>
          </w:p>
        </w:tc>
      </w:tr>
      <w:tr w:rsidR="00090308" w:rsidRPr="00AF5177" w:rsidTr="00090308">
        <w:tc>
          <w:tcPr>
            <w:tcW w:w="5387" w:type="dxa"/>
            <w:gridSpan w:val="3"/>
            <w:tcBorders>
              <w:top w:val="single" w:sz="12" w:space="0" w:color="auto"/>
            </w:tcBorders>
          </w:tcPr>
          <w:p w:rsidR="00090308" w:rsidRPr="00090308" w:rsidRDefault="00090308" w:rsidP="00090308">
            <w:pPr>
              <w:pStyle w:val="Contenidodelatabla"/>
              <w:jc w:val="both"/>
              <w:rPr>
                <w:rFonts w:ascii="Arial" w:hAnsi="Arial" w:cs="Arial"/>
                <w:b/>
                <w:sz w:val="2"/>
                <w:szCs w:val="2"/>
              </w:rPr>
            </w:pPr>
          </w:p>
        </w:tc>
        <w:tc>
          <w:tcPr>
            <w:tcW w:w="2551" w:type="dxa"/>
            <w:gridSpan w:val="2"/>
            <w:tcBorders>
              <w:top w:val="single" w:sz="12" w:space="0" w:color="auto"/>
            </w:tcBorders>
          </w:tcPr>
          <w:p w:rsidR="00090308" w:rsidRPr="00090308" w:rsidRDefault="00090308" w:rsidP="00090308">
            <w:pPr>
              <w:pStyle w:val="Contenidodelatabla"/>
              <w:jc w:val="right"/>
              <w:rPr>
                <w:rFonts w:ascii="Arial" w:hAnsi="Arial" w:cs="Arial"/>
                <w:sz w:val="2"/>
                <w:szCs w:val="2"/>
              </w:rPr>
            </w:pPr>
          </w:p>
        </w:tc>
        <w:tc>
          <w:tcPr>
            <w:tcW w:w="2268" w:type="dxa"/>
            <w:gridSpan w:val="2"/>
            <w:tcBorders>
              <w:top w:val="single" w:sz="12" w:space="0" w:color="auto"/>
            </w:tcBorders>
          </w:tcPr>
          <w:p w:rsidR="00090308" w:rsidRPr="00090308" w:rsidRDefault="00090308" w:rsidP="00090308">
            <w:pPr>
              <w:pStyle w:val="Contenidodelatabla"/>
              <w:jc w:val="right"/>
              <w:rPr>
                <w:rFonts w:ascii="Arial" w:hAnsi="Arial" w:cs="Arial"/>
                <w:sz w:val="2"/>
                <w:szCs w:val="2"/>
              </w:rPr>
            </w:pPr>
          </w:p>
        </w:tc>
      </w:tr>
      <w:tr w:rsidR="001B0EAC" w:rsidRPr="00AF5177" w:rsidTr="00090308">
        <w:tc>
          <w:tcPr>
            <w:tcW w:w="5387" w:type="dxa"/>
            <w:gridSpan w:val="3"/>
            <w:tcBorders>
              <w:bottom w:val="single" w:sz="4" w:space="0" w:color="auto"/>
            </w:tcBorders>
            <w:shd w:val="clear" w:color="auto" w:fill="B5A66B"/>
          </w:tcPr>
          <w:p w:rsidR="001B0EAC" w:rsidRPr="00AF5177" w:rsidRDefault="001B0EAC" w:rsidP="001B0EAC">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gridSpan w:val="2"/>
            <w:tcBorders>
              <w:bottom w:val="single" w:sz="4" w:space="0" w:color="auto"/>
            </w:tcBorders>
            <w:shd w:val="clear" w:color="auto" w:fill="B5A66B"/>
          </w:tcPr>
          <w:p w:rsidR="001B0EAC" w:rsidRPr="00AF5177" w:rsidRDefault="001B0EAC" w:rsidP="00B43F97">
            <w:pPr>
              <w:pStyle w:val="Contenidodelatabla"/>
              <w:spacing w:before="100"/>
              <w:jc w:val="right"/>
              <w:rPr>
                <w:rFonts w:ascii="Arial" w:hAnsi="Arial" w:cs="Arial"/>
                <w:sz w:val="20"/>
                <w:szCs w:val="20"/>
              </w:rPr>
            </w:pPr>
            <w:r w:rsidRPr="00AF5177">
              <w:rPr>
                <w:rFonts w:ascii="Arial" w:hAnsi="Arial" w:cs="Arial"/>
                <w:b/>
                <w:bCs/>
                <w:sz w:val="20"/>
                <w:szCs w:val="20"/>
              </w:rPr>
              <w:t>$ (</w:t>
            </w:r>
            <w:r w:rsidR="00B43F97">
              <w:rPr>
                <w:rFonts w:ascii="Arial" w:hAnsi="Arial" w:cs="Arial"/>
                <w:b/>
                <w:bCs/>
                <w:sz w:val="20"/>
                <w:szCs w:val="20"/>
              </w:rPr>
              <w:t>433,008.40</w:t>
            </w:r>
            <w:r w:rsidRPr="00AF5177">
              <w:rPr>
                <w:rFonts w:ascii="Arial" w:hAnsi="Arial" w:cs="Arial"/>
                <w:b/>
                <w:bCs/>
                <w:sz w:val="20"/>
                <w:szCs w:val="20"/>
              </w:rPr>
              <w:t>)</w:t>
            </w:r>
          </w:p>
        </w:tc>
        <w:tc>
          <w:tcPr>
            <w:tcW w:w="2268" w:type="dxa"/>
            <w:gridSpan w:val="2"/>
            <w:tcBorders>
              <w:bottom w:val="single" w:sz="4" w:space="0" w:color="auto"/>
            </w:tcBorders>
            <w:shd w:val="clear" w:color="auto" w:fill="B5A66B"/>
          </w:tcPr>
          <w:p w:rsidR="001B0EAC" w:rsidRPr="00AF5177" w:rsidRDefault="001B0EAC" w:rsidP="00B43F97">
            <w:pPr>
              <w:pStyle w:val="Contenidodelatabla"/>
              <w:spacing w:before="100"/>
              <w:jc w:val="right"/>
              <w:rPr>
                <w:rFonts w:ascii="Arial" w:hAnsi="Arial" w:cs="Arial"/>
                <w:sz w:val="20"/>
                <w:szCs w:val="20"/>
              </w:rPr>
            </w:pPr>
            <w:r w:rsidRPr="00AF5177">
              <w:rPr>
                <w:rFonts w:ascii="Arial" w:hAnsi="Arial" w:cs="Arial"/>
                <w:b/>
                <w:bCs/>
                <w:sz w:val="20"/>
                <w:szCs w:val="20"/>
              </w:rPr>
              <w:t>$ (</w:t>
            </w:r>
            <w:r w:rsidR="00B43F97">
              <w:rPr>
                <w:rFonts w:ascii="Arial" w:hAnsi="Arial" w:cs="Arial"/>
                <w:b/>
                <w:bCs/>
                <w:sz w:val="20"/>
                <w:szCs w:val="20"/>
              </w:rPr>
              <w:t>433,008.40</w:t>
            </w:r>
            <w:r w:rsidRPr="00AF5177">
              <w:rPr>
                <w:rFonts w:ascii="Arial" w:hAnsi="Arial" w:cs="Arial"/>
                <w:b/>
                <w:bCs/>
                <w:sz w:val="20"/>
                <w:szCs w:val="20"/>
              </w:rPr>
              <w:t>)</w:t>
            </w:r>
          </w:p>
        </w:tc>
      </w:tr>
      <w:tr w:rsidR="00C1051B" w:rsidRPr="00AF5177" w:rsidTr="00BE16BE">
        <w:tc>
          <w:tcPr>
            <w:tcW w:w="3261" w:type="dxa"/>
            <w:tcBorders>
              <w:right w:val="single" w:sz="4" w:space="0" w:color="FFFFFF" w:themeColor="background1"/>
            </w:tcBorders>
            <w:shd w:val="clear" w:color="auto" w:fill="262626" w:themeFill="text1" w:themeFillTint="D9"/>
          </w:tcPr>
          <w:p w:rsidR="00C1051B" w:rsidRPr="005F7811" w:rsidRDefault="008956A6" w:rsidP="008956A6">
            <w:pPr>
              <w:tabs>
                <w:tab w:val="left" w:pos="917"/>
                <w:tab w:val="left" w:pos="2167"/>
                <w:tab w:val="left" w:pos="2839"/>
              </w:tabs>
              <w:spacing w:before="100" w:line="100" w:lineRule="atLeast"/>
              <w:rPr>
                <w:rFonts w:ascii="Arial" w:hAnsi="Arial" w:cs="Arial"/>
                <w:b/>
                <w:color w:val="B5A66B"/>
                <w:sz w:val="20"/>
                <w:szCs w:val="20"/>
              </w:rPr>
            </w:pPr>
            <w:r w:rsidRPr="005F7811">
              <w:rPr>
                <w:rFonts w:ascii="Arial" w:hAnsi="Arial" w:cs="Arial"/>
                <w:b/>
                <w:color w:val="B5A66B"/>
                <w:sz w:val="20"/>
                <w:szCs w:val="20"/>
              </w:rPr>
              <w:lastRenderedPageBreak/>
              <w:t>DEPRECIACIÓN ACUMULADA DE BIENES MUEBLES</w:t>
            </w:r>
          </w:p>
        </w:tc>
        <w:tc>
          <w:tcPr>
            <w:tcW w:w="1842" w:type="dxa"/>
            <w:tcBorders>
              <w:left w:val="single" w:sz="4" w:space="0" w:color="FFFFFF" w:themeColor="background1"/>
              <w:right w:val="single" w:sz="4" w:space="0" w:color="FFFFFF" w:themeColor="background1"/>
            </w:tcBorders>
            <w:shd w:val="clear" w:color="auto" w:fill="262626" w:themeFill="text1" w:themeFillTint="D9"/>
          </w:tcPr>
          <w:p w:rsidR="00C1051B" w:rsidRPr="005F7811" w:rsidRDefault="00C1051B" w:rsidP="008956A6">
            <w:pPr>
              <w:tabs>
                <w:tab w:val="left" w:pos="917"/>
                <w:tab w:val="left" w:pos="2167"/>
                <w:tab w:val="left" w:pos="2839"/>
              </w:tabs>
              <w:spacing w:before="100" w:line="100" w:lineRule="atLeast"/>
              <w:jc w:val="center"/>
              <w:rPr>
                <w:rFonts w:ascii="Arial" w:hAnsi="Arial" w:cs="Arial"/>
                <w:b/>
                <w:color w:val="B5A66B"/>
                <w:sz w:val="20"/>
                <w:szCs w:val="20"/>
              </w:rPr>
            </w:pPr>
            <w:r w:rsidRPr="005F7811">
              <w:rPr>
                <w:rFonts w:ascii="Arial" w:hAnsi="Arial" w:cs="Arial"/>
                <w:b/>
                <w:color w:val="B5A66B"/>
                <w:sz w:val="20"/>
                <w:szCs w:val="20"/>
              </w:rPr>
              <w:t>MONTO DEL BIEN</w:t>
            </w:r>
          </w:p>
        </w:tc>
        <w:tc>
          <w:tcPr>
            <w:tcW w:w="1843" w:type="dxa"/>
            <w:gridSpan w:val="2"/>
            <w:tcBorders>
              <w:left w:val="single" w:sz="4" w:space="0" w:color="FFFFFF" w:themeColor="background1"/>
              <w:right w:val="single" w:sz="4" w:space="0" w:color="FFFFFF" w:themeColor="background1"/>
            </w:tcBorders>
            <w:shd w:val="clear" w:color="auto" w:fill="262626" w:themeFill="text1" w:themeFillTint="D9"/>
          </w:tcPr>
          <w:p w:rsidR="00C1051B" w:rsidRPr="005F7811" w:rsidRDefault="00C1051B" w:rsidP="008956A6">
            <w:pPr>
              <w:tabs>
                <w:tab w:val="left" w:pos="917"/>
                <w:tab w:val="left" w:pos="2167"/>
                <w:tab w:val="left" w:pos="2839"/>
              </w:tabs>
              <w:spacing w:before="100" w:line="100" w:lineRule="atLeast"/>
              <w:jc w:val="center"/>
              <w:rPr>
                <w:rFonts w:ascii="Arial" w:hAnsi="Arial" w:cs="Arial"/>
                <w:b/>
                <w:color w:val="B5A66B"/>
                <w:sz w:val="20"/>
                <w:szCs w:val="20"/>
              </w:rPr>
            </w:pPr>
            <w:r w:rsidRPr="005F7811">
              <w:rPr>
                <w:rFonts w:ascii="Arial" w:hAnsi="Arial" w:cs="Arial"/>
                <w:b/>
                <w:color w:val="B5A66B"/>
                <w:sz w:val="20"/>
                <w:szCs w:val="20"/>
              </w:rPr>
              <w:t>DEPRECIACIÓN DEL EJERCICIO</w:t>
            </w:r>
          </w:p>
        </w:tc>
        <w:tc>
          <w:tcPr>
            <w:tcW w:w="1985" w:type="dxa"/>
            <w:gridSpan w:val="2"/>
            <w:tcBorders>
              <w:left w:val="single" w:sz="4" w:space="0" w:color="FFFFFF" w:themeColor="background1"/>
            </w:tcBorders>
            <w:shd w:val="clear" w:color="auto" w:fill="262626" w:themeFill="text1" w:themeFillTint="D9"/>
          </w:tcPr>
          <w:p w:rsidR="00C1051B" w:rsidRPr="005F7811" w:rsidRDefault="00C1051B" w:rsidP="008956A6">
            <w:pPr>
              <w:tabs>
                <w:tab w:val="left" w:pos="917"/>
                <w:tab w:val="left" w:pos="2167"/>
                <w:tab w:val="left" w:pos="2839"/>
              </w:tabs>
              <w:spacing w:before="100" w:line="100" w:lineRule="atLeast"/>
              <w:jc w:val="center"/>
              <w:rPr>
                <w:rFonts w:ascii="Arial" w:hAnsi="Arial" w:cs="Arial"/>
                <w:b/>
                <w:color w:val="B5A66B"/>
                <w:sz w:val="20"/>
                <w:szCs w:val="20"/>
              </w:rPr>
            </w:pPr>
            <w:r w:rsidRPr="005F7811">
              <w:rPr>
                <w:rFonts w:ascii="Arial" w:hAnsi="Arial" w:cs="Arial"/>
                <w:b/>
                <w:color w:val="B5A66B"/>
                <w:sz w:val="20"/>
                <w:szCs w:val="20"/>
              </w:rPr>
              <w:t>DEPRECIACIÓN ACUMULADA</w:t>
            </w:r>
          </w:p>
        </w:tc>
        <w:tc>
          <w:tcPr>
            <w:tcW w:w="1275" w:type="dxa"/>
            <w:tcBorders>
              <w:left w:val="single" w:sz="4" w:space="0" w:color="FFFFFF" w:themeColor="background1"/>
            </w:tcBorders>
            <w:shd w:val="clear" w:color="auto" w:fill="262626" w:themeFill="text1" w:themeFillTint="D9"/>
          </w:tcPr>
          <w:p w:rsidR="00C1051B" w:rsidRPr="005F7811" w:rsidRDefault="00C1051B" w:rsidP="008956A6">
            <w:pPr>
              <w:tabs>
                <w:tab w:val="left" w:pos="917"/>
                <w:tab w:val="left" w:pos="2167"/>
                <w:tab w:val="left" w:pos="2839"/>
              </w:tabs>
              <w:spacing w:before="100" w:line="100" w:lineRule="atLeast"/>
              <w:jc w:val="center"/>
              <w:rPr>
                <w:rFonts w:ascii="Arial" w:hAnsi="Arial" w:cs="Arial"/>
                <w:b/>
                <w:color w:val="B5A66B"/>
                <w:sz w:val="20"/>
                <w:szCs w:val="20"/>
              </w:rPr>
            </w:pPr>
            <w:r w:rsidRPr="005F7811">
              <w:rPr>
                <w:rFonts w:ascii="Arial" w:hAnsi="Arial" w:cs="Arial"/>
                <w:b/>
                <w:color w:val="B5A66B"/>
                <w:sz w:val="20"/>
                <w:szCs w:val="20"/>
              </w:rPr>
              <w:t>TASA APLICADA</w:t>
            </w:r>
          </w:p>
        </w:tc>
      </w:tr>
      <w:tr w:rsidR="00C1051B" w:rsidRPr="00AF5177" w:rsidTr="00BE16BE">
        <w:tc>
          <w:tcPr>
            <w:tcW w:w="3261" w:type="dxa"/>
          </w:tcPr>
          <w:p w:rsidR="00C1051B" w:rsidRPr="008956A6" w:rsidRDefault="002A6388" w:rsidP="008956A6">
            <w:pPr>
              <w:pStyle w:val="Contenidodelatabla"/>
              <w:tabs>
                <w:tab w:val="left" w:pos="2839"/>
              </w:tabs>
              <w:spacing w:before="100"/>
              <w:rPr>
                <w:rFonts w:ascii="Arial" w:hAnsi="Arial" w:cs="Arial"/>
                <w:b/>
                <w:sz w:val="20"/>
                <w:szCs w:val="20"/>
              </w:rPr>
            </w:pPr>
            <w:r w:rsidRPr="002A6388">
              <w:rPr>
                <w:rFonts w:ascii="Arial" w:hAnsi="Arial" w:cs="Arial"/>
                <w:b/>
                <w:sz w:val="20"/>
                <w:szCs w:val="20"/>
              </w:rPr>
              <w:t>Mobiliario y Equipo de Administración</w:t>
            </w:r>
          </w:p>
        </w:tc>
        <w:tc>
          <w:tcPr>
            <w:tcW w:w="1842" w:type="dxa"/>
          </w:tcPr>
          <w:p w:rsidR="00C1051B" w:rsidRPr="008956A6" w:rsidRDefault="008956A6" w:rsidP="00BE16BE">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BE16BE">
              <w:rPr>
                <w:rFonts w:ascii="Arial" w:hAnsi="Arial" w:cs="Arial"/>
                <w:sz w:val="20"/>
                <w:szCs w:val="20"/>
              </w:rPr>
              <w:t>227,826,186.19</w:t>
            </w:r>
          </w:p>
        </w:tc>
        <w:tc>
          <w:tcPr>
            <w:tcW w:w="1843" w:type="dxa"/>
            <w:gridSpan w:val="2"/>
          </w:tcPr>
          <w:p w:rsidR="00C1051B" w:rsidRPr="008956A6" w:rsidRDefault="008956A6" w:rsidP="006C7ABF">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6C7ABF">
              <w:rPr>
                <w:rFonts w:ascii="Arial" w:hAnsi="Arial" w:cs="Arial"/>
                <w:sz w:val="20"/>
                <w:szCs w:val="20"/>
              </w:rPr>
              <w:t xml:space="preserve">                 0</w:t>
            </w:r>
          </w:p>
        </w:tc>
        <w:tc>
          <w:tcPr>
            <w:tcW w:w="1985" w:type="dxa"/>
            <w:gridSpan w:val="2"/>
          </w:tcPr>
          <w:p w:rsidR="00C1051B" w:rsidRPr="008956A6" w:rsidRDefault="008956A6"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C1051B" w:rsidRPr="008956A6">
              <w:rPr>
                <w:rFonts w:ascii="Arial" w:hAnsi="Arial" w:cs="Arial"/>
                <w:sz w:val="20"/>
                <w:szCs w:val="20"/>
              </w:rPr>
              <w:t>(</w:t>
            </w:r>
            <w:r w:rsidR="006C7ABF">
              <w:rPr>
                <w:rFonts w:ascii="Arial" w:hAnsi="Arial" w:cs="Arial"/>
                <w:sz w:val="20"/>
                <w:szCs w:val="20"/>
              </w:rPr>
              <w:t>78,053.20</w:t>
            </w:r>
            <w:r w:rsidR="00C1051B" w:rsidRPr="008956A6">
              <w:rPr>
                <w:rFonts w:ascii="Arial" w:hAnsi="Arial" w:cs="Arial"/>
                <w:sz w:val="20"/>
                <w:szCs w:val="20"/>
              </w:rPr>
              <w:t>)</w:t>
            </w:r>
          </w:p>
          <w:p w:rsidR="00C1051B" w:rsidRPr="008956A6" w:rsidRDefault="00C1051B" w:rsidP="008956A6">
            <w:pPr>
              <w:pStyle w:val="Contenidodelatabla"/>
              <w:tabs>
                <w:tab w:val="left" w:pos="2839"/>
              </w:tabs>
              <w:spacing w:before="100"/>
              <w:jc w:val="right"/>
              <w:rPr>
                <w:rFonts w:ascii="Arial" w:hAnsi="Arial" w:cs="Arial"/>
                <w:sz w:val="20"/>
                <w:szCs w:val="20"/>
              </w:rPr>
            </w:pPr>
          </w:p>
        </w:tc>
        <w:tc>
          <w:tcPr>
            <w:tcW w:w="1275" w:type="dxa"/>
          </w:tcPr>
          <w:p w:rsidR="00C1051B" w:rsidRPr="008956A6" w:rsidRDefault="006C7ABF"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10</w:t>
            </w:r>
            <w:r w:rsidR="00C1051B" w:rsidRPr="008956A6">
              <w:rPr>
                <w:rFonts w:ascii="Arial" w:hAnsi="Arial" w:cs="Arial"/>
                <w:sz w:val="20"/>
                <w:szCs w:val="20"/>
              </w:rPr>
              <w:t xml:space="preserve"> %</w:t>
            </w:r>
          </w:p>
        </w:tc>
      </w:tr>
      <w:tr w:rsidR="002A6388" w:rsidRPr="00AF5177" w:rsidTr="00BE16BE">
        <w:tc>
          <w:tcPr>
            <w:tcW w:w="3261" w:type="dxa"/>
          </w:tcPr>
          <w:p w:rsidR="002A6388" w:rsidRPr="008956A6" w:rsidRDefault="006C7ABF" w:rsidP="000A2C85">
            <w:pPr>
              <w:pStyle w:val="Contenidodelatabla"/>
              <w:tabs>
                <w:tab w:val="left" w:pos="2839"/>
              </w:tabs>
              <w:spacing w:before="100"/>
              <w:rPr>
                <w:rFonts w:ascii="Arial" w:hAnsi="Arial" w:cs="Arial"/>
                <w:b/>
                <w:sz w:val="20"/>
                <w:szCs w:val="20"/>
              </w:rPr>
            </w:pPr>
            <w:r w:rsidRPr="008956A6">
              <w:rPr>
                <w:rFonts w:ascii="Arial" w:hAnsi="Arial" w:cs="Arial"/>
                <w:b/>
                <w:sz w:val="20"/>
                <w:szCs w:val="20"/>
              </w:rPr>
              <w:t>Vehículos y Equipo de Transporte</w:t>
            </w:r>
          </w:p>
        </w:tc>
        <w:tc>
          <w:tcPr>
            <w:tcW w:w="1842" w:type="dxa"/>
          </w:tcPr>
          <w:p w:rsidR="002A6388" w:rsidRPr="008956A6" w:rsidRDefault="00BE16BE" w:rsidP="000A2C85">
            <w:pPr>
              <w:pStyle w:val="Contenidodelatabla"/>
              <w:tabs>
                <w:tab w:val="left" w:pos="2839"/>
              </w:tabs>
              <w:spacing w:before="100"/>
              <w:jc w:val="right"/>
              <w:rPr>
                <w:rFonts w:ascii="Arial" w:hAnsi="Arial" w:cs="Arial"/>
                <w:sz w:val="20"/>
                <w:szCs w:val="20"/>
              </w:rPr>
            </w:pPr>
            <w:r>
              <w:rPr>
                <w:rFonts w:ascii="Arial" w:hAnsi="Arial" w:cs="Arial"/>
                <w:sz w:val="20"/>
                <w:szCs w:val="20"/>
              </w:rPr>
              <w:t>20,587,324.19</w:t>
            </w:r>
          </w:p>
        </w:tc>
        <w:tc>
          <w:tcPr>
            <w:tcW w:w="1843" w:type="dxa"/>
            <w:gridSpan w:val="2"/>
          </w:tcPr>
          <w:p w:rsidR="002A6388" w:rsidRPr="008956A6" w:rsidRDefault="006C7ABF" w:rsidP="000A2C85">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gridSpan w:val="2"/>
          </w:tcPr>
          <w:p w:rsidR="002A6388" w:rsidRPr="008956A6" w:rsidRDefault="002A6388" w:rsidP="000A2C85">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6C7ABF">
              <w:rPr>
                <w:rFonts w:ascii="Arial" w:hAnsi="Arial" w:cs="Arial"/>
                <w:sz w:val="20"/>
                <w:szCs w:val="20"/>
              </w:rPr>
              <w:t>342,355.20</w:t>
            </w:r>
            <w:r w:rsidRPr="008956A6">
              <w:rPr>
                <w:rFonts w:ascii="Arial" w:hAnsi="Arial" w:cs="Arial"/>
                <w:sz w:val="20"/>
                <w:szCs w:val="20"/>
              </w:rPr>
              <w:t>)</w:t>
            </w:r>
          </w:p>
          <w:p w:rsidR="002A6388" w:rsidRPr="008956A6" w:rsidRDefault="002A6388" w:rsidP="000A2C85">
            <w:pPr>
              <w:pStyle w:val="Contenidodelatabla"/>
              <w:tabs>
                <w:tab w:val="left" w:pos="2839"/>
              </w:tabs>
              <w:spacing w:before="100"/>
              <w:jc w:val="right"/>
              <w:rPr>
                <w:rFonts w:ascii="Arial" w:hAnsi="Arial" w:cs="Arial"/>
                <w:sz w:val="20"/>
                <w:szCs w:val="20"/>
              </w:rPr>
            </w:pPr>
          </w:p>
        </w:tc>
        <w:tc>
          <w:tcPr>
            <w:tcW w:w="1275" w:type="dxa"/>
          </w:tcPr>
          <w:p w:rsidR="002A6388" w:rsidRPr="008956A6" w:rsidRDefault="006C7ABF" w:rsidP="000A2C85">
            <w:pPr>
              <w:pStyle w:val="Contenidodelatabla"/>
              <w:tabs>
                <w:tab w:val="left" w:pos="2839"/>
              </w:tabs>
              <w:spacing w:before="100"/>
              <w:jc w:val="right"/>
              <w:rPr>
                <w:rFonts w:ascii="Arial" w:hAnsi="Arial" w:cs="Arial"/>
                <w:sz w:val="20"/>
                <w:szCs w:val="20"/>
              </w:rPr>
            </w:pPr>
            <w:r>
              <w:rPr>
                <w:rFonts w:ascii="Arial" w:hAnsi="Arial" w:cs="Arial"/>
                <w:sz w:val="20"/>
                <w:szCs w:val="20"/>
              </w:rPr>
              <w:t>20</w:t>
            </w:r>
            <w:r w:rsidR="002A6388" w:rsidRPr="008956A6">
              <w:rPr>
                <w:rFonts w:ascii="Arial" w:hAnsi="Arial" w:cs="Arial"/>
                <w:sz w:val="20"/>
                <w:szCs w:val="20"/>
              </w:rPr>
              <w:t xml:space="preserve"> %</w:t>
            </w:r>
          </w:p>
        </w:tc>
      </w:tr>
      <w:tr w:rsidR="002A6388" w:rsidRPr="00AF5177" w:rsidTr="00BE16BE">
        <w:tc>
          <w:tcPr>
            <w:tcW w:w="3261" w:type="dxa"/>
          </w:tcPr>
          <w:p w:rsidR="002A6388" w:rsidRPr="008956A6" w:rsidRDefault="006C7ABF" w:rsidP="000A2C85">
            <w:pPr>
              <w:pStyle w:val="Contenidodelatabla"/>
              <w:tabs>
                <w:tab w:val="left" w:pos="2839"/>
              </w:tabs>
              <w:spacing w:before="100"/>
              <w:rPr>
                <w:rFonts w:ascii="Arial" w:hAnsi="Arial" w:cs="Arial"/>
                <w:b/>
                <w:sz w:val="20"/>
                <w:szCs w:val="20"/>
              </w:rPr>
            </w:pPr>
            <w:r w:rsidRPr="008956A6">
              <w:rPr>
                <w:rFonts w:ascii="Arial" w:hAnsi="Arial" w:cs="Arial"/>
                <w:b/>
                <w:sz w:val="20"/>
                <w:szCs w:val="20"/>
              </w:rPr>
              <w:t>Maquinaria, Otros Equipos y Herramientas</w:t>
            </w:r>
          </w:p>
        </w:tc>
        <w:tc>
          <w:tcPr>
            <w:tcW w:w="1842" w:type="dxa"/>
          </w:tcPr>
          <w:p w:rsidR="002A6388" w:rsidRDefault="00BE16BE" w:rsidP="000A2C85">
            <w:pPr>
              <w:pStyle w:val="Contenidodelatabla"/>
              <w:tabs>
                <w:tab w:val="left" w:pos="2839"/>
              </w:tabs>
              <w:spacing w:before="100"/>
              <w:jc w:val="right"/>
              <w:rPr>
                <w:rFonts w:ascii="Arial" w:hAnsi="Arial" w:cs="Arial"/>
                <w:sz w:val="20"/>
                <w:szCs w:val="20"/>
              </w:rPr>
            </w:pPr>
            <w:r w:rsidRPr="00BE16BE">
              <w:rPr>
                <w:rFonts w:ascii="Arial" w:hAnsi="Arial" w:cs="Arial"/>
                <w:sz w:val="20"/>
                <w:szCs w:val="20"/>
              </w:rPr>
              <w:t>3,798,299.40</w:t>
            </w:r>
          </w:p>
        </w:tc>
        <w:tc>
          <w:tcPr>
            <w:tcW w:w="1843" w:type="dxa"/>
            <w:gridSpan w:val="2"/>
          </w:tcPr>
          <w:p w:rsidR="002A6388" w:rsidRDefault="002A6388" w:rsidP="000A2C85">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gridSpan w:val="2"/>
          </w:tcPr>
          <w:p w:rsidR="006C7ABF" w:rsidRPr="008956A6" w:rsidRDefault="006C7ABF" w:rsidP="006C7ABF">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Pr>
                <w:rFonts w:ascii="Arial" w:hAnsi="Arial" w:cs="Arial"/>
                <w:sz w:val="20"/>
                <w:szCs w:val="20"/>
              </w:rPr>
              <w:t>12,600.00</w:t>
            </w:r>
            <w:r w:rsidRPr="008956A6">
              <w:rPr>
                <w:rFonts w:ascii="Arial" w:hAnsi="Arial" w:cs="Arial"/>
                <w:sz w:val="20"/>
                <w:szCs w:val="20"/>
              </w:rPr>
              <w:t>)</w:t>
            </w:r>
          </w:p>
          <w:p w:rsidR="002A6388" w:rsidRDefault="002A6388" w:rsidP="000A2C85">
            <w:pPr>
              <w:pStyle w:val="Contenidodelatabla"/>
              <w:tabs>
                <w:tab w:val="left" w:pos="2839"/>
              </w:tabs>
              <w:spacing w:before="100"/>
              <w:jc w:val="right"/>
              <w:rPr>
                <w:rFonts w:ascii="Arial" w:hAnsi="Arial" w:cs="Arial"/>
                <w:sz w:val="20"/>
                <w:szCs w:val="20"/>
              </w:rPr>
            </w:pPr>
          </w:p>
        </w:tc>
        <w:tc>
          <w:tcPr>
            <w:tcW w:w="1275" w:type="dxa"/>
          </w:tcPr>
          <w:p w:rsidR="002A6388" w:rsidRPr="008956A6" w:rsidRDefault="006C7ABF" w:rsidP="000A2C85">
            <w:pPr>
              <w:pStyle w:val="Contenidodelatabla"/>
              <w:tabs>
                <w:tab w:val="left" w:pos="2839"/>
              </w:tabs>
              <w:spacing w:before="100"/>
              <w:jc w:val="right"/>
              <w:rPr>
                <w:rFonts w:ascii="Arial" w:hAnsi="Arial" w:cs="Arial"/>
                <w:sz w:val="20"/>
                <w:szCs w:val="20"/>
              </w:rPr>
            </w:pPr>
            <w:r>
              <w:rPr>
                <w:rFonts w:ascii="Arial" w:hAnsi="Arial" w:cs="Arial"/>
                <w:sz w:val="20"/>
                <w:szCs w:val="20"/>
              </w:rPr>
              <w:t>10</w:t>
            </w:r>
            <w:r w:rsidR="00E453B1">
              <w:rPr>
                <w:rFonts w:ascii="Arial" w:hAnsi="Arial" w:cs="Arial"/>
                <w:sz w:val="20"/>
                <w:szCs w:val="20"/>
              </w:rPr>
              <w:t>%</w:t>
            </w:r>
          </w:p>
        </w:tc>
      </w:tr>
      <w:tr w:rsidR="002A6388" w:rsidRPr="00AF5177" w:rsidTr="00BE16BE">
        <w:tc>
          <w:tcPr>
            <w:tcW w:w="3261" w:type="dxa"/>
            <w:tcBorders>
              <w:top w:val="single" w:sz="12" w:space="0" w:color="auto"/>
            </w:tcBorders>
          </w:tcPr>
          <w:p w:rsidR="002A6388" w:rsidRPr="001C40BE" w:rsidRDefault="002A6388" w:rsidP="001C40BE">
            <w:pPr>
              <w:pStyle w:val="Contenidodelatabla"/>
              <w:tabs>
                <w:tab w:val="left" w:pos="2839"/>
              </w:tabs>
              <w:rPr>
                <w:rFonts w:ascii="Arial" w:hAnsi="Arial" w:cs="Arial"/>
                <w:b/>
                <w:sz w:val="2"/>
                <w:szCs w:val="2"/>
              </w:rPr>
            </w:pPr>
          </w:p>
        </w:tc>
        <w:tc>
          <w:tcPr>
            <w:tcW w:w="1842" w:type="dxa"/>
            <w:tcBorders>
              <w:top w:val="single" w:sz="12" w:space="0" w:color="auto"/>
            </w:tcBorders>
          </w:tcPr>
          <w:p w:rsidR="002A6388" w:rsidRPr="001C40BE" w:rsidRDefault="002A6388" w:rsidP="001C40BE">
            <w:pPr>
              <w:pStyle w:val="Contenidodelatabla"/>
              <w:tabs>
                <w:tab w:val="left" w:pos="2839"/>
              </w:tabs>
              <w:jc w:val="right"/>
              <w:rPr>
                <w:rFonts w:ascii="Arial" w:hAnsi="Arial" w:cs="Arial"/>
                <w:sz w:val="2"/>
                <w:szCs w:val="2"/>
              </w:rPr>
            </w:pPr>
          </w:p>
        </w:tc>
        <w:tc>
          <w:tcPr>
            <w:tcW w:w="1843" w:type="dxa"/>
            <w:gridSpan w:val="2"/>
            <w:tcBorders>
              <w:top w:val="single" w:sz="12" w:space="0" w:color="auto"/>
            </w:tcBorders>
          </w:tcPr>
          <w:p w:rsidR="002A6388" w:rsidRPr="001C40BE" w:rsidRDefault="002A6388" w:rsidP="001C40BE">
            <w:pPr>
              <w:pStyle w:val="Contenidodelatabla"/>
              <w:tabs>
                <w:tab w:val="left" w:pos="2839"/>
              </w:tabs>
              <w:jc w:val="right"/>
              <w:rPr>
                <w:rFonts w:ascii="Arial" w:hAnsi="Arial" w:cs="Arial"/>
                <w:sz w:val="2"/>
                <w:szCs w:val="2"/>
              </w:rPr>
            </w:pPr>
          </w:p>
        </w:tc>
        <w:tc>
          <w:tcPr>
            <w:tcW w:w="1985" w:type="dxa"/>
            <w:gridSpan w:val="2"/>
            <w:tcBorders>
              <w:top w:val="single" w:sz="12" w:space="0" w:color="auto"/>
            </w:tcBorders>
          </w:tcPr>
          <w:p w:rsidR="002A6388" w:rsidRPr="001C40BE" w:rsidRDefault="002A6388" w:rsidP="001C40BE">
            <w:pPr>
              <w:pStyle w:val="Contenidodelatabla"/>
              <w:tabs>
                <w:tab w:val="left" w:pos="2839"/>
              </w:tabs>
              <w:jc w:val="right"/>
              <w:rPr>
                <w:rFonts w:ascii="Arial" w:hAnsi="Arial" w:cs="Arial"/>
                <w:sz w:val="2"/>
                <w:szCs w:val="2"/>
              </w:rPr>
            </w:pPr>
          </w:p>
        </w:tc>
        <w:tc>
          <w:tcPr>
            <w:tcW w:w="1275" w:type="dxa"/>
            <w:tcBorders>
              <w:top w:val="single" w:sz="12" w:space="0" w:color="auto"/>
            </w:tcBorders>
          </w:tcPr>
          <w:p w:rsidR="002A6388" w:rsidRPr="001C40BE" w:rsidRDefault="002A6388" w:rsidP="001C40BE">
            <w:pPr>
              <w:pStyle w:val="Contenidodelatabla"/>
              <w:tabs>
                <w:tab w:val="left" w:pos="2839"/>
              </w:tabs>
              <w:jc w:val="right"/>
              <w:rPr>
                <w:rFonts w:ascii="Arial" w:hAnsi="Arial" w:cs="Arial"/>
                <w:sz w:val="2"/>
                <w:szCs w:val="2"/>
              </w:rPr>
            </w:pPr>
          </w:p>
        </w:tc>
      </w:tr>
      <w:tr w:rsidR="002A6388" w:rsidRPr="00AF5177" w:rsidTr="00BE16BE">
        <w:tc>
          <w:tcPr>
            <w:tcW w:w="3261" w:type="dxa"/>
            <w:tcBorders>
              <w:bottom w:val="single" w:sz="4" w:space="0" w:color="auto"/>
            </w:tcBorders>
            <w:shd w:val="clear" w:color="auto" w:fill="262626" w:themeFill="text1" w:themeFillTint="D9"/>
          </w:tcPr>
          <w:p w:rsidR="002A6388" w:rsidRPr="005F7811" w:rsidRDefault="002A6388" w:rsidP="008956A6">
            <w:pPr>
              <w:pStyle w:val="Contenidodelatabla"/>
              <w:tabs>
                <w:tab w:val="left" w:pos="2839"/>
              </w:tabs>
              <w:spacing w:before="100"/>
              <w:jc w:val="right"/>
              <w:rPr>
                <w:rFonts w:ascii="Arial" w:hAnsi="Arial" w:cs="Arial"/>
                <w:b/>
                <w:bCs/>
                <w:color w:val="B5A66B"/>
                <w:sz w:val="20"/>
                <w:szCs w:val="20"/>
              </w:rPr>
            </w:pPr>
            <w:r w:rsidRPr="005F7811">
              <w:rPr>
                <w:rFonts w:ascii="Arial" w:hAnsi="Arial" w:cs="Arial"/>
                <w:b/>
                <w:bCs/>
                <w:color w:val="B5A66B"/>
                <w:sz w:val="20"/>
                <w:szCs w:val="20"/>
              </w:rPr>
              <w:t>SUMAS</w:t>
            </w:r>
          </w:p>
        </w:tc>
        <w:tc>
          <w:tcPr>
            <w:tcW w:w="1842" w:type="dxa"/>
            <w:tcBorders>
              <w:bottom w:val="single" w:sz="4" w:space="0" w:color="auto"/>
            </w:tcBorders>
            <w:shd w:val="clear" w:color="auto" w:fill="262626" w:themeFill="text1" w:themeFillTint="D9"/>
          </w:tcPr>
          <w:p w:rsidR="002A6388" w:rsidRPr="005F7811" w:rsidRDefault="002A6388" w:rsidP="00BE16BE">
            <w:pPr>
              <w:pStyle w:val="Contenidodelatabla"/>
              <w:tabs>
                <w:tab w:val="left" w:pos="2839"/>
              </w:tabs>
              <w:spacing w:before="100"/>
              <w:jc w:val="right"/>
              <w:rPr>
                <w:rFonts w:ascii="Arial" w:hAnsi="Arial" w:cs="Arial"/>
                <w:b/>
                <w:bCs/>
                <w:color w:val="B5A66B"/>
                <w:sz w:val="20"/>
                <w:szCs w:val="20"/>
              </w:rPr>
            </w:pPr>
            <w:r w:rsidRPr="005F7811">
              <w:rPr>
                <w:rFonts w:ascii="Arial" w:hAnsi="Arial" w:cs="Arial"/>
                <w:b/>
                <w:bCs/>
                <w:color w:val="B5A66B"/>
                <w:sz w:val="20"/>
                <w:szCs w:val="20"/>
              </w:rPr>
              <w:t xml:space="preserve">$ </w:t>
            </w:r>
            <w:r w:rsidR="00BE16BE">
              <w:rPr>
                <w:rFonts w:ascii="Arial" w:hAnsi="Arial" w:cs="Arial"/>
                <w:b/>
                <w:bCs/>
                <w:color w:val="B5A66B"/>
                <w:sz w:val="20"/>
                <w:szCs w:val="20"/>
              </w:rPr>
              <w:t>252,211,809.78</w:t>
            </w:r>
          </w:p>
        </w:tc>
        <w:tc>
          <w:tcPr>
            <w:tcW w:w="1843" w:type="dxa"/>
            <w:gridSpan w:val="2"/>
            <w:tcBorders>
              <w:bottom w:val="single" w:sz="4" w:space="0" w:color="auto"/>
            </w:tcBorders>
            <w:shd w:val="clear" w:color="auto" w:fill="262626" w:themeFill="text1" w:themeFillTint="D9"/>
          </w:tcPr>
          <w:p w:rsidR="002A6388" w:rsidRPr="005F7811" w:rsidRDefault="002A6388" w:rsidP="006C7ABF">
            <w:pPr>
              <w:pStyle w:val="Contenidodelatabla"/>
              <w:tabs>
                <w:tab w:val="left" w:pos="2839"/>
              </w:tabs>
              <w:spacing w:before="100"/>
              <w:jc w:val="right"/>
              <w:rPr>
                <w:rFonts w:ascii="Arial" w:hAnsi="Arial" w:cs="Arial"/>
                <w:b/>
                <w:bCs/>
                <w:color w:val="B5A66B"/>
                <w:sz w:val="20"/>
                <w:szCs w:val="20"/>
              </w:rPr>
            </w:pPr>
            <w:r w:rsidRPr="005F7811">
              <w:rPr>
                <w:rFonts w:ascii="Arial" w:hAnsi="Arial" w:cs="Arial"/>
                <w:b/>
                <w:bCs/>
                <w:color w:val="B5A66B"/>
                <w:sz w:val="20"/>
                <w:szCs w:val="20"/>
              </w:rPr>
              <w:t xml:space="preserve">$ </w:t>
            </w:r>
            <w:r w:rsidR="006C7ABF">
              <w:rPr>
                <w:rFonts w:ascii="Arial" w:hAnsi="Arial" w:cs="Arial"/>
                <w:b/>
                <w:bCs/>
                <w:color w:val="B5A66B"/>
                <w:sz w:val="20"/>
                <w:szCs w:val="20"/>
              </w:rPr>
              <w:t xml:space="preserve">                 0</w:t>
            </w:r>
          </w:p>
        </w:tc>
        <w:tc>
          <w:tcPr>
            <w:tcW w:w="1985" w:type="dxa"/>
            <w:gridSpan w:val="2"/>
            <w:tcBorders>
              <w:bottom w:val="single" w:sz="4" w:space="0" w:color="auto"/>
            </w:tcBorders>
            <w:shd w:val="clear" w:color="auto" w:fill="262626" w:themeFill="text1" w:themeFillTint="D9"/>
          </w:tcPr>
          <w:p w:rsidR="002A6388" w:rsidRPr="005F7811" w:rsidRDefault="002A6388" w:rsidP="006C7ABF">
            <w:pPr>
              <w:pStyle w:val="Contenidodelatabla"/>
              <w:tabs>
                <w:tab w:val="left" w:pos="2839"/>
              </w:tabs>
              <w:spacing w:before="100"/>
              <w:jc w:val="right"/>
              <w:rPr>
                <w:rFonts w:ascii="Arial" w:hAnsi="Arial" w:cs="Arial"/>
                <w:b/>
                <w:bCs/>
                <w:color w:val="B5A66B"/>
                <w:sz w:val="20"/>
                <w:szCs w:val="20"/>
              </w:rPr>
            </w:pPr>
            <w:r w:rsidRPr="005F7811">
              <w:rPr>
                <w:rFonts w:ascii="Arial" w:hAnsi="Arial" w:cs="Arial"/>
                <w:b/>
                <w:bCs/>
                <w:color w:val="B5A66B"/>
                <w:sz w:val="20"/>
                <w:szCs w:val="20"/>
              </w:rPr>
              <w:t>$ (</w:t>
            </w:r>
            <w:r w:rsidR="006C7ABF">
              <w:rPr>
                <w:rFonts w:ascii="Arial" w:hAnsi="Arial" w:cs="Arial"/>
                <w:b/>
                <w:bCs/>
                <w:color w:val="B5A66B"/>
                <w:sz w:val="20"/>
                <w:szCs w:val="20"/>
              </w:rPr>
              <w:t>433,008.40</w:t>
            </w:r>
            <w:r w:rsidRPr="005F7811">
              <w:rPr>
                <w:rFonts w:ascii="Arial" w:hAnsi="Arial" w:cs="Arial"/>
                <w:b/>
                <w:bCs/>
                <w:color w:val="B5A66B"/>
                <w:sz w:val="20"/>
                <w:szCs w:val="20"/>
              </w:rPr>
              <w:t>)</w:t>
            </w:r>
          </w:p>
        </w:tc>
        <w:tc>
          <w:tcPr>
            <w:tcW w:w="1275" w:type="dxa"/>
            <w:tcBorders>
              <w:bottom w:val="single" w:sz="4" w:space="0" w:color="auto"/>
            </w:tcBorders>
            <w:shd w:val="clear" w:color="auto" w:fill="262626" w:themeFill="text1" w:themeFillTint="D9"/>
          </w:tcPr>
          <w:p w:rsidR="002A6388" w:rsidRPr="005F7811" w:rsidRDefault="002A6388" w:rsidP="008956A6">
            <w:pPr>
              <w:pStyle w:val="Contenidodelatabla"/>
              <w:tabs>
                <w:tab w:val="left" w:pos="2839"/>
              </w:tabs>
              <w:spacing w:before="100"/>
              <w:jc w:val="right"/>
              <w:rPr>
                <w:rFonts w:ascii="Arial" w:hAnsi="Arial" w:cs="Arial"/>
                <w:color w:val="B5A66B"/>
                <w:sz w:val="20"/>
                <w:szCs w:val="20"/>
              </w:rPr>
            </w:pPr>
          </w:p>
        </w:tc>
      </w:tr>
    </w:tbl>
    <w:p w:rsidR="00EA0FD5" w:rsidRDefault="00EA0FD5" w:rsidP="008956A6">
      <w:pPr>
        <w:spacing w:line="100" w:lineRule="atLeast"/>
        <w:jc w:val="both"/>
        <w:rPr>
          <w:rFonts w:ascii="Arial" w:hAnsi="Arial" w:cs="Arial"/>
          <w:sz w:val="20"/>
          <w:szCs w:val="20"/>
        </w:rPr>
      </w:pPr>
    </w:p>
    <w:p w:rsidR="007B3C9C" w:rsidRPr="00AF5177" w:rsidRDefault="007B3C9C">
      <w:pPr>
        <w:spacing w:line="100" w:lineRule="atLeast"/>
        <w:jc w:val="both"/>
        <w:rPr>
          <w:rFonts w:ascii="Arial" w:hAnsi="Arial" w:cs="Arial"/>
          <w:b/>
          <w:bCs/>
          <w:sz w:val="20"/>
          <w:szCs w:val="20"/>
          <w:u w:val="single"/>
        </w:rPr>
      </w:pPr>
    </w:p>
    <w:p w:rsidR="00393F93" w:rsidRPr="00484441" w:rsidRDefault="003456BD" w:rsidP="005D4E05">
      <w:pPr>
        <w:rPr>
          <w:rFonts w:ascii="Arial" w:hAnsi="Arial" w:cs="Arial"/>
          <w:b/>
          <w:i/>
          <w:color w:val="621132"/>
          <w:sz w:val="22"/>
          <w:szCs w:val="22"/>
        </w:rPr>
      </w:pPr>
      <w:r w:rsidRPr="00484441">
        <w:rPr>
          <w:rFonts w:ascii="Arial" w:hAnsi="Arial" w:cs="Arial"/>
          <w:b/>
          <w:i/>
          <w:color w:val="621132"/>
          <w:sz w:val="22"/>
          <w:szCs w:val="22"/>
        </w:rPr>
        <w:t xml:space="preserve">Activos Diferidos </w:t>
      </w:r>
    </w:p>
    <w:p w:rsidR="00393F93" w:rsidRPr="00AF5177" w:rsidRDefault="00393F93">
      <w:pPr>
        <w:spacing w:line="100" w:lineRule="atLeast"/>
        <w:jc w:val="both"/>
        <w:rPr>
          <w:rFonts w:ascii="Arial" w:hAnsi="Arial" w:cs="Arial"/>
          <w:sz w:val="20"/>
          <w:szCs w:val="20"/>
          <w:u w:val="single"/>
        </w:rPr>
      </w:pPr>
    </w:p>
    <w:p w:rsidR="00393F93" w:rsidRPr="00AF5177" w:rsidRDefault="00867467">
      <w:pPr>
        <w:spacing w:line="100" w:lineRule="atLeast"/>
        <w:jc w:val="both"/>
        <w:rPr>
          <w:rFonts w:ascii="Arial" w:hAnsi="Arial" w:cs="Arial"/>
          <w:sz w:val="20"/>
          <w:szCs w:val="20"/>
        </w:rPr>
      </w:pPr>
      <w:r w:rsidRPr="00AF5177">
        <w:rPr>
          <w:rFonts w:ascii="Arial" w:hAnsi="Arial" w:cs="Arial"/>
          <w:sz w:val="20"/>
          <w:szCs w:val="20"/>
        </w:rPr>
        <w:t xml:space="preserve">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hAnsi="Arial" w:cs="Arial"/>
          <w:sz w:val="20"/>
          <w:szCs w:val="20"/>
        </w:rPr>
        <w:t>, e</w:t>
      </w:r>
      <w:r w:rsidR="00393F93" w:rsidRPr="00AF5177">
        <w:rPr>
          <w:rFonts w:ascii="Arial" w:hAnsi="Arial" w:cs="Arial"/>
          <w:sz w:val="20"/>
          <w:szCs w:val="20"/>
        </w:rPr>
        <w:t>ste rubro refl</w:t>
      </w:r>
      <w:r w:rsidR="00423981">
        <w:rPr>
          <w:rFonts w:ascii="Arial" w:hAnsi="Arial" w:cs="Arial"/>
          <w:sz w:val="20"/>
          <w:szCs w:val="20"/>
        </w:rPr>
        <w:t xml:space="preserve">eja un monto de  $ </w:t>
      </w:r>
      <w:r w:rsidR="006C7ABF">
        <w:rPr>
          <w:rFonts w:ascii="Arial" w:hAnsi="Arial" w:cs="Arial"/>
          <w:sz w:val="20"/>
          <w:szCs w:val="20"/>
        </w:rPr>
        <w:t>130</w:t>
      </w:r>
      <w:proofErr w:type="gramStart"/>
      <w:r w:rsidR="006C7ABF">
        <w:rPr>
          <w:rFonts w:ascii="Arial" w:hAnsi="Arial" w:cs="Arial"/>
          <w:sz w:val="20"/>
          <w:szCs w:val="20"/>
        </w:rPr>
        <w:t>,138,195.12</w:t>
      </w:r>
      <w:proofErr w:type="gramEnd"/>
      <w:r w:rsidR="00DD3F4A" w:rsidRPr="00AF5177">
        <w:rPr>
          <w:rFonts w:ascii="Arial" w:hAnsi="Arial" w:cs="Arial"/>
          <w:sz w:val="20"/>
          <w:szCs w:val="20"/>
        </w:rPr>
        <w:t xml:space="preserve"> el cual representa el </w:t>
      </w:r>
      <w:r w:rsidR="006C7ABF">
        <w:rPr>
          <w:rFonts w:ascii="Arial" w:hAnsi="Arial" w:cs="Arial"/>
          <w:sz w:val="20"/>
          <w:szCs w:val="20"/>
        </w:rPr>
        <w:t>14.1</w:t>
      </w:r>
      <w:r w:rsidR="00DD3F4A" w:rsidRPr="00AF5177">
        <w:rPr>
          <w:rFonts w:ascii="Arial" w:hAnsi="Arial" w:cs="Arial"/>
          <w:sz w:val="20"/>
          <w:szCs w:val="20"/>
        </w:rPr>
        <w:t xml:space="preserve"> </w:t>
      </w:r>
      <w:r w:rsidR="002C3A98">
        <w:rPr>
          <w:rFonts w:ascii="Arial" w:hAnsi="Arial" w:cs="Arial"/>
          <w:sz w:val="20"/>
          <w:szCs w:val="20"/>
        </w:rPr>
        <w:t>%</w:t>
      </w:r>
      <w:r w:rsidR="00393F93" w:rsidRPr="00AF5177">
        <w:rPr>
          <w:rFonts w:ascii="Arial" w:hAnsi="Arial" w:cs="Arial"/>
          <w:sz w:val="20"/>
          <w:szCs w:val="20"/>
        </w:rPr>
        <w:t xml:space="preserve"> del total del activo no circulante, se encuentra integrado por o</w:t>
      </w:r>
      <w:r w:rsidR="005C1A1B" w:rsidRPr="00AF5177">
        <w:rPr>
          <w:rFonts w:ascii="Arial" w:hAnsi="Arial" w:cs="Arial"/>
          <w:sz w:val="20"/>
          <w:szCs w:val="20"/>
        </w:rPr>
        <w:t>peraciones que están en proceso</w:t>
      </w:r>
      <w:r w:rsidR="00393F93" w:rsidRPr="00AF5177">
        <w:rPr>
          <w:rFonts w:ascii="Arial" w:hAnsi="Arial" w:cs="Arial"/>
          <w:sz w:val="20"/>
          <w:szCs w:val="20"/>
        </w:rPr>
        <w:t xml:space="preserve"> de regularización presupuestal y contable </w:t>
      </w:r>
      <w:r w:rsidR="007C6883" w:rsidRPr="00AF5177">
        <w:rPr>
          <w:rFonts w:ascii="Arial" w:hAnsi="Arial" w:cs="Arial"/>
          <w:sz w:val="20"/>
          <w:szCs w:val="20"/>
        </w:rPr>
        <w:t xml:space="preserve">del periodo que se informa, así como, </w:t>
      </w:r>
      <w:r w:rsidR="00393F93" w:rsidRPr="00AF5177">
        <w:rPr>
          <w:rFonts w:ascii="Arial" w:hAnsi="Arial" w:cs="Arial"/>
          <w:sz w:val="20"/>
          <w:szCs w:val="20"/>
        </w:rPr>
        <w:t>de ejercicios anteriores; actualmente se están llevando a</w:t>
      </w:r>
      <w:r w:rsidR="00E31E31" w:rsidRPr="00AF5177">
        <w:rPr>
          <w:rFonts w:ascii="Arial" w:hAnsi="Arial" w:cs="Arial"/>
          <w:sz w:val="20"/>
          <w:szCs w:val="20"/>
        </w:rPr>
        <w:t xml:space="preserve"> </w:t>
      </w:r>
      <w:r w:rsidR="00393F93" w:rsidRPr="00AF5177">
        <w:rPr>
          <w:rFonts w:ascii="Arial" w:hAnsi="Arial" w:cs="Arial"/>
          <w:sz w:val="20"/>
          <w:szCs w:val="20"/>
        </w:rPr>
        <w:t>cabo las gestiones necesarias ante la Secretaría de Hacienda para su regularización.</w:t>
      </w:r>
    </w:p>
    <w:p w:rsidR="005E71C6" w:rsidRDefault="005E71C6" w:rsidP="005E71C6">
      <w:pPr>
        <w:spacing w:line="100" w:lineRule="atLeast"/>
        <w:jc w:val="both"/>
        <w:rPr>
          <w:rFonts w:ascii="Arial" w:hAnsi="Arial" w:cs="Arial"/>
          <w:sz w:val="20"/>
          <w:szCs w:val="20"/>
        </w:rPr>
      </w:pPr>
    </w:p>
    <w:p w:rsidR="001B2573" w:rsidRDefault="001B2573" w:rsidP="005E71C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10206" w:type="dxa"/>
            <w:gridSpan w:val="4"/>
            <w:shd w:val="clear" w:color="auto" w:fill="E6E6E6"/>
          </w:tcPr>
          <w:p w:rsidR="005E71C6" w:rsidRDefault="005E71C6"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DIFERIDOS</w:t>
            </w:r>
          </w:p>
          <w:p w:rsidR="005E71C6" w:rsidRPr="00AF5177" w:rsidRDefault="005E71C6"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2A250F"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5E71C6" w:rsidRPr="00AF5177" w:rsidRDefault="0023717E"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5E71C6" w:rsidRPr="00AF5177" w:rsidTr="00484441">
        <w:tc>
          <w:tcPr>
            <w:tcW w:w="3969" w:type="dxa"/>
            <w:tcBorders>
              <w:bottom w:val="single" w:sz="12" w:space="0" w:color="auto"/>
            </w:tcBorders>
          </w:tcPr>
          <w:p w:rsidR="005E71C6" w:rsidRPr="00AF5177" w:rsidRDefault="005E71C6" w:rsidP="00AC15D4">
            <w:pPr>
              <w:pStyle w:val="Contenidodelatabla"/>
              <w:spacing w:before="100" w:line="276" w:lineRule="auto"/>
              <w:jc w:val="both"/>
              <w:rPr>
                <w:rFonts w:ascii="Arial" w:hAnsi="Arial" w:cs="Arial"/>
                <w:b/>
                <w:sz w:val="20"/>
                <w:szCs w:val="20"/>
              </w:rPr>
            </w:pPr>
            <w:r w:rsidRPr="00AF5177">
              <w:rPr>
                <w:rFonts w:ascii="Arial" w:hAnsi="Arial" w:cs="Arial"/>
                <w:b/>
                <w:sz w:val="20"/>
                <w:szCs w:val="20"/>
              </w:rPr>
              <w:t>Otros Activos Diferidos</w:t>
            </w:r>
          </w:p>
        </w:tc>
        <w:tc>
          <w:tcPr>
            <w:tcW w:w="1842" w:type="dxa"/>
            <w:tcBorders>
              <w:bottom w:val="single" w:sz="12" w:space="0" w:color="auto"/>
            </w:tcBorders>
          </w:tcPr>
          <w:p w:rsidR="005E71C6" w:rsidRPr="00AF5177" w:rsidRDefault="005E71C6" w:rsidP="00AC15D4">
            <w:pPr>
              <w:pStyle w:val="Contenidodelatabla"/>
              <w:spacing w:before="100" w:line="276" w:lineRule="auto"/>
              <w:jc w:val="center"/>
              <w:rPr>
                <w:rFonts w:ascii="Arial" w:hAnsi="Arial" w:cs="Arial"/>
                <w:sz w:val="20"/>
                <w:szCs w:val="20"/>
              </w:rPr>
            </w:pPr>
            <w:r>
              <w:rPr>
                <w:rFonts w:ascii="Arial" w:hAnsi="Arial" w:cs="Arial"/>
                <w:sz w:val="20"/>
                <w:szCs w:val="20"/>
              </w:rPr>
              <w:t>Deudora</w:t>
            </w:r>
          </w:p>
        </w:tc>
        <w:tc>
          <w:tcPr>
            <w:tcW w:w="2269" w:type="dxa"/>
            <w:tcBorders>
              <w:bottom w:val="single" w:sz="12" w:space="0" w:color="auto"/>
            </w:tcBorders>
          </w:tcPr>
          <w:p w:rsidR="005E71C6" w:rsidRPr="00AF5177" w:rsidRDefault="00305366" w:rsidP="00AC15D4">
            <w:pPr>
              <w:pStyle w:val="Contenidodelatabla"/>
              <w:spacing w:before="100" w:line="276" w:lineRule="auto"/>
              <w:jc w:val="right"/>
              <w:rPr>
                <w:rFonts w:ascii="Arial" w:hAnsi="Arial" w:cs="Arial"/>
                <w:sz w:val="20"/>
                <w:szCs w:val="20"/>
              </w:rPr>
            </w:pPr>
            <w:r>
              <w:rPr>
                <w:rFonts w:ascii="Arial" w:hAnsi="Arial" w:cs="Arial"/>
                <w:sz w:val="20"/>
                <w:szCs w:val="20"/>
              </w:rPr>
              <w:t>$ 130,138,195.12</w:t>
            </w:r>
          </w:p>
        </w:tc>
        <w:tc>
          <w:tcPr>
            <w:tcW w:w="2126" w:type="dxa"/>
            <w:tcBorders>
              <w:bottom w:val="single" w:sz="12" w:space="0" w:color="auto"/>
            </w:tcBorders>
          </w:tcPr>
          <w:p w:rsidR="005E71C6" w:rsidRPr="00AF5177" w:rsidRDefault="00305366" w:rsidP="00AC15D4">
            <w:pPr>
              <w:pStyle w:val="Contenidodelatabla"/>
              <w:spacing w:before="100" w:line="276" w:lineRule="auto"/>
              <w:jc w:val="right"/>
              <w:rPr>
                <w:rFonts w:ascii="Arial" w:hAnsi="Arial" w:cs="Arial"/>
                <w:sz w:val="20"/>
                <w:szCs w:val="20"/>
              </w:rPr>
            </w:pPr>
            <w:r>
              <w:rPr>
                <w:rFonts w:ascii="Arial" w:hAnsi="Arial" w:cs="Arial"/>
                <w:sz w:val="20"/>
                <w:szCs w:val="20"/>
              </w:rPr>
              <w:t>$ 127,613,393.26</w:t>
            </w:r>
          </w:p>
        </w:tc>
      </w:tr>
      <w:tr w:rsidR="00484441" w:rsidRPr="00AF5177" w:rsidTr="00484441">
        <w:tc>
          <w:tcPr>
            <w:tcW w:w="3969" w:type="dxa"/>
            <w:tcBorders>
              <w:top w:val="single" w:sz="12" w:space="0" w:color="auto"/>
            </w:tcBorders>
          </w:tcPr>
          <w:p w:rsidR="00484441" w:rsidRPr="00484441" w:rsidRDefault="00484441" w:rsidP="00484441">
            <w:pPr>
              <w:pStyle w:val="Contenidodelatabla"/>
              <w:jc w:val="both"/>
              <w:rPr>
                <w:rFonts w:ascii="Arial" w:hAnsi="Arial" w:cs="Arial"/>
                <w:b/>
                <w:sz w:val="2"/>
                <w:szCs w:val="2"/>
              </w:rPr>
            </w:pPr>
          </w:p>
        </w:tc>
        <w:tc>
          <w:tcPr>
            <w:tcW w:w="1842" w:type="dxa"/>
            <w:tcBorders>
              <w:top w:val="single" w:sz="12" w:space="0" w:color="auto"/>
            </w:tcBorders>
          </w:tcPr>
          <w:p w:rsidR="00484441" w:rsidRPr="00484441" w:rsidRDefault="00484441" w:rsidP="00484441">
            <w:pPr>
              <w:pStyle w:val="Contenidodelatabla"/>
              <w:jc w:val="center"/>
              <w:rPr>
                <w:rFonts w:ascii="Arial" w:hAnsi="Arial" w:cs="Arial"/>
                <w:sz w:val="2"/>
                <w:szCs w:val="2"/>
              </w:rPr>
            </w:pPr>
          </w:p>
        </w:tc>
        <w:tc>
          <w:tcPr>
            <w:tcW w:w="2269" w:type="dxa"/>
            <w:tcBorders>
              <w:top w:val="single" w:sz="12" w:space="0" w:color="auto"/>
            </w:tcBorders>
          </w:tcPr>
          <w:p w:rsidR="00484441" w:rsidRPr="00484441" w:rsidRDefault="00484441" w:rsidP="00484441">
            <w:pPr>
              <w:pStyle w:val="Contenidodelatabla"/>
              <w:jc w:val="right"/>
              <w:rPr>
                <w:rFonts w:ascii="Arial" w:hAnsi="Arial" w:cs="Arial"/>
                <w:sz w:val="2"/>
                <w:szCs w:val="2"/>
              </w:rPr>
            </w:pPr>
          </w:p>
        </w:tc>
        <w:tc>
          <w:tcPr>
            <w:tcW w:w="2126" w:type="dxa"/>
            <w:tcBorders>
              <w:top w:val="single" w:sz="12" w:space="0" w:color="auto"/>
            </w:tcBorders>
          </w:tcPr>
          <w:p w:rsidR="00484441" w:rsidRPr="00484441" w:rsidRDefault="00484441" w:rsidP="00484441">
            <w:pPr>
              <w:pStyle w:val="Contenidodelatabla"/>
              <w:jc w:val="right"/>
              <w:rPr>
                <w:rFonts w:ascii="Arial" w:hAnsi="Arial" w:cs="Arial"/>
                <w:sz w:val="2"/>
                <w:szCs w:val="2"/>
              </w:rPr>
            </w:pPr>
          </w:p>
        </w:tc>
      </w:tr>
      <w:tr w:rsidR="005E71C6" w:rsidRPr="00AF5177" w:rsidTr="00484441">
        <w:tc>
          <w:tcPr>
            <w:tcW w:w="3969" w:type="dxa"/>
            <w:tcBorders>
              <w:bottom w:val="single" w:sz="4" w:space="0" w:color="auto"/>
            </w:tcBorders>
            <w:shd w:val="clear" w:color="auto" w:fill="B5A66B"/>
          </w:tcPr>
          <w:p w:rsidR="005E71C6" w:rsidRPr="00AF5177" w:rsidRDefault="005E71C6" w:rsidP="00580EDF">
            <w:pPr>
              <w:pStyle w:val="Contenidodelatabla"/>
              <w:spacing w:before="100"/>
              <w:jc w:val="both"/>
              <w:rPr>
                <w:rFonts w:ascii="Arial" w:hAnsi="Arial" w:cs="Arial"/>
                <w:b/>
                <w:sz w:val="20"/>
                <w:szCs w:val="20"/>
              </w:rPr>
            </w:pPr>
          </w:p>
        </w:tc>
        <w:tc>
          <w:tcPr>
            <w:tcW w:w="1842" w:type="dxa"/>
            <w:tcBorders>
              <w:bottom w:val="single" w:sz="4" w:space="0" w:color="auto"/>
            </w:tcBorders>
            <w:shd w:val="clear" w:color="auto" w:fill="B5A66B"/>
          </w:tcPr>
          <w:p w:rsidR="005E71C6" w:rsidRPr="00AF5177" w:rsidRDefault="005E71C6"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5E71C6" w:rsidRPr="00AF5177" w:rsidRDefault="00305366" w:rsidP="00580EDF">
            <w:pPr>
              <w:pStyle w:val="Contenidodelatabla"/>
              <w:spacing w:before="100"/>
              <w:jc w:val="right"/>
              <w:rPr>
                <w:rFonts w:ascii="Arial" w:hAnsi="Arial" w:cs="Arial"/>
                <w:sz w:val="20"/>
                <w:szCs w:val="20"/>
              </w:rPr>
            </w:pPr>
            <w:r>
              <w:rPr>
                <w:rFonts w:ascii="Arial" w:hAnsi="Arial" w:cs="Arial"/>
                <w:b/>
                <w:bCs/>
                <w:sz w:val="20"/>
                <w:szCs w:val="20"/>
              </w:rPr>
              <w:t>$ 130,138,195.12</w:t>
            </w:r>
          </w:p>
        </w:tc>
        <w:tc>
          <w:tcPr>
            <w:tcW w:w="2126" w:type="dxa"/>
            <w:tcBorders>
              <w:bottom w:val="single" w:sz="4" w:space="0" w:color="auto"/>
            </w:tcBorders>
            <w:shd w:val="clear" w:color="auto" w:fill="B5A66B"/>
          </w:tcPr>
          <w:p w:rsidR="005E71C6" w:rsidRPr="00AF5177" w:rsidRDefault="005E71C6" w:rsidP="00305366">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05366">
              <w:rPr>
                <w:rFonts w:ascii="Arial" w:hAnsi="Arial" w:cs="Arial"/>
                <w:b/>
                <w:bCs/>
                <w:sz w:val="20"/>
                <w:szCs w:val="20"/>
              </w:rPr>
              <w:t>127,613,393.26</w:t>
            </w:r>
          </w:p>
        </w:tc>
      </w:tr>
    </w:tbl>
    <w:p w:rsidR="005E71C6" w:rsidRPr="00AF5177" w:rsidRDefault="005E71C6" w:rsidP="002F3D39">
      <w:pPr>
        <w:spacing w:line="100" w:lineRule="atLeast"/>
        <w:jc w:val="both"/>
        <w:rPr>
          <w:rFonts w:ascii="Arial" w:hAnsi="Arial" w:cs="Arial"/>
          <w:sz w:val="20"/>
          <w:szCs w:val="20"/>
        </w:rPr>
      </w:pPr>
    </w:p>
    <w:p w:rsidR="00CC6987" w:rsidRDefault="00CC6987" w:rsidP="005E71C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CC6987">
        <w:tc>
          <w:tcPr>
            <w:tcW w:w="3969" w:type="dxa"/>
            <w:tcBorders>
              <w:right w:val="single" w:sz="4" w:space="0" w:color="FFFFFF" w:themeColor="background1"/>
            </w:tcBorders>
            <w:shd w:val="clear" w:color="auto" w:fill="0D0D0D" w:themeFill="text1" w:themeFillTint="F2"/>
          </w:tcPr>
          <w:p w:rsidR="005E71C6" w:rsidRPr="00CC6987" w:rsidRDefault="005E71C6" w:rsidP="00580EDF">
            <w:pPr>
              <w:tabs>
                <w:tab w:val="left" w:pos="917"/>
                <w:tab w:val="left" w:pos="2167"/>
              </w:tabs>
              <w:spacing w:before="60" w:line="100" w:lineRule="atLeast"/>
              <w:rPr>
                <w:rFonts w:ascii="Arial" w:hAnsi="Arial" w:cs="Arial"/>
                <w:b/>
                <w:color w:val="B5A66B"/>
                <w:sz w:val="20"/>
                <w:szCs w:val="20"/>
              </w:rPr>
            </w:pPr>
            <w:r w:rsidRPr="00CC6987">
              <w:rPr>
                <w:rFonts w:ascii="Arial" w:hAnsi="Arial" w:cs="Arial"/>
                <w:b/>
                <w:color w:val="B5A66B"/>
                <w:sz w:val="20"/>
                <w:szCs w:val="20"/>
              </w:rPr>
              <w:t>OTROS ACTIVOS DIFERIDOS</w:t>
            </w:r>
          </w:p>
        </w:tc>
        <w:tc>
          <w:tcPr>
            <w:tcW w:w="1842" w:type="dxa"/>
            <w:tcBorders>
              <w:right w:val="single" w:sz="4" w:space="0" w:color="FFFFFF" w:themeColor="background1"/>
            </w:tcBorders>
            <w:shd w:val="clear" w:color="auto" w:fill="0D0D0D" w:themeFill="text1" w:themeFillTint="F2"/>
          </w:tcPr>
          <w:p w:rsidR="005E71C6" w:rsidRPr="00CC6987" w:rsidRDefault="005E71C6" w:rsidP="00580EDF">
            <w:pPr>
              <w:tabs>
                <w:tab w:val="left" w:pos="917"/>
                <w:tab w:val="left" w:pos="2167"/>
              </w:tabs>
              <w:spacing w:before="60" w:line="100" w:lineRule="atLeast"/>
              <w:jc w:val="center"/>
              <w:rPr>
                <w:rFonts w:ascii="Arial" w:hAnsi="Arial" w:cs="Arial"/>
                <w:b/>
                <w:color w:val="B5A66B"/>
                <w:sz w:val="20"/>
                <w:szCs w:val="20"/>
              </w:rPr>
            </w:pPr>
            <w:r w:rsidRPr="00CC6987">
              <w:rPr>
                <w:rFonts w:ascii="Arial" w:hAnsi="Arial" w:cs="Arial"/>
                <w:b/>
                <w:color w:val="B5A66B"/>
                <w:sz w:val="20"/>
                <w:szCs w:val="20"/>
              </w:rPr>
              <w:t>NATURALEZA</w:t>
            </w:r>
          </w:p>
        </w:tc>
        <w:tc>
          <w:tcPr>
            <w:tcW w:w="2269" w:type="dxa"/>
            <w:tcBorders>
              <w:left w:val="single" w:sz="4" w:space="0" w:color="FFFFFF" w:themeColor="background1"/>
              <w:right w:val="single" w:sz="4" w:space="0" w:color="FFFFFF" w:themeColor="background1"/>
            </w:tcBorders>
            <w:shd w:val="clear" w:color="auto" w:fill="0D0D0D" w:themeFill="text1" w:themeFillTint="F2"/>
          </w:tcPr>
          <w:p w:rsidR="005E71C6" w:rsidRPr="00CC6987" w:rsidRDefault="002A250F" w:rsidP="00580EDF">
            <w:pPr>
              <w:tabs>
                <w:tab w:val="left" w:pos="917"/>
                <w:tab w:val="left" w:pos="2167"/>
              </w:tabs>
              <w:spacing w:before="60" w:line="100" w:lineRule="atLeast"/>
              <w:jc w:val="center"/>
              <w:rPr>
                <w:rFonts w:ascii="Arial" w:hAnsi="Arial" w:cs="Arial"/>
                <w:b/>
                <w:color w:val="B5A66B"/>
                <w:sz w:val="20"/>
                <w:szCs w:val="20"/>
              </w:rPr>
            </w:pPr>
            <w:r w:rsidRPr="00CC6987">
              <w:rPr>
                <w:rFonts w:ascii="Arial" w:hAnsi="Arial" w:cs="Arial"/>
                <w:b/>
                <w:color w:val="B5A66B"/>
                <w:sz w:val="20"/>
                <w:szCs w:val="20"/>
              </w:rPr>
              <w:t>2024</w:t>
            </w:r>
          </w:p>
        </w:tc>
        <w:tc>
          <w:tcPr>
            <w:tcW w:w="2126" w:type="dxa"/>
            <w:tcBorders>
              <w:left w:val="single" w:sz="4" w:space="0" w:color="FFFFFF" w:themeColor="background1"/>
            </w:tcBorders>
            <w:shd w:val="clear" w:color="auto" w:fill="0D0D0D" w:themeFill="text1" w:themeFillTint="F2"/>
          </w:tcPr>
          <w:p w:rsidR="005E71C6" w:rsidRPr="00CC6987" w:rsidRDefault="0023717E" w:rsidP="00580EDF">
            <w:pPr>
              <w:tabs>
                <w:tab w:val="left" w:pos="917"/>
                <w:tab w:val="left" w:pos="2167"/>
              </w:tabs>
              <w:spacing w:before="60" w:line="100" w:lineRule="atLeast"/>
              <w:jc w:val="center"/>
              <w:rPr>
                <w:rFonts w:ascii="Arial" w:hAnsi="Arial" w:cs="Arial"/>
                <w:b/>
                <w:color w:val="B5A66B"/>
                <w:sz w:val="20"/>
                <w:szCs w:val="20"/>
              </w:rPr>
            </w:pPr>
            <w:r w:rsidRPr="00CC6987">
              <w:rPr>
                <w:rFonts w:ascii="Arial" w:hAnsi="Arial" w:cs="Arial"/>
                <w:b/>
                <w:color w:val="B5A66B"/>
                <w:sz w:val="20"/>
                <w:szCs w:val="20"/>
              </w:rPr>
              <w:t>2023</w:t>
            </w:r>
          </w:p>
        </w:tc>
      </w:tr>
      <w:tr w:rsidR="005E71C6" w:rsidRPr="00AF5177" w:rsidTr="00580EDF">
        <w:tc>
          <w:tcPr>
            <w:tcW w:w="3969" w:type="dxa"/>
          </w:tcPr>
          <w:p w:rsidR="005E71C6" w:rsidRPr="00AF5177" w:rsidRDefault="005E71C6" w:rsidP="00580EDF">
            <w:pPr>
              <w:pStyle w:val="Contenidodelatabla"/>
              <w:spacing w:before="100"/>
              <w:rPr>
                <w:rFonts w:ascii="Arial" w:hAnsi="Arial" w:cs="Arial"/>
                <w:sz w:val="20"/>
                <w:szCs w:val="20"/>
              </w:rPr>
            </w:pPr>
            <w:r w:rsidRPr="00AF5177">
              <w:rPr>
                <w:rFonts w:ascii="Arial" w:hAnsi="Arial" w:cs="Arial"/>
                <w:sz w:val="20"/>
                <w:szCs w:val="20"/>
              </w:rPr>
              <w:t xml:space="preserve">Ingresos Estatales </w:t>
            </w:r>
          </w:p>
        </w:tc>
        <w:tc>
          <w:tcPr>
            <w:tcW w:w="1842" w:type="dxa"/>
          </w:tcPr>
          <w:p w:rsidR="005E71C6" w:rsidRPr="00AF5177" w:rsidRDefault="005E71C6"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5E71C6" w:rsidRPr="00AF5177" w:rsidRDefault="005E71C6"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305366">
              <w:rPr>
                <w:rFonts w:ascii="Arial" w:hAnsi="Arial" w:cs="Arial"/>
                <w:sz w:val="20"/>
                <w:szCs w:val="20"/>
              </w:rPr>
              <w:t>127,613,393.26</w:t>
            </w:r>
          </w:p>
        </w:tc>
        <w:tc>
          <w:tcPr>
            <w:tcW w:w="2126" w:type="dxa"/>
          </w:tcPr>
          <w:p w:rsidR="005E71C6" w:rsidRPr="00AF5177" w:rsidRDefault="005E71C6"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305366">
              <w:rPr>
                <w:rFonts w:ascii="Arial" w:hAnsi="Arial" w:cs="Arial"/>
                <w:sz w:val="20"/>
                <w:szCs w:val="20"/>
              </w:rPr>
              <w:t>127,613,393.26</w:t>
            </w:r>
          </w:p>
        </w:tc>
      </w:tr>
      <w:tr w:rsidR="005E71C6" w:rsidRPr="00AF5177" w:rsidTr="00CC6987">
        <w:tc>
          <w:tcPr>
            <w:tcW w:w="3969" w:type="dxa"/>
            <w:tcBorders>
              <w:bottom w:val="single" w:sz="12" w:space="0" w:color="auto"/>
            </w:tcBorders>
          </w:tcPr>
          <w:p w:rsidR="005E71C6" w:rsidRPr="00AF5177" w:rsidRDefault="005E71C6" w:rsidP="00AC15D4">
            <w:pPr>
              <w:pStyle w:val="Contenidodelatabla"/>
              <w:spacing w:before="100" w:line="276" w:lineRule="auto"/>
              <w:rPr>
                <w:rFonts w:ascii="Arial" w:hAnsi="Arial" w:cs="Arial"/>
                <w:sz w:val="20"/>
                <w:szCs w:val="20"/>
              </w:rPr>
            </w:pPr>
            <w:r w:rsidRPr="00AF5177">
              <w:rPr>
                <w:rFonts w:ascii="Arial" w:hAnsi="Arial" w:cs="Arial"/>
                <w:sz w:val="20"/>
                <w:szCs w:val="20"/>
              </w:rPr>
              <w:t xml:space="preserve">Fondo General de Participaciones </w:t>
            </w:r>
          </w:p>
        </w:tc>
        <w:tc>
          <w:tcPr>
            <w:tcW w:w="1842" w:type="dxa"/>
            <w:tcBorders>
              <w:bottom w:val="single" w:sz="12" w:space="0" w:color="auto"/>
            </w:tcBorders>
          </w:tcPr>
          <w:p w:rsidR="005E71C6" w:rsidRPr="00AF5177" w:rsidRDefault="005E71C6" w:rsidP="00AC15D4">
            <w:pPr>
              <w:pStyle w:val="Contenidodelatabla"/>
              <w:spacing w:before="100" w:line="276" w:lineRule="auto"/>
              <w:jc w:val="center"/>
              <w:rPr>
                <w:rFonts w:ascii="Arial" w:hAnsi="Arial" w:cs="Arial"/>
                <w:sz w:val="20"/>
                <w:szCs w:val="20"/>
              </w:rPr>
            </w:pPr>
            <w:r>
              <w:rPr>
                <w:rFonts w:ascii="Arial" w:hAnsi="Arial" w:cs="Arial"/>
                <w:sz w:val="20"/>
                <w:szCs w:val="20"/>
              </w:rPr>
              <w:t>Deudora</w:t>
            </w:r>
          </w:p>
        </w:tc>
        <w:tc>
          <w:tcPr>
            <w:tcW w:w="2269" w:type="dxa"/>
            <w:tcBorders>
              <w:bottom w:val="single" w:sz="12" w:space="0" w:color="auto"/>
            </w:tcBorders>
          </w:tcPr>
          <w:p w:rsidR="005E71C6" w:rsidRPr="00AF5177" w:rsidRDefault="00305366" w:rsidP="00AC15D4">
            <w:pPr>
              <w:pStyle w:val="Contenidodelatabla"/>
              <w:spacing w:before="100" w:line="276" w:lineRule="auto"/>
              <w:jc w:val="right"/>
              <w:rPr>
                <w:rFonts w:ascii="Arial" w:hAnsi="Arial" w:cs="Arial"/>
                <w:sz w:val="20"/>
                <w:szCs w:val="20"/>
              </w:rPr>
            </w:pPr>
            <w:r>
              <w:rPr>
                <w:rFonts w:ascii="Arial" w:hAnsi="Arial" w:cs="Arial"/>
                <w:sz w:val="20"/>
                <w:szCs w:val="20"/>
              </w:rPr>
              <w:t>2,524,801.86</w:t>
            </w:r>
            <w:r w:rsidR="005E71C6" w:rsidRPr="00AF5177">
              <w:rPr>
                <w:rFonts w:ascii="Arial" w:hAnsi="Arial" w:cs="Arial"/>
                <w:sz w:val="20"/>
                <w:szCs w:val="20"/>
              </w:rPr>
              <w:t xml:space="preserve"> </w:t>
            </w:r>
          </w:p>
        </w:tc>
        <w:tc>
          <w:tcPr>
            <w:tcW w:w="2126" w:type="dxa"/>
            <w:tcBorders>
              <w:bottom w:val="single" w:sz="12" w:space="0" w:color="auto"/>
            </w:tcBorders>
          </w:tcPr>
          <w:p w:rsidR="005E71C6" w:rsidRPr="00AF5177" w:rsidRDefault="00305366" w:rsidP="00AC15D4">
            <w:pPr>
              <w:pStyle w:val="Contenidodelatabla"/>
              <w:spacing w:before="100" w:line="276" w:lineRule="auto"/>
              <w:jc w:val="right"/>
              <w:rPr>
                <w:rFonts w:ascii="Arial" w:hAnsi="Arial" w:cs="Arial"/>
                <w:sz w:val="20"/>
                <w:szCs w:val="20"/>
              </w:rPr>
            </w:pPr>
            <w:r>
              <w:rPr>
                <w:rFonts w:ascii="Arial" w:hAnsi="Arial" w:cs="Arial"/>
                <w:sz w:val="20"/>
                <w:szCs w:val="20"/>
              </w:rPr>
              <w:t>0</w:t>
            </w:r>
          </w:p>
        </w:tc>
      </w:tr>
      <w:tr w:rsidR="00CC6987" w:rsidRPr="00AF5177" w:rsidTr="00CC6987">
        <w:tc>
          <w:tcPr>
            <w:tcW w:w="3969" w:type="dxa"/>
            <w:tcBorders>
              <w:top w:val="single" w:sz="12" w:space="0" w:color="auto"/>
            </w:tcBorders>
          </w:tcPr>
          <w:p w:rsidR="00CC6987" w:rsidRPr="00CC6987" w:rsidRDefault="00CC6987" w:rsidP="00CC6987">
            <w:pPr>
              <w:pStyle w:val="Contenidodelatabla"/>
              <w:rPr>
                <w:rFonts w:ascii="Arial" w:hAnsi="Arial" w:cs="Arial"/>
                <w:sz w:val="2"/>
                <w:szCs w:val="2"/>
              </w:rPr>
            </w:pPr>
          </w:p>
        </w:tc>
        <w:tc>
          <w:tcPr>
            <w:tcW w:w="1842" w:type="dxa"/>
            <w:tcBorders>
              <w:top w:val="single" w:sz="12" w:space="0" w:color="auto"/>
            </w:tcBorders>
          </w:tcPr>
          <w:p w:rsidR="00CC6987" w:rsidRPr="00CC6987" w:rsidRDefault="00CC6987" w:rsidP="00CC6987">
            <w:pPr>
              <w:pStyle w:val="Contenidodelatabla"/>
              <w:jc w:val="center"/>
              <w:rPr>
                <w:rFonts w:ascii="Arial" w:hAnsi="Arial" w:cs="Arial"/>
                <w:sz w:val="2"/>
                <w:szCs w:val="2"/>
              </w:rPr>
            </w:pPr>
          </w:p>
        </w:tc>
        <w:tc>
          <w:tcPr>
            <w:tcW w:w="2269" w:type="dxa"/>
            <w:tcBorders>
              <w:top w:val="single" w:sz="12" w:space="0" w:color="auto"/>
            </w:tcBorders>
          </w:tcPr>
          <w:p w:rsidR="00CC6987" w:rsidRPr="00CC6987" w:rsidRDefault="00CC6987" w:rsidP="00CC6987">
            <w:pPr>
              <w:pStyle w:val="Contenidodelatabla"/>
              <w:jc w:val="right"/>
              <w:rPr>
                <w:rFonts w:ascii="Arial" w:hAnsi="Arial" w:cs="Arial"/>
                <w:sz w:val="2"/>
                <w:szCs w:val="2"/>
              </w:rPr>
            </w:pPr>
          </w:p>
        </w:tc>
        <w:tc>
          <w:tcPr>
            <w:tcW w:w="2126" w:type="dxa"/>
            <w:tcBorders>
              <w:top w:val="single" w:sz="12" w:space="0" w:color="auto"/>
            </w:tcBorders>
          </w:tcPr>
          <w:p w:rsidR="00CC6987" w:rsidRPr="00CC6987" w:rsidRDefault="00CC6987" w:rsidP="00CC6987">
            <w:pPr>
              <w:pStyle w:val="Contenidodelatabla"/>
              <w:jc w:val="right"/>
              <w:rPr>
                <w:rFonts w:ascii="Arial" w:hAnsi="Arial" w:cs="Arial"/>
                <w:sz w:val="2"/>
                <w:szCs w:val="2"/>
              </w:rPr>
            </w:pPr>
          </w:p>
        </w:tc>
      </w:tr>
      <w:tr w:rsidR="005E71C6" w:rsidRPr="00AF5177" w:rsidTr="00CC6987">
        <w:tc>
          <w:tcPr>
            <w:tcW w:w="3969" w:type="dxa"/>
            <w:tcBorders>
              <w:bottom w:val="single" w:sz="4" w:space="0" w:color="auto"/>
            </w:tcBorders>
            <w:shd w:val="clear" w:color="auto" w:fill="0D0D0D" w:themeFill="text1" w:themeFillTint="F2"/>
          </w:tcPr>
          <w:p w:rsidR="005E71C6" w:rsidRPr="00CC6987" w:rsidRDefault="005E71C6" w:rsidP="00580EDF">
            <w:pPr>
              <w:pStyle w:val="Contenidodelatabla"/>
              <w:spacing w:before="100"/>
              <w:jc w:val="both"/>
              <w:rPr>
                <w:rFonts w:ascii="Arial" w:hAnsi="Arial" w:cs="Arial"/>
                <w:b/>
                <w:color w:val="B5A66B"/>
                <w:sz w:val="20"/>
                <w:szCs w:val="20"/>
              </w:rPr>
            </w:pPr>
          </w:p>
        </w:tc>
        <w:tc>
          <w:tcPr>
            <w:tcW w:w="1842" w:type="dxa"/>
            <w:tcBorders>
              <w:bottom w:val="single" w:sz="4" w:space="0" w:color="auto"/>
            </w:tcBorders>
            <w:shd w:val="clear" w:color="auto" w:fill="0D0D0D" w:themeFill="text1" w:themeFillTint="F2"/>
          </w:tcPr>
          <w:p w:rsidR="005E71C6" w:rsidRPr="00CC6987" w:rsidRDefault="005E71C6" w:rsidP="00580EDF">
            <w:pPr>
              <w:spacing w:before="100" w:line="100" w:lineRule="atLeast"/>
              <w:jc w:val="right"/>
              <w:rPr>
                <w:rFonts w:ascii="Arial" w:hAnsi="Arial" w:cs="Arial"/>
                <w:b/>
                <w:color w:val="B5A66B"/>
                <w:sz w:val="20"/>
                <w:szCs w:val="20"/>
              </w:rPr>
            </w:pPr>
            <w:r w:rsidRPr="00CC6987">
              <w:rPr>
                <w:rFonts w:ascii="Arial" w:hAnsi="Arial" w:cs="Arial"/>
                <w:b/>
                <w:color w:val="B5A66B"/>
                <w:sz w:val="20"/>
                <w:szCs w:val="20"/>
              </w:rPr>
              <w:t>SUMAS</w:t>
            </w:r>
          </w:p>
        </w:tc>
        <w:tc>
          <w:tcPr>
            <w:tcW w:w="2269" w:type="dxa"/>
            <w:tcBorders>
              <w:bottom w:val="single" w:sz="4" w:space="0" w:color="auto"/>
            </w:tcBorders>
            <w:shd w:val="clear" w:color="auto" w:fill="0D0D0D" w:themeFill="text1" w:themeFillTint="F2"/>
          </w:tcPr>
          <w:p w:rsidR="005E71C6" w:rsidRPr="00CC6987" w:rsidRDefault="005E71C6" w:rsidP="008903B9">
            <w:pPr>
              <w:pStyle w:val="Contenidodelatabla"/>
              <w:spacing w:before="100"/>
              <w:jc w:val="right"/>
              <w:rPr>
                <w:rFonts w:ascii="Arial" w:hAnsi="Arial" w:cs="Arial"/>
                <w:color w:val="B5A66B"/>
                <w:sz w:val="20"/>
                <w:szCs w:val="20"/>
              </w:rPr>
            </w:pPr>
            <w:r w:rsidRPr="00CC6987">
              <w:rPr>
                <w:rFonts w:ascii="Arial" w:hAnsi="Arial" w:cs="Arial"/>
                <w:b/>
                <w:bCs/>
                <w:color w:val="B5A66B"/>
                <w:sz w:val="20"/>
                <w:szCs w:val="20"/>
              </w:rPr>
              <w:t xml:space="preserve">$  </w:t>
            </w:r>
            <w:r w:rsidR="008903B9">
              <w:rPr>
                <w:rFonts w:ascii="Arial" w:hAnsi="Arial" w:cs="Arial"/>
                <w:b/>
                <w:bCs/>
                <w:color w:val="B5A66B"/>
                <w:sz w:val="20"/>
                <w:szCs w:val="20"/>
              </w:rPr>
              <w:t>130,138,195.12</w:t>
            </w:r>
          </w:p>
        </w:tc>
        <w:tc>
          <w:tcPr>
            <w:tcW w:w="2126" w:type="dxa"/>
            <w:tcBorders>
              <w:bottom w:val="single" w:sz="4" w:space="0" w:color="auto"/>
            </w:tcBorders>
            <w:shd w:val="clear" w:color="auto" w:fill="0D0D0D" w:themeFill="text1" w:themeFillTint="F2"/>
          </w:tcPr>
          <w:p w:rsidR="005E71C6" w:rsidRPr="00CC6987" w:rsidRDefault="005E71C6" w:rsidP="00305366">
            <w:pPr>
              <w:pStyle w:val="Contenidodelatabla"/>
              <w:spacing w:before="100"/>
              <w:jc w:val="right"/>
              <w:rPr>
                <w:rFonts w:ascii="Arial" w:hAnsi="Arial" w:cs="Arial"/>
                <w:color w:val="B5A66B"/>
                <w:sz w:val="20"/>
                <w:szCs w:val="20"/>
              </w:rPr>
            </w:pPr>
            <w:r w:rsidRPr="00CC6987">
              <w:rPr>
                <w:rFonts w:ascii="Arial" w:hAnsi="Arial" w:cs="Arial"/>
                <w:b/>
                <w:bCs/>
                <w:color w:val="B5A66B"/>
                <w:sz w:val="20"/>
                <w:szCs w:val="20"/>
              </w:rPr>
              <w:t xml:space="preserve">$ </w:t>
            </w:r>
            <w:r w:rsidR="00305366">
              <w:rPr>
                <w:rFonts w:ascii="Arial" w:hAnsi="Arial" w:cs="Arial"/>
                <w:b/>
                <w:bCs/>
                <w:color w:val="B5A66B"/>
                <w:sz w:val="20"/>
                <w:szCs w:val="20"/>
              </w:rPr>
              <w:t>127,613,393.26</w:t>
            </w:r>
          </w:p>
        </w:tc>
      </w:tr>
    </w:tbl>
    <w:p w:rsidR="00A43754" w:rsidRDefault="00A43754" w:rsidP="0068153A">
      <w:pPr>
        <w:spacing w:before="100" w:line="100" w:lineRule="atLeast"/>
        <w:jc w:val="both"/>
        <w:rPr>
          <w:rFonts w:ascii="Arial" w:hAnsi="Arial" w:cs="Arial"/>
          <w:sz w:val="20"/>
          <w:szCs w:val="20"/>
        </w:rPr>
      </w:pPr>
    </w:p>
    <w:p w:rsidR="00305366" w:rsidRDefault="00305366" w:rsidP="0068153A">
      <w:pPr>
        <w:spacing w:before="100" w:line="100" w:lineRule="atLeast"/>
        <w:jc w:val="both"/>
        <w:rPr>
          <w:rFonts w:ascii="Arial" w:hAnsi="Arial" w:cs="Arial"/>
          <w:sz w:val="20"/>
          <w:szCs w:val="20"/>
        </w:rPr>
      </w:pPr>
    </w:p>
    <w:p w:rsidR="00423981" w:rsidRDefault="00423981" w:rsidP="00423981">
      <w:pPr>
        <w:spacing w:line="100" w:lineRule="atLeast"/>
        <w:jc w:val="both"/>
        <w:rPr>
          <w:rFonts w:ascii="Arial" w:hAnsi="Arial" w:cs="Arial"/>
          <w:b/>
          <w:i/>
          <w:color w:val="621132"/>
          <w:sz w:val="22"/>
          <w:szCs w:val="22"/>
        </w:rPr>
      </w:pPr>
      <w:r w:rsidRPr="00423981">
        <w:rPr>
          <w:rFonts w:ascii="Arial" w:hAnsi="Arial" w:cs="Arial"/>
          <w:b/>
          <w:i/>
          <w:color w:val="621132"/>
          <w:sz w:val="22"/>
          <w:szCs w:val="22"/>
        </w:rPr>
        <w:t>Otros Activos no Circulantes</w:t>
      </w:r>
    </w:p>
    <w:p w:rsidR="001B2573" w:rsidRDefault="001B2573" w:rsidP="00423981">
      <w:pPr>
        <w:spacing w:line="100" w:lineRule="atLeast"/>
        <w:jc w:val="both"/>
        <w:rPr>
          <w:rFonts w:ascii="Arial" w:hAnsi="Arial" w:cs="Arial"/>
          <w:b/>
          <w:i/>
          <w:color w:val="621132"/>
          <w:sz w:val="22"/>
          <w:szCs w:val="22"/>
        </w:rPr>
      </w:pPr>
    </w:p>
    <w:p w:rsidR="00DE7DC3" w:rsidRPr="00423981" w:rsidRDefault="00423981" w:rsidP="0068153A">
      <w:pPr>
        <w:spacing w:before="100" w:line="100" w:lineRule="atLeast"/>
        <w:jc w:val="both"/>
        <w:rPr>
          <w:rFonts w:ascii="Arial" w:hAnsi="Arial" w:cs="Arial"/>
          <w:b/>
          <w:sz w:val="20"/>
          <w:szCs w:val="20"/>
        </w:rPr>
      </w:pPr>
      <w:r w:rsidRPr="00423981">
        <w:rPr>
          <w:rFonts w:ascii="Arial" w:hAnsi="Arial" w:cs="Arial"/>
          <w:sz w:val="20"/>
          <w:szCs w:val="20"/>
        </w:rPr>
        <w:t>El rubro de otros activos no circulantes, refleja el valor de los bienes mue</w:t>
      </w:r>
      <w:r>
        <w:rPr>
          <w:rFonts w:ascii="Arial" w:hAnsi="Arial" w:cs="Arial"/>
          <w:sz w:val="20"/>
          <w:szCs w:val="20"/>
        </w:rPr>
        <w:t xml:space="preserve">bles e inmuebles propiedad de </w:t>
      </w:r>
      <w:r w:rsidR="00305366">
        <w:rPr>
          <w:rFonts w:ascii="Arial" w:hAnsi="Arial" w:cs="Arial"/>
          <w:sz w:val="20"/>
          <w:szCs w:val="20"/>
        </w:rPr>
        <w:t>la Secretaría de Hacienda</w:t>
      </w:r>
      <w:r>
        <w:rPr>
          <w:rFonts w:ascii="Arial" w:hAnsi="Arial" w:cs="Arial"/>
          <w:b/>
          <w:sz w:val="20"/>
          <w:szCs w:val="20"/>
        </w:rPr>
        <w:t xml:space="preserve">, </w:t>
      </w:r>
      <w:r w:rsidRPr="00423981">
        <w:rPr>
          <w:rFonts w:ascii="Arial" w:hAnsi="Arial" w:cs="Arial"/>
          <w:sz w:val="20"/>
          <w:szCs w:val="20"/>
        </w:rPr>
        <w:t>los cuales se encuentran bajo contrato de comodato</w:t>
      </w:r>
      <w:r w:rsidR="007826FE">
        <w:rPr>
          <w:rFonts w:ascii="Arial" w:hAnsi="Arial" w:cs="Arial"/>
          <w:sz w:val="20"/>
          <w:szCs w:val="20"/>
        </w:rPr>
        <w:t>.</w:t>
      </w:r>
      <w:r>
        <w:rPr>
          <w:rFonts w:ascii="Arial" w:hAnsi="Arial" w:cs="Arial"/>
          <w:b/>
          <w:sz w:val="20"/>
          <w:szCs w:val="20"/>
        </w:rPr>
        <w:t xml:space="preserve"> </w:t>
      </w:r>
    </w:p>
    <w:p w:rsidR="004D6EB2" w:rsidRDefault="004D6EB2">
      <w:pPr>
        <w:spacing w:line="100" w:lineRule="atLeast"/>
        <w:rPr>
          <w:rFonts w:ascii="Arial" w:hAnsi="Arial" w:cs="Arial"/>
          <w:b/>
          <w:bCs/>
          <w:sz w:val="20"/>
          <w:szCs w:val="20"/>
        </w:rPr>
      </w:pPr>
    </w:p>
    <w:p w:rsidR="007826FE" w:rsidRDefault="007826FE" w:rsidP="00BE16BE">
      <w:pPr>
        <w:spacing w:line="100" w:lineRule="atLeast"/>
        <w:jc w:val="both"/>
        <w:rPr>
          <w:rFonts w:ascii="Arial" w:hAnsi="Arial" w:cs="Arial"/>
          <w:b/>
          <w:bCs/>
          <w:sz w:val="20"/>
          <w:szCs w:val="20"/>
        </w:rPr>
      </w:pPr>
      <w:r w:rsidRPr="00AF5177">
        <w:rPr>
          <w:rFonts w:ascii="Arial" w:hAnsi="Arial" w:cs="Arial"/>
          <w:sz w:val="20"/>
          <w:szCs w:val="20"/>
        </w:rPr>
        <w:t xml:space="preserve">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hAnsi="Arial" w:cs="Arial"/>
          <w:sz w:val="20"/>
          <w:szCs w:val="20"/>
        </w:rPr>
        <w:t xml:space="preserve">, este rubro </w:t>
      </w:r>
      <w:r>
        <w:rPr>
          <w:rFonts w:ascii="Arial" w:hAnsi="Arial" w:cs="Arial"/>
          <w:sz w:val="20"/>
          <w:szCs w:val="20"/>
        </w:rPr>
        <w:t xml:space="preserve">tiene un saldo de  $ </w:t>
      </w:r>
      <w:r w:rsidR="008903B9">
        <w:rPr>
          <w:rFonts w:ascii="Arial" w:hAnsi="Arial" w:cs="Arial"/>
          <w:sz w:val="20"/>
          <w:szCs w:val="20"/>
        </w:rPr>
        <w:t>3</w:t>
      </w:r>
      <w:proofErr w:type="gramStart"/>
      <w:r w:rsidR="008903B9">
        <w:rPr>
          <w:rFonts w:ascii="Arial" w:hAnsi="Arial" w:cs="Arial"/>
          <w:sz w:val="20"/>
          <w:szCs w:val="20"/>
        </w:rPr>
        <w:t>,186,227.79</w:t>
      </w:r>
      <w:proofErr w:type="gramEnd"/>
      <w:r>
        <w:rPr>
          <w:rFonts w:ascii="Arial" w:hAnsi="Arial" w:cs="Arial"/>
          <w:sz w:val="20"/>
          <w:szCs w:val="20"/>
        </w:rPr>
        <w:t xml:space="preserve"> </w:t>
      </w:r>
      <w:r w:rsidRPr="00AF5177">
        <w:rPr>
          <w:rFonts w:ascii="Arial" w:hAnsi="Arial" w:cs="Arial"/>
          <w:sz w:val="20"/>
          <w:szCs w:val="20"/>
        </w:rPr>
        <w:t xml:space="preserve">el cual representa el </w:t>
      </w:r>
      <w:r w:rsidR="008903B9">
        <w:rPr>
          <w:rFonts w:ascii="Arial" w:hAnsi="Arial" w:cs="Arial"/>
          <w:sz w:val="20"/>
          <w:szCs w:val="20"/>
        </w:rPr>
        <w:t>0</w:t>
      </w:r>
      <w:r w:rsidR="00EE251B">
        <w:rPr>
          <w:rFonts w:ascii="Arial" w:hAnsi="Arial" w:cs="Arial"/>
          <w:sz w:val="20"/>
          <w:szCs w:val="20"/>
        </w:rPr>
        <w:t>.</w:t>
      </w:r>
      <w:r w:rsidR="008903B9">
        <w:rPr>
          <w:rFonts w:ascii="Arial" w:hAnsi="Arial" w:cs="Arial"/>
          <w:sz w:val="20"/>
          <w:szCs w:val="20"/>
        </w:rPr>
        <w:t>3</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w:t>
      </w:r>
      <w:r>
        <w:rPr>
          <w:rFonts w:ascii="Arial" w:hAnsi="Arial" w:cs="Arial"/>
          <w:sz w:val="20"/>
          <w:szCs w:val="20"/>
        </w:rPr>
        <w:t xml:space="preserve"> total del activo no circulante.</w:t>
      </w:r>
    </w:p>
    <w:p w:rsidR="00F537E8" w:rsidRDefault="00F537E8" w:rsidP="00F537E8">
      <w:pPr>
        <w:spacing w:line="100" w:lineRule="atLeast"/>
        <w:jc w:val="both"/>
        <w:rPr>
          <w:rFonts w:ascii="Arial" w:hAnsi="Arial" w:cs="Arial"/>
          <w:sz w:val="20"/>
          <w:szCs w:val="20"/>
        </w:rPr>
      </w:pPr>
    </w:p>
    <w:p w:rsidR="001B2573" w:rsidRDefault="001B2573" w:rsidP="00F537E8">
      <w:pPr>
        <w:spacing w:line="100" w:lineRule="atLeast"/>
        <w:jc w:val="both"/>
        <w:rPr>
          <w:rFonts w:ascii="Arial" w:hAnsi="Arial" w:cs="Arial"/>
          <w:sz w:val="20"/>
          <w:szCs w:val="20"/>
        </w:rPr>
      </w:pPr>
    </w:p>
    <w:p w:rsidR="001B2573" w:rsidRDefault="001B2573" w:rsidP="00F537E8">
      <w:pPr>
        <w:spacing w:line="100" w:lineRule="atLeast"/>
        <w:jc w:val="both"/>
        <w:rPr>
          <w:rFonts w:ascii="Arial" w:hAnsi="Arial" w:cs="Arial"/>
          <w:sz w:val="20"/>
          <w:szCs w:val="20"/>
        </w:rPr>
      </w:pPr>
    </w:p>
    <w:p w:rsidR="001B2573" w:rsidRPr="00AF5177" w:rsidRDefault="001B2573" w:rsidP="00F537E8">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537E8" w:rsidRPr="00AF5177" w:rsidTr="000A2C85">
        <w:tc>
          <w:tcPr>
            <w:tcW w:w="10206" w:type="dxa"/>
            <w:gridSpan w:val="3"/>
            <w:shd w:val="clear" w:color="auto" w:fill="E6E6E6"/>
          </w:tcPr>
          <w:p w:rsidR="00F537E8" w:rsidRDefault="00F537E8" w:rsidP="000A2C85">
            <w:pPr>
              <w:tabs>
                <w:tab w:val="left" w:pos="917"/>
                <w:tab w:val="left" w:pos="2167"/>
              </w:tabs>
              <w:spacing w:before="60" w:line="100" w:lineRule="atLeast"/>
              <w:jc w:val="center"/>
              <w:rPr>
                <w:rFonts w:ascii="Arial" w:hAnsi="Arial" w:cs="Arial"/>
                <w:b/>
                <w:color w:val="621132"/>
                <w:sz w:val="20"/>
                <w:szCs w:val="20"/>
              </w:rPr>
            </w:pPr>
            <w:r w:rsidRPr="00F537E8">
              <w:rPr>
                <w:rFonts w:ascii="Arial" w:hAnsi="Arial" w:cs="Arial"/>
                <w:b/>
                <w:color w:val="621132"/>
                <w:sz w:val="20"/>
                <w:szCs w:val="20"/>
              </w:rPr>
              <w:lastRenderedPageBreak/>
              <w:t xml:space="preserve">OTROS ACTIVOS NO CIRCULANTES </w:t>
            </w:r>
          </w:p>
          <w:p w:rsidR="00F537E8" w:rsidRPr="00AF5177" w:rsidRDefault="00F537E8" w:rsidP="000A2C8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F537E8" w:rsidRPr="00AF5177" w:rsidTr="000A2C85">
        <w:tc>
          <w:tcPr>
            <w:tcW w:w="5387" w:type="dxa"/>
            <w:tcBorders>
              <w:right w:val="single" w:sz="4" w:space="0" w:color="FFFFFF" w:themeColor="background1"/>
            </w:tcBorders>
            <w:shd w:val="clear" w:color="auto" w:fill="B5A66B"/>
          </w:tcPr>
          <w:p w:rsidR="00F537E8" w:rsidRPr="00AF5177" w:rsidRDefault="00F537E8" w:rsidP="000A2C8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F537E8" w:rsidRPr="00AF5177" w:rsidRDefault="00F537E8" w:rsidP="000A2C85">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F537E8" w:rsidRPr="00AF5177" w:rsidRDefault="00F537E8" w:rsidP="000A2C85">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F537E8" w:rsidRPr="00AF5177" w:rsidTr="000A2C85">
        <w:tc>
          <w:tcPr>
            <w:tcW w:w="5387" w:type="dxa"/>
            <w:tcBorders>
              <w:bottom w:val="single" w:sz="12" w:space="0" w:color="auto"/>
            </w:tcBorders>
          </w:tcPr>
          <w:p w:rsidR="00F537E8" w:rsidRPr="00AF5177" w:rsidRDefault="00F537E8" w:rsidP="000A2C85">
            <w:pPr>
              <w:pStyle w:val="Contenidodelatabla"/>
              <w:spacing w:before="100" w:line="276" w:lineRule="auto"/>
              <w:jc w:val="both"/>
              <w:rPr>
                <w:rFonts w:ascii="Arial" w:hAnsi="Arial" w:cs="Arial"/>
                <w:b/>
                <w:sz w:val="20"/>
                <w:szCs w:val="20"/>
              </w:rPr>
            </w:pPr>
            <w:r w:rsidRPr="00F537E8">
              <w:rPr>
                <w:rFonts w:ascii="Arial" w:hAnsi="Arial" w:cs="Arial"/>
                <w:b/>
                <w:sz w:val="20"/>
                <w:szCs w:val="20"/>
              </w:rPr>
              <w:t>Bienes en Comodato</w:t>
            </w:r>
          </w:p>
        </w:tc>
        <w:tc>
          <w:tcPr>
            <w:tcW w:w="2551" w:type="dxa"/>
            <w:tcBorders>
              <w:bottom w:val="single" w:sz="12" w:space="0" w:color="auto"/>
            </w:tcBorders>
          </w:tcPr>
          <w:p w:rsidR="00F537E8" w:rsidRPr="00AF5177" w:rsidRDefault="00B82100" w:rsidP="008903B9">
            <w:pPr>
              <w:pStyle w:val="Contenidodelatabla"/>
              <w:spacing w:before="100" w:line="276" w:lineRule="auto"/>
              <w:jc w:val="right"/>
              <w:rPr>
                <w:rFonts w:ascii="Arial" w:hAnsi="Arial" w:cs="Arial"/>
                <w:sz w:val="20"/>
                <w:szCs w:val="20"/>
              </w:rPr>
            </w:pPr>
            <w:r>
              <w:rPr>
                <w:rFonts w:ascii="Arial" w:hAnsi="Arial" w:cs="Arial"/>
                <w:sz w:val="20"/>
                <w:szCs w:val="20"/>
              </w:rPr>
              <w:t xml:space="preserve">$ </w:t>
            </w:r>
            <w:r w:rsidR="008903B9">
              <w:rPr>
                <w:rFonts w:ascii="Arial" w:hAnsi="Arial" w:cs="Arial"/>
                <w:sz w:val="20"/>
                <w:szCs w:val="20"/>
              </w:rPr>
              <w:t>3,186,227.79</w:t>
            </w:r>
          </w:p>
        </w:tc>
        <w:tc>
          <w:tcPr>
            <w:tcW w:w="2268" w:type="dxa"/>
            <w:tcBorders>
              <w:bottom w:val="single" w:sz="12" w:space="0" w:color="auto"/>
            </w:tcBorders>
          </w:tcPr>
          <w:p w:rsidR="00F537E8" w:rsidRPr="00AF5177" w:rsidRDefault="008903B9" w:rsidP="000A2C85">
            <w:pPr>
              <w:pStyle w:val="Contenidodelatabla"/>
              <w:spacing w:before="100" w:line="276" w:lineRule="auto"/>
              <w:jc w:val="right"/>
              <w:rPr>
                <w:rFonts w:ascii="Arial" w:hAnsi="Arial" w:cs="Arial"/>
                <w:sz w:val="20"/>
                <w:szCs w:val="20"/>
              </w:rPr>
            </w:pPr>
            <w:r>
              <w:rPr>
                <w:rFonts w:ascii="Arial" w:hAnsi="Arial" w:cs="Arial"/>
                <w:sz w:val="20"/>
                <w:szCs w:val="20"/>
              </w:rPr>
              <w:t>$ 3,186,227.79</w:t>
            </w:r>
          </w:p>
        </w:tc>
      </w:tr>
      <w:tr w:rsidR="00F537E8" w:rsidRPr="00AF5177" w:rsidTr="000A2C85">
        <w:tc>
          <w:tcPr>
            <w:tcW w:w="5387" w:type="dxa"/>
            <w:tcBorders>
              <w:top w:val="single" w:sz="12" w:space="0" w:color="auto"/>
            </w:tcBorders>
          </w:tcPr>
          <w:p w:rsidR="00F537E8" w:rsidRPr="00090308" w:rsidRDefault="00F537E8" w:rsidP="000A2C85">
            <w:pPr>
              <w:pStyle w:val="Contenidodelatabla"/>
              <w:jc w:val="both"/>
              <w:rPr>
                <w:rFonts w:ascii="Arial" w:hAnsi="Arial" w:cs="Arial"/>
                <w:b/>
                <w:sz w:val="2"/>
                <w:szCs w:val="2"/>
              </w:rPr>
            </w:pPr>
          </w:p>
        </w:tc>
        <w:tc>
          <w:tcPr>
            <w:tcW w:w="2551" w:type="dxa"/>
            <w:tcBorders>
              <w:top w:val="single" w:sz="12" w:space="0" w:color="auto"/>
            </w:tcBorders>
          </w:tcPr>
          <w:p w:rsidR="00F537E8" w:rsidRPr="00090308" w:rsidRDefault="00F537E8" w:rsidP="000A2C85">
            <w:pPr>
              <w:pStyle w:val="Contenidodelatabla"/>
              <w:jc w:val="right"/>
              <w:rPr>
                <w:rFonts w:ascii="Arial" w:hAnsi="Arial" w:cs="Arial"/>
                <w:sz w:val="2"/>
                <w:szCs w:val="2"/>
              </w:rPr>
            </w:pPr>
          </w:p>
        </w:tc>
        <w:tc>
          <w:tcPr>
            <w:tcW w:w="2268" w:type="dxa"/>
            <w:tcBorders>
              <w:top w:val="single" w:sz="12" w:space="0" w:color="auto"/>
            </w:tcBorders>
          </w:tcPr>
          <w:p w:rsidR="00F537E8" w:rsidRPr="00090308" w:rsidRDefault="00F537E8" w:rsidP="000A2C85">
            <w:pPr>
              <w:pStyle w:val="Contenidodelatabla"/>
              <w:jc w:val="right"/>
              <w:rPr>
                <w:rFonts w:ascii="Arial" w:hAnsi="Arial" w:cs="Arial"/>
                <w:sz w:val="2"/>
                <w:szCs w:val="2"/>
              </w:rPr>
            </w:pPr>
          </w:p>
        </w:tc>
      </w:tr>
      <w:tr w:rsidR="00F537E8" w:rsidRPr="00AF5177" w:rsidTr="000A2C85">
        <w:tc>
          <w:tcPr>
            <w:tcW w:w="5387" w:type="dxa"/>
            <w:tcBorders>
              <w:bottom w:val="single" w:sz="4" w:space="0" w:color="auto"/>
            </w:tcBorders>
            <w:shd w:val="clear" w:color="auto" w:fill="B5A66B"/>
          </w:tcPr>
          <w:p w:rsidR="00F537E8" w:rsidRPr="00AF5177" w:rsidRDefault="00F537E8" w:rsidP="000A2C85">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shd w:val="clear" w:color="auto" w:fill="B5A66B"/>
          </w:tcPr>
          <w:p w:rsidR="00F537E8" w:rsidRPr="00AF5177" w:rsidRDefault="00F537E8" w:rsidP="008903B9">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8903B9">
              <w:rPr>
                <w:rFonts w:ascii="Arial" w:hAnsi="Arial" w:cs="Arial"/>
                <w:b/>
                <w:bCs/>
                <w:sz w:val="20"/>
                <w:szCs w:val="20"/>
              </w:rPr>
              <w:t>3,186,227.79</w:t>
            </w:r>
          </w:p>
        </w:tc>
        <w:tc>
          <w:tcPr>
            <w:tcW w:w="2268" w:type="dxa"/>
            <w:tcBorders>
              <w:bottom w:val="single" w:sz="4" w:space="0" w:color="auto"/>
            </w:tcBorders>
            <w:shd w:val="clear" w:color="auto" w:fill="B5A66B"/>
          </w:tcPr>
          <w:p w:rsidR="00F537E8" w:rsidRPr="00AF5177" w:rsidRDefault="008903B9" w:rsidP="000A2C85">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r>
    </w:tbl>
    <w:p w:rsidR="00F537E8" w:rsidRDefault="00F537E8" w:rsidP="00F537E8">
      <w:pPr>
        <w:spacing w:line="100" w:lineRule="atLeast"/>
        <w:jc w:val="both"/>
        <w:rPr>
          <w:rFonts w:ascii="Arial" w:hAnsi="Arial" w:cs="Arial"/>
          <w:sz w:val="20"/>
          <w:szCs w:val="20"/>
        </w:rPr>
      </w:pPr>
    </w:p>
    <w:p w:rsidR="00B82100" w:rsidRDefault="00B82100" w:rsidP="00B8210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B82100" w:rsidRPr="00AF5177" w:rsidTr="000A2C85">
        <w:tc>
          <w:tcPr>
            <w:tcW w:w="3969" w:type="dxa"/>
            <w:tcBorders>
              <w:right w:val="single" w:sz="4" w:space="0" w:color="FFFFFF" w:themeColor="background1"/>
            </w:tcBorders>
            <w:shd w:val="clear" w:color="auto" w:fill="0D0D0D" w:themeFill="text1" w:themeFillTint="F2"/>
          </w:tcPr>
          <w:p w:rsidR="00B82100" w:rsidRPr="00CC6987" w:rsidRDefault="00B82100" w:rsidP="000A2C85">
            <w:pPr>
              <w:tabs>
                <w:tab w:val="left" w:pos="917"/>
                <w:tab w:val="left" w:pos="2167"/>
              </w:tabs>
              <w:spacing w:before="60" w:line="100" w:lineRule="atLeast"/>
              <w:rPr>
                <w:rFonts w:ascii="Arial" w:hAnsi="Arial" w:cs="Arial"/>
                <w:b/>
                <w:color w:val="B5A66B"/>
                <w:sz w:val="20"/>
                <w:szCs w:val="20"/>
              </w:rPr>
            </w:pPr>
            <w:r w:rsidRPr="00B82100">
              <w:rPr>
                <w:rFonts w:ascii="Arial" w:hAnsi="Arial" w:cs="Arial"/>
                <w:b/>
                <w:color w:val="B5A66B"/>
                <w:sz w:val="20"/>
                <w:szCs w:val="20"/>
              </w:rPr>
              <w:t>BIENES EN COMODATO</w:t>
            </w:r>
          </w:p>
        </w:tc>
        <w:tc>
          <w:tcPr>
            <w:tcW w:w="1842" w:type="dxa"/>
            <w:tcBorders>
              <w:right w:val="single" w:sz="4" w:space="0" w:color="FFFFFF" w:themeColor="background1"/>
            </w:tcBorders>
            <w:shd w:val="clear" w:color="auto" w:fill="0D0D0D" w:themeFill="text1" w:themeFillTint="F2"/>
          </w:tcPr>
          <w:p w:rsidR="00B82100" w:rsidRPr="00CC6987" w:rsidRDefault="00B82100" w:rsidP="000A2C85">
            <w:pPr>
              <w:tabs>
                <w:tab w:val="left" w:pos="917"/>
                <w:tab w:val="left" w:pos="2167"/>
              </w:tabs>
              <w:spacing w:before="60" w:line="100" w:lineRule="atLeast"/>
              <w:jc w:val="center"/>
              <w:rPr>
                <w:rFonts w:ascii="Arial" w:hAnsi="Arial" w:cs="Arial"/>
                <w:b/>
                <w:color w:val="B5A66B"/>
                <w:sz w:val="20"/>
                <w:szCs w:val="20"/>
              </w:rPr>
            </w:pPr>
            <w:r>
              <w:rPr>
                <w:rFonts w:ascii="Arial" w:hAnsi="Arial" w:cs="Arial"/>
                <w:b/>
                <w:color w:val="B5A66B"/>
                <w:sz w:val="20"/>
                <w:szCs w:val="20"/>
              </w:rPr>
              <w:t>2024</w:t>
            </w:r>
          </w:p>
        </w:tc>
        <w:tc>
          <w:tcPr>
            <w:tcW w:w="4395" w:type="dxa"/>
            <w:gridSpan w:val="2"/>
            <w:tcBorders>
              <w:left w:val="single" w:sz="4" w:space="0" w:color="FFFFFF" w:themeColor="background1"/>
            </w:tcBorders>
            <w:shd w:val="clear" w:color="auto" w:fill="0D0D0D" w:themeFill="text1" w:themeFillTint="F2"/>
          </w:tcPr>
          <w:p w:rsidR="00B82100" w:rsidRPr="00CC6987" w:rsidRDefault="00B82100" w:rsidP="00B82100">
            <w:pPr>
              <w:tabs>
                <w:tab w:val="left" w:pos="917"/>
                <w:tab w:val="left" w:pos="2167"/>
              </w:tabs>
              <w:spacing w:before="60" w:line="100" w:lineRule="atLeast"/>
              <w:jc w:val="center"/>
              <w:rPr>
                <w:rFonts w:ascii="Arial" w:hAnsi="Arial" w:cs="Arial"/>
                <w:b/>
                <w:color w:val="B5A66B"/>
                <w:sz w:val="20"/>
                <w:szCs w:val="20"/>
              </w:rPr>
            </w:pPr>
            <w:r>
              <w:rPr>
                <w:rFonts w:ascii="Arial" w:hAnsi="Arial" w:cs="Arial"/>
                <w:b/>
                <w:color w:val="B5A66B"/>
                <w:sz w:val="20"/>
                <w:szCs w:val="20"/>
              </w:rPr>
              <w:t>COMODATARIO</w:t>
            </w:r>
          </w:p>
        </w:tc>
      </w:tr>
      <w:tr w:rsidR="007826FE" w:rsidRPr="00AF5177" w:rsidTr="000A2C85">
        <w:tc>
          <w:tcPr>
            <w:tcW w:w="3969" w:type="dxa"/>
          </w:tcPr>
          <w:p w:rsidR="007826FE" w:rsidRPr="0068153A" w:rsidRDefault="008903B9" w:rsidP="000A2C85">
            <w:pPr>
              <w:pStyle w:val="Contenidodelatabla"/>
              <w:spacing w:before="100"/>
              <w:rPr>
                <w:rFonts w:ascii="Arial" w:hAnsi="Arial" w:cs="Arial"/>
                <w:sz w:val="20"/>
                <w:szCs w:val="20"/>
              </w:rPr>
            </w:pPr>
            <w:r w:rsidRPr="008903B9">
              <w:rPr>
                <w:rFonts w:ascii="Arial" w:hAnsi="Arial" w:cs="Arial"/>
                <w:sz w:val="20"/>
                <w:szCs w:val="20"/>
              </w:rPr>
              <w:t xml:space="preserve">Inmueble ubicado en </w:t>
            </w:r>
            <w:proofErr w:type="spellStart"/>
            <w:r w:rsidRPr="008903B9">
              <w:rPr>
                <w:rFonts w:ascii="Arial" w:hAnsi="Arial" w:cs="Arial"/>
                <w:sz w:val="20"/>
                <w:szCs w:val="20"/>
              </w:rPr>
              <w:t>Blvd.</w:t>
            </w:r>
            <w:proofErr w:type="spellEnd"/>
            <w:r w:rsidRPr="008903B9">
              <w:rPr>
                <w:rFonts w:ascii="Arial" w:hAnsi="Arial" w:cs="Arial"/>
                <w:sz w:val="20"/>
                <w:szCs w:val="20"/>
              </w:rPr>
              <w:t xml:space="preserve"> Belisario Domínguez 2035</w:t>
            </w:r>
          </w:p>
        </w:tc>
        <w:tc>
          <w:tcPr>
            <w:tcW w:w="1842" w:type="dxa"/>
          </w:tcPr>
          <w:p w:rsidR="007826FE" w:rsidRPr="00AF5177" w:rsidRDefault="007826FE" w:rsidP="008903B9">
            <w:pPr>
              <w:pStyle w:val="Contenidodelatabla"/>
              <w:spacing w:before="100" w:line="276" w:lineRule="auto"/>
              <w:jc w:val="right"/>
              <w:rPr>
                <w:rFonts w:ascii="Arial" w:hAnsi="Arial" w:cs="Arial"/>
                <w:sz w:val="20"/>
                <w:szCs w:val="20"/>
              </w:rPr>
            </w:pPr>
            <w:r>
              <w:rPr>
                <w:rFonts w:ascii="Arial" w:hAnsi="Arial" w:cs="Arial"/>
                <w:sz w:val="20"/>
                <w:szCs w:val="20"/>
              </w:rPr>
              <w:t xml:space="preserve">$  </w:t>
            </w:r>
            <w:r w:rsidR="008903B9" w:rsidRPr="008903B9">
              <w:rPr>
                <w:rFonts w:ascii="Arial" w:hAnsi="Arial" w:cs="Arial"/>
                <w:sz w:val="20"/>
                <w:szCs w:val="20"/>
              </w:rPr>
              <w:t>1,505,336.00</w:t>
            </w:r>
          </w:p>
        </w:tc>
        <w:tc>
          <w:tcPr>
            <w:tcW w:w="4395" w:type="dxa"/>
            <w:gridSpan w:val="2"/>
          </w:tcPr>
          <w:p w:rsidR="007826FE" w:rsidRPr="00AF5177" w:rsidRDefault="008903B9" w:rsidP="007826FE">
            <w:pPr>
              <w:pStyle w:val="Contenidodelatabla"/>
              <w:spacing w:before="100"/>
              <w:jc w:val="both"/>
              <w:rPr>
                <w:rFonts w:ascii="Arial" w:hAnsi="Arial" w:cs="Arial"/>
                <w:sz w:val="20"/>
                <w:szCs w:val="20"/>
              </w:rPr>
            </w:pPr>
            <w:r>
              <w:rPr>
                <w:rFonts w:ascii="Arial" w:hAnsi="Arial" w:cs="Arial"/>
                <w:sz w:val="20"/>
                <w:szCs w:val="20"/>
              </w:rPr>
              <w:t>Instituto de las Artesanías</w:t>
            </w:r>
          </w:p>
        </w:tc>
      </w:tr>
      <w:tr w:rsidR="007826FE" w:rsidRPr="00AF5177" w:rsidTr="007826FE">
        <w:tc>
          <w:tcPr>
            <w:tcW w:w="3969" w:type="dxa"/>
          </w:tcPr>
          <w:p w:rsidR="007826FE" w:rsidRPr="0068153A" w:rsidRDefault="00053AB5" w:rsidP="000A2C85">
            <w:pPr>
              <w:pStyle w:val="Contenidodelatabla"/>
              <w:spacing w:before="100" w:line="276" w:lineRule="auto"/>
              <w:rPr>
                <w:rFonts w:ascii="Arial" w:hAnsi="Arial" w:cs="Arial"/>
                <w:sz w:val="20"/>
                <w:szCs w:val="20"/>
              </w:rPr>
            </w:pPr>
            <w:proofErr w:type="spellStart"/>
            <w:r w:rsidRPr="00BC5619">
              <w:rPr>
                <w:rFonts w:ascii="Arial" w:hAnsi="Arial" w:cs="Arial"/>
                <w:sz w:val="20"/>
                <w:szCs w:val="20"/>
              </w:rPr>
              <w:t>Chevy</w:t>
            </w:r>
            <w:proofErr w:type="spellEnd"/>
            <w:r w:rsidRPr="00BC5619">
              <w:rPr>
                <w:rFonts w:ascii="Arial" w:hAnsi="Arial" w:cs="Arial"/>
                <w:sz w:val="20"/>
                <w:szCs w:val="20"/>
              </w:rPr>
              <w:t xml:space="preserve"> 4 </w:t>
            </w:r>
            <w:proofErr w:type="spellStart"/>
            <w:r w:rsidRPr="00BC5619">
              <w:rPr>
                <w:rFonts w:ascii="Arial" w:hAnsi="Arial" w:cs="Arial"/>
                <w:sz w:val="20"/>
                <w:szCs w:val="20"/>
              </w:rPr>
              <w:t>ptas</w:t>
            </w:r>
            <w:proofErr w:type="spellEnd"/>
            <w:r w:rsidRPr="00BC5619">
              <w:rPr>
                <w:rFonts w:ascii="Arial" w:hAnsi="Arial" w:cs="Arial"/>
                <w:sz w:val="20"/>
                <w:szCs w:val="20"/>
              </w:rPr>
              <w:t xml:space="preserve"> Mca. Chevrolet Mod. 2009 serie 3G1SE51X49S135600</w:t>
            </w:r>
          </w:p>
        </w:tc>
        <w:tc>
          <w:tcPr>
            <w:tcW w:w="1842" w:type="dxa"/>
          </w:tcPr>
          <w:p w:rsidR="007826FE" w:rsidRPr="00AF5177" w:rsidRDefault="00053AB5" w:rsidP="00B82100">
            <w:pPr>
              <w:pStyle w:val="Contenidodelatabla"/>
              <w:spacing w:before="100" w:line="276" w:lineRule="auto"/>
              <w:jc w:val="right"/>
              <w:rPr>
                <w:rFonts w:ascii="Arial" w:hAnsi="Arial" w:cs="Arial"/>
                <w:sz w:val="20"/>
                <w:szCs w:val="20"/>
              </w:rPr>
            </w:pPr>
            <w:r w:rsidRPr="00053AB5">
              <w:rPr>
                <w:rFonts w:ascii="Arial" w:hAnsi="Arial" w:cs="Arial"/>
                <w:sz w:val="20"/>
                <w:szCs w:val="20"/>
              </w:rPr>
              <w:t>109,945.00</w:t>
            </w:r>
          </w:p>
        </w:tc>
        <w:tc>
          <w:tcPr>
            <w:tcW w:w="4395" w:type="dxa"/>
            <w:gridSpan w:val="2"/>
          </w:tcPr>
          <w:p w:rsidR="007826FE" w:rsidRPr="00AF5177" w:rsidRDefault="00053AB5" w:rsidP="007826FE">
            <w:pPr>
              <w:pStyle w:val="Contenidodelatabla"/>
              <w:spacing w:before="100"/>
              <w:jc w:val="both"/>
              <w:rPr>
                <w:rFonts w:ascii="Arial" w:hAnsi="Arial" w:cs="Arial"/>
                <w:sz w:val="20"/>
                <w:szCs w:val="20"/>
              </w:rPr>
            </w:pPr>
            <w:proofErr w:type="spellStart"/>
            <w:r w:rsidRPr="00053AB5">
              <w:rPr>
                <w:rFonts w:ascii="Arial" w:hAnsi="Arial" w:cs="Arial"/>
                <w:sz w:val="20"/>
                <w:szCs w:val="20"/>
              </w:rPr>
              <w:t>STSGECh</w:t>
            </w:r>
            <w:proofErr w:type="spellEnd"/>
            <w:r w:rsidR="00656273">
              <w:rPr>
                <w:rFonts w:ascii="Arial" w:hAnsi="Arial" w:cs="Arial"/>
                <w:sz w:val="20"/>
                <w:szCs w:val="20"/>
              </w:rPr>
              <w:t xml:space="preserve"> (Sindicato de Trabajadores al Servicio del Estado de Chiapas)</w:t>
            </w:r>
          </w:p>
        </w:tc>
      </w:tr>
      <w:tr w:rsidR="00053AB5" w:rsidRPr="00AF5177" w:rsidTr="00A42D64">
        <w:tc>
          <w:tcPr>
            <w:tcW w:w="3969" w:type="dxa"/>
          </w:tcPr>
          <w:p w:rsidR="00053AB5" w:rsidRPr="0068153A" w:rsidRDefault="00053AB5" w:rsidP="00A42D64">
            <w:pPr>
              <w:pStyle w:val="Contenidodelatabla"/>
              <w:spacing w:before="100" w:line="276" w:lineRule="auto"/>
              <w:rPr>
                <w:rFonts w:ascii="Arial" w:hAnsi="Arial" w:cs="Arial"/>
                <w:sz w:val="20"/>
                <w:szCs w:val="20"/>
              </w:rPr>
            </w:pPr>
            <w:r w:rsidRPr="00BC5619">
              <w:rPr>
                <w:rFonts w:ascii="Arial" w:hAnsi="Arial" w:cs="Arial"/>
                <w:sz w:val="20"/>
                <w:szCs w:val="20"/>
              </w:rPr>
              <w:t xml:space="preserve">Polo STD, Marca </w:t>
            </w:r>
            <w:proofErr w:type="spellStart"/>
            <w:r w:rsidRPr="00BC5619">
              <w:rPr>
                <w:rFonts w:ascii="Arial" w:hAnsi="Arial" w:cs="Arial"/>
                <w:sz w:val="20"/>
                <w:szCs w:val="20"/>
              </w:rPr>
              <w:t>Wolkswagen</w:t>
            </w:r>
            <w:proofErr w:type="spellEnd"/>
            <w:r w:rsidRPr="00BC5619">
              <w:rPr>
                <w:rFonts w:ascii="Arial" w:hAnsi="Arial" w:cs="Arial"/>
                <w:sz w:val="20"/>
                <w:szCs w:val="20"/>
              </w:rPr>
              <w:t>, Mod. 2021, Serie MEX5B2607MT157530</w:t>
            </w:r>
          </w:p>
        </w:tc>
        <w:tc>
          <w:tcPr>
            <w:tcW w:w="1842" w:type="dxa"/>
          </w:tcPr>
          <w:p w:rsidR="00053AB5" w:rsidRPr="00AF5177" w:rsidRDefault="00053AB5" w:rsidP="00A42D64">
            <w:pPr>
              <w:pStyle w:val="Contenidodelatabla"/>
              <w:spacing w:before="100" w:line="276" w:lineRule="auto"/>
              <w:jc w:val="right"/>
              <w:rPr>
                <w:rFonts w:ascii="Arial" w:hAnsi="Arial" w:cs="Arial"/>
                <w:sz w:val="20"/>
                <w:szCs w:val="20"/>
              </w:rPr>
            </w:pPr>
            <w:r w:rsidRPr="00053AB5">
              <w:rPr>
                <w:rFonts w:ascii="Arial" w:hAnsi="Arial" w:cs="Arial"/>
                <w:sz w:val="20"/>
                <w:szCs w:val="20"/>
              </w:rPr>
              <w:t>266,490.00</w:t>
            </w:r>
          </w:p>
        </w:tc>
        <w:tc>
          <w:tcPr>
            <w:tcW w:w="4395" w:type="dxa"/>
            <w:gridSpan w:val="2"/>
          </w:tcPr>
          <w:p w:rsidR="00053AB5" w:rsidRPr="00AF5177" w:rsidRDefault="00053AB5" w:rsidP="00A42D64">
            <w:pPr>
              <w:pStyle w:val="Contenidodelatabla"/>
              <w:spacing w:before="100"/>
              <w:jc w:val="both"/>
              <w:rPr>
                <w:rFonts w:ascii="Arial" w:hAnsi="Arial" w:cs="Arial"/>
                <w:sz w:val="20"/>
                <w:szCs w:val="20"/>
              </w:rPr>
            </w:pPr>
            <w:r>
              <w:rPr>
                <w:rFonts w:ascii="Arial" w:hAnsi="Arial" w:cs="Arial"/>
                <w:sz w:val="20"/>
                <w:szCs w:val="20"/>
              </w:rPr>
              <w:t>Instituto del Patrimonio del Estado</w:t>
            </w:r>
          </w:p>
        </w:tc>
      </w:tr>
      <w:tr w:rsidR="00053AB5" w:rsidRPr="00AF5177" w:rsidTr="007826FE">
        <w:tc>
          <w:tcPr>
            <w:tcW w:w="3969" w:type="dxa"/>
          </w:tcPr>
          <w:p w:rsidR="00053AB5" w:rsidRDefault="00053AB5" w:rsidP="000A2C85">
            <w:pPr>
              <w:pStyle w:val="Contenidodelatabla"/>
              <w:spacing w:before="100" w:line="276" w:lineRule="auto"/>
              <w:rPr>
                <w:rFonts w:ascii="Arial" w:hAnsi="Arial" w:cs="Arial"/>
                <w:sz w:val="20"/>
                <w:szCs w:val="20"/>
              </w:rPr>
            </w:pPr>
            <w:r>
              <w:rPr>
                <w:rFonts w:ascii="Arial" w:hAnsi="Arial" w:cs="Arial"/>
                <w:sz w:val="20"/>
                <w:szCs w:val="20"/>
              </w:rPr>
              <w:t>Equipos Celulares</w:t>
            </w:r>
          </w:p>
        </w:tc>
        <w:tc>
          <w:tcPr>
            <w:tcW w:w="1842" w:type="dxa"/>
          </w:tcPr>
          <w:p w:rsidR="00053AB5" w:rsidRDefault="00053AB5" w:rsidP="00B82100">
            <w:pPr>
              <w:pStyle w:val="Contenidodelatabla"/>
              <w:spacing w:before="100" w:line="276" w:lineRule="auto"/>
              <w:jc w:val="right"/>
              <w:rPr>
                <w:rFonts w:ascii="Arial" w:hAnsi="Arial" w:cs="Arial"/>
                <w:sz w:val="20"/>
                <w:szCs w:val="20"/>
              </w:rPr>
            </w:pPr>
            <w:r>
              <w:rPr>
                <w:rFonts w:ascii="Arial" w:hAnsi="Arial" w:cs="Arial"/>
                <w:sz w:val="20"/>
                <w:szCs w:val="20"/>
              </w:rPr>
              <w:t>2,353.00</w:t>
            </w:r>
          </w:p>
        </w:tc>
        <w:tc>
          <w:tcPr>
            <w:tcW w:w="2269" w:type="dxa"/>
          </w:tcPr>
          <w:p w:rsidR="00053AB5" w:rsidRPr="00AF5177" w:rsidRDefault="00053AB5" w:rsidP="00053AB5">
            <w:pPr>
              <w:pStyle w:val="Contenidodelatabla"/>
              <w:spacing w:before="100"/>
              <w:ind w:right="-1242"/>
              <w:jc w:val="both"/>
              <w:rPr>
                <w:rFonts w:ascii="Arial" w:hAnsi="Arial" w:cs="Arial"/>
                <w:sz w:val="20"/>
                <w:szCs w:val="20"/>
              </w:rPr>
            </w:pPr>
            <w:r>
              <w:rPr>
                <w:rFonts w:ascii="Arial" w:hAnsi="Arial" w:cs="Arial"/>
                <w:sz w:val="20"/>
                <w:szCs w:val="20"/>
              </w:rPr>
              <w:t>Secretaría de Salud</w:t>
            </w:r>
          </w:p>
        </w:tc>
        <w:tc>
          <w:tcPr>
            <w:tcW w:w="2126" w:type="dxa"/>
          </w:tcPr>
          <w:p w:rsidR="00053AB5" w:rsidRPr="00AF5177" w:rsidRDefault="00053AB5" w:rsidP="007826FE">
            <w:pPr>
              <w:pStyle w:val="Contenidodelatabla"/>
              <w:spacing w:before="100" w:line="276" w:lineRule="auto"/>
              <w:jc w:val="both"/>
              <w:rPr>
                <w:rFonts w:ascii="Arial" w:hAnsi="Arial" w:cs="Arial"/>
                <w:sz w:val="20"/>
                <w:szCs w:val="20"/>
              </w:rPr>
            </w:pPr>
          </w:p>
        </w:tc>
      </w:tr>
      <w:tr w:rsidR="00656273" w:rsidRPr="00AF5177" w:rsidTr="00A42D64">
        <w:tc>
          <w:tcPr>
            <w:tcW w:w="3969" w:type="dxa"/>
          </w:tcPr>
          <w:p w:rsidR="00656273" w:rsidRPr="0068153A" w:rsidRDefault="00656273" w:rsidP="00A42D64">
            <w:pPr>
              <w:pStyle w:val="Contenidodelatabla"/>
              <w:spacing w:before="100" w:line="276" w:lineRule="auto"/>
              <w:rPr>
                <w:rFonts w:ascii="Arial" w:hAnsi="Arial" w:cs="Arial"/>
                <w:sz w:val="20"/>
                <w:szCs w:val="20"/>
              </w:rPr>
            </w:pPr>
            <w:r>
              <w:rPr>
                <w:rFonts w:ascii="Arial" w:hAnsi="Arial" w:cs="Arial"/>
                <w:sz w:val="20"/>
                <w:szCs w:val="20"/>
              </w:rPr>
              <w:t>Ventilador Biométrico</w:t>
            </w:r>
          </w:p>
        </w:tc>
        <w:tc>
          <w:tcPr>
            <w:tcW w:w="1842" w:type="dxa"/>
          </w:tcPr>
          <w:p w:rsidR="00656273" w:rsidRPr="00AF5177" w:rsidRDefault="00656273" w:rsidP="00A42D64">
            <w:pPr>
              <w:pStyle w:val="Contenidodelatabla"/>
              <w:spacing w:before="100" w:line="276" w:lineRule="auto"/>
              <w:jc w:val="right"/>
              <w:rPr>
                <w:rFonts w:ascii="Arial" w:hAnsi="Arial" w:cs="Arial"/>
                <w:sz w:val="20"/>
                <w:szCs w:val="20"/>
              </w:rPr>
            </w:pPr>
            <w:r w:rsidRPr="00656273">
              <w:rPr>
                <w:rFonts w:ascii="Arial" w:hAnsi="Arial" w:cs="Arial"/>
                <w:sz w:val="20"/>
                <w:szCs w:val="20"/>
              </w:rPr>
              <w:t>280,183.70</w:t>
            </w:r>
          </w:p>
        </w:tc>
        <w:tc>
          <w:tcPr>
            <w:tcW w:w="4395" w:type="dxa"/>
            <w:gridSpan w:val="2"/>
          </w:tcPr>
          <w:p w:rsidR="00656273" w:rsidRPr="00AF5177" w:rsidRDefault="00656273" w:rsidP="00A42D64">
            <w:pPr>
              <w:pStyle w:val="Contenidodelatabla"/>
              <w:spacing w:before="100"/>
              <w:jc w:val="both"/>
              <w:rPr>
                <w:rFonts w:ascii="Arial" w:hAnsi="Arial" w:cs="Arial"/>
                <w:sz w:val="20"/>
                <w:szCs w:val="20"/>
              </w:rPr>
            </w:pPr>
            <w:r>
              <w:rPr>
                <w:rFonts w:ascii="Arial" w:hAnsi="Arial" w:cs="Arial"/>
                <w:sz w:val="20"/>
                <w:szCs w:val="20"/>
              </w:rPr>
              <w:t>Secretaría de Salud</w:t>
            </w:r>
          </w:p>
        </w:tc>
      </w:tr>
      <w:tr w:rsidR="00656273" w:rsidRPr="00AF5177" w:rsidTr="00A42D64">
        <w:tc>
          <w:tcPr>
            <w:tcW w:w="3969" w:type="dxa"/>
          </w:tcPr>
          <w:p w:rsidR="00656273" w:rsidRPr="0068153A" w:rsidRDefault="00656273" w:rsidP="00A42D64">
            <w:pPr>
              <w:pStyle w:val="Contenidodelatabla"/>
              <w:spacing w:before="100" w:line="276" w:lineRule="auto"/>
              <w:rPr>
                <w:rFonts w:ascii="Arial" w:hAnsi="Arial" w:cs="Arial"/>
                <w:sz w:val="20"/>
                <w:szCs w:val="20"/>
              </w:rPr>
            </w:pPr>
            <w:r>
              <w:rPr>
                <w:rFonts w:ascii="Arial" w:hAnsi="Arial" w:cs="Arial"/>
                <w:sz w:val="20"/>
                <w:szCs w:val="20"/>
              </w:rPr>
              <w:t>Humificador para ventilador</w:t>
            </w:r>
          </w:p>
        </w:tc>
        <w:tc>
          <w:tcPr>
            <w:tcW w:w="1842" w:type="dxa"/>
          </w:tcPr>
          <w:p w:rsidR="00656273" w:rsidRPr="00AF5177" w:rsidRDefault="00656273" w:rsidP="00A42D64">
            <w:pPr>
              <w:pStyle w:val="Contenidodelatabla"/>
              <w:spacing w:before="100" w:line="276" w:lineRule="auto"/>
              <w:jc w:val="right"/>
              <w:rPr>
                <w:rFonts w:ascii="Arial" w:hAnsi="Arial" w:cs="Arial"/>
                <w:sz w:val="20"/>
                <w:szCs w:val="20"/>
              </w:rPr>
            </w:pPr>
            <w:r>
              <w:rPr>
                <w:rFonts w:ascii="Arial" w:hAnsi="Arial" w:cs="Arial"/>
                <w:sz w:val="20"/>
                <w:szCs w:val="20"/>
              </w:rPr>
              <w:t>17,250.00</w:t>
            </w:r>
          </w:p>
        </w:tc>
        <w:tc>
          <w:tcPr>
            <w:tcW w:w="4395" w:type="dxa"/>
            <w:gridSpan w:val="2"/>
          </w:tcPr>
          <w:p w:rsidR="00656273" w:rsidRPr="00AF5177" w:rsidRDefault="00656273" w:rsidP="00A42D64">
            <w:pPr>
              <w:pStyle w:val="Contenidodelatabla"/>
              <w:spacing w:before="100"/>
              <w:jc w:val="both"/>
              <w:rPr>
                <w:rFonts w:ascii="Arial" w:hAnsi="Arial" w:cs="Arial"/>
                <w:sz w:val="20"/>
                <w:szCs w:val="20"/>
              </w:rPr>
            </w:pPr>
            <w:r>
              <w:rPr>
                <w:rFonts w:ascii="Arial" w:hAnsi="Arial" w:cs="Arial"/>
                <w:sz w:val="20"/>
                <w:szCs w:val="20"/>
              </w:rPr>
              <w:t>Secretaría de Salud</w:t>
            </w:r>
          </w:p>
        </w:tc>
      </w:tr>
      <w:tr w:rsidR="00656273" w:rsidRPr="00AF5177" w:rsidTr="00A42D64">
        <w:tc>
          <w:tcPr>
            <w:tcW w:w="3969" w:type="dxa"/>
          </w:tcPr>
          <w:p w:rsidR="00656273" w:rsidRPr="0068153A" w:rsidRDefault="000A506C" w:rsidP="00A42D64">
            <w:pPr>
              <w:pStyle w:val="Contenidodelatabla"/>
              <w:spacing w:before="100" w:line="276" w:lineRule="auto"/>
              <w:rPr>
                <w:rFonts w:ascii="Arial" w:hAnsi="Arial" w:cs="Arial"/>
                <w:sz w:val="20"/>
                <w:szCs w:val="20"/>
              </w:rPr>
            </w:pPr>
            <w:r>
              <w:rPr>
                <w:rFonts w:ascii="Arial" w:hAnsi="Arial" w:cs="Arial"/>
                <w:sz w:val="20"/>
                <w:szCs w:val="20"/>
              </w:rPr>
              <w:t>Maquinaria, Otro Equipo y Herramientas</w:t>
            </w:r>
          </w:p>
        </w:tc>
        <w:tc>
          <w:tcPr>
            <w:tcW w:w="1842" w:type="dxa"/>
          </w:tcPr>
          <w:p w:rsidR="00656273" w:rsidRPr="00AF5177" w:rsidRDefault="000A506C" w:rsidP="00A42D64">
            <w:pPr>
              <w:pStyle w:val="Contenidodelatabla"/>
              <w:spacing w:before="100" w:line="276" w:lineRule="auto"/>
              <w:jc w:val="right"/>
              <w:rPr>
                <w:rFonts w:ascii="Arial" w:hAnsi="Arial" w:cs="Arial"/>
                <w:sz w:val="20"/>
                <w:szCs w:val="20"/>
              </w:rPr>
            </w:pPr>
            <w:r>
              <w:rPr>
                <w:rFonts w:ascii="Arial" w:hAnsi="Arial" w:cs="Arial"/>
                <w:sz w:val="20"/>
                <w:szCs w:val="20"/>
              </w:rPr>
              <w:t>1,076.40</w:t>
            </w:r>
          </w:p>
        </w:tc>
        <w:tc>
          <w:tcPr>
            <w:tcW w:w="4395" w:type="dxa"/>
            <w:gridSpan w:val="2"/>
          </w:tcPr>
          <w:p w:rsidR="00656273" w:rsidRPr="00AF5177" w:rsidRDefault="00656273" w:rsidP="00A42D64">
            <w:pPr>
              <w:pStyle w:val="Contenidodelatabla"/>
              <w:spacing w:before="100"/>
              <w:jc w:val="both"/>
              <w:rPr>
                <w:rFonts w:ascii="Arial" w:hAnsi="Arial" w:cs="Arial"/>
                <w:sz w:val="20"/>
                <w:szCs w:val="20"/>
              </w:rPr>
            </w:pPr>
            <w:r>
              <w:rPr>
                <w:rFonts w:ascii="Arial" w:hAnsi="Arial" w:cs="Arial"/>
                <w:sz w:val="20"/>
                <w:szCs w:val="20"/>
              </w:rPr>
              <w:t>Instituto Estatal del Agua</w:t>
            </w:r>
          </w:p>
        </w:tc>
      </w:tr>
      <w:tr w:rsidR="00656273" w:rsidRPr="00AF5177" w:rsidTr="00A42D64">
        <w:tc>
          <w:tcPr>
            <w:tcW w:w="3969" w:type="dxa"/>
          </w:tcPr>
          <w:p w:rsidR="00656273" w:rsidRPr="0068153A" w:rsidRDefault="000A506C" w:rsidP="00A42D64">
            <w:pPr>
              <w:pStyle w:val="Contenidodelatabla"/>
              <w:spacing w:before="100" w:line="276" w:lineRule="auto"/>
              <w:rPr>
                <w:rFonts w:ascii="Arial" w:hAnsi="Arial" w:cs="Arial"/>
                <w:sz w:val="20"/>
                <w:szCs w:val="20"/>
              </w:rPr>
            </w:pPr>
            <w:r>
              <w:rPr>
                <w:rFonts w:ascii="Arial" w:hAnsi="Arial" w:cs="Arial"/>
                <w:sz w:val="20"/>
                <w:szCs w:val="20"/>
              </w:rPr>
              <w:t>Mobiliario y Equipo de Administración</w:t>
            </w:r>
          </w:p>
        </w:tc>
        <w:tc>
          <w:tcPr>
            <w:tcW w:w="1842" w:type="dxa"/>
          </w:tcPr>
          <w:p w:rsidR="00656273" w:rsidRPr="00AF5177" w:rsidRDefault="000A506C" w:rsidP="00A42D64">
            <w:pPr>
              <w:pStyle w:val="Contenidodelatabla"/>
              <w:spacing w:before="100" w:line="276" w:lineRule="auto"/>
              <w:jc w:val="right"/>
              <w:rPr>
                <w:rFonts w:ascii="Arial" w:hAnsi="Arial" w:cs="Arial"/>
                <w:sz w:val="20"/>
                <w:szCs w:val="20"/>
              </w:rPr>
            </w:pPr>
            <w:r>
              <w:rPr>
                <w:rFonts w:ascii="Arial" w:hAnsi="Arial" w:cs="Arial"/>
                <w:sz w:val="20"/>
                <w:szCs w:val="20"/>
              </w:rPr>
              <w:t>1,003,593.69</w:t>
            </w:r>
          </w:p>
        </w:tc>
        <w:tc>
          <w:tcPr>
            <w:tcW w:w="4395" w:type="dxa"/>
            <w:gridSpan w:val="2"/>
          </w:tcPr>
          <w:p w:rsidR="00656273" w:rsidRPr="00AF5177" w:rsidRDefault="00656273" w:rsidP="00656273">
            <w:pPr>
              <w:pStyle w:val="Contenidodelatabla"/>
              <w:spacing w:before="100"/>
              <w:jc w:val="both"/>
              <w:rPr>
                <w:rFonts w:ascii="Arial" w:hAnsi="Arial" w:cs="Arial"/>
                <w:sz w:val="20"/>
                <w:szCs w:val="20"/>
              </w:rPr>
            </w:pPr>
            <w:r>
              <w:rPr>
                <w:rFonts w:ascii="Arial" w:hAnsi="Arial" w:cs="Arial"/>
                <w:sz w:val="20"/>
                <w:szCs w:val="20"/>
              </w:rPr>
              <w:t>Instituto Estatal del Agua</w:t>
            </w:r>
          </w:p>
        </w:tc>
      </w:tr>
      <w:tr w:rsidR="00B82100" w:rsidRPr="00CC6987" w:rsidTr="000A2C85">
        <w:tc>
          <w:tcPr>
            <w:tcW w:w="3969" w:type="dxa"/>
            <w:tcBorders>
              <w:top w:val="single" w:sz="12" w:space="0" w:color="auto"/>
            </w:tcBorders>
          </w:tcPr>
          <w:p w:rsidR="00B82100" w:rsidRPr="00CC6987" w:rsidRDefault="00B82100" w:rsidP="000A2C85">
            <w:pPr>
              <w:pStyle w:val="Contenidodelatabla"/>
              <w:rPr>
                <w:rFonts w:ascii="Arial" w:hAnsi="Arial" w:cs="Arial"/>
                <w:sz w:val="2"/>
                <w:szCs w:val="2"/>
              </w:rPr>
            </w:pPr>
          </w:p>
        </w:tc>
        <w:tc>
          <w:tcPr>
            <w:tcW w:w="1842" w:type="dxa"/>
            <w:tcBorders>
              <w:top w:val="single" w:sz="12" w:space="0" w:color="auto"/>
            </w:tcBorders>
          </w:tcPr>
          <w:p w:rsidR="00B82100" w:rsidRPr="00CC6987" w:rsidRDefault="00B82100" w:rsidP="000A2C85">
            <w:pPr>
              <w:pStyle w:val="Contenidodelatabla"/>
              <w:jc w:val="center"/>
              <w:rPr>
                <w:rFonts w:ascii="Arial" w:hAnsi="Arial" w:cs="Arial"/>
                <w:sz w:val="2"/>
                <w:szCs w:val="2"/>
              </w:rPr>
            </w:pPr>
          </w:p>
        </w:tc>
        <w:tc>
          <w:tcPr>
            <w:tcW w:w="2269" w:type="dxa"/>
            <w:tcBorders>
              <w:top w:val="single" w:sz="12" w:space="0" w:color="auto"/>
            </w:tcBorders>
          </w:tcPr>
          <w:p w:rsidR="00B82100" w:rsidRPr="00CC6987" w:rsidRDefault="00B82100" w:rsidP="000A2C85">
            <w:pPr>
              <w:pStyle w:val="Contenidodelatabla"/>
              <w:jc w:val="right"/>
              <w:rPr>
                <w:rFonts w:ascii="Arial" w:hAnsi="Arial" w:cs="Arial"/>
                <w:sz w:val="2"/>
                <w:szCs w:val="2"/>
              </w:rPr>
            </w:pPr>
          </w:p>
        </w:tc>
        <w:tc>
          <w:tcPr>
            <w:tcW w:w="2126" w:type="dxa"/>
            <w:tcBorders>
              <w:top w:val="single" w:sz="12" w:space="0" w:color="auto"/>
            </w:tcBorders>
          </w:tcPr>
          <w:p w:rsidR="00B82100" w:rsidRPr="00CC6987" w:rsidRDefault="00B82100" w:rsidP="000A2C85">
            <w:pPr>
              <w:pStyle w:val="Contenidodelatabla"/>
              <w:jc w:val="right"/>
              <w:rPr>
                <w:rFonts w:ascii="Arial" w:hAnsi="Arial" w:cs="Arial"/>
                <w:sz w:val="2"/>
                <w:szCs w:val="2"/>
              </w:rPr>
            </w:pPr>
          </w:p>
        </w:tc>
      </w:tr>
      <w:tr w:rsidR="00B82100" w:rsidRPr="00AF5177" w:rsidTr="000A2C85">
        <w:tc>
          <w:tcPr>
            <w:tcW w:w="3969" w:type="dxa"/>
            <w:shd w:val="clear" w:color="auto" w:fill="3B3838" w:themeFill="background2" w:themeFillShade="40"/>
          </w:tcPr>
          <w:p w:rsidR="00B82100" w:rsidRPr="00CC6987" w:rsidRDefault="00B82100" w:rsidP="000A2C85">
            <w:pPr>
              <w:pStyle w:val="Contenidodelatabla"/>
              <w:rPr>
                <w:rFonts w:ascii="Arial" w:hAnsi="Arial" w:cs="Arial"/>
                <w:sz w:val="2"/>
                <w:szCs w:val="2"/>
              </w:rPr>
            </w:pPr>
          </w:p>
        </w:tc>
        <w:tc>
          <w:tcPr>
            <w:tcW w:w="1842" w:type="dxa"/>
            <w:shd w:val="clear" w:color="auto" w:fill="3B3838" w:themeFill="background2" w:themeFillShade="40"/>
          </w:tcPr>
          <w:p w:rsidR="00B82100" w:rsidRPr="00CC6987" w:rsidRDefault="00B82100" w:rsidP="000A2C85">
            <w:pPr>
              <w:pStyle w:val="Contenidodelatabla"/>
              <w:jc w:val="center"/>
              <w:rPr>
                <w:rFonts w:ascii="Arial" w:hAnsi="Arial" w:cs="Arial"/>
                <w:sz w:val="2"/>
                <w:szCs w:val="2"/>
              </w:rPr>
            </w:pPr>
          </w:p>
        </w:tc>
        <w:tc>
          <w:tcPr>
            <w:tcW w:w="2269" w:type="dxa"/>
            <w:shd w:val="clear" w:color="auto" w:fill="3B3838" w:themeFill="background2" w:themeFillShade="40"/>
          </w:tcPr>
          <w:p w:rsidR="00B82100" w:rsidRPr="00CC6987" w:rsidRDefault="00B82100" w:rsidP="000A2C85">
            <w:pPr>
              <w:pStyle w:val="Contenidodelatabla"/>
              <w:jc w:val="right"/>
              <w:rPr>
                <w:rFonts w:ascii="Arial" w:hAnsi="Arial" w:cs="Arial"/>
                <w:sz w:val="2"/>
                <w:szCs w:val="2"/>
              </w:rPr>
            </w:pPr>
          </w:p>
        </w:tc>
        <w:tc>
          <w:tcPr>
            <w:tcW w:w="2126" w:type="dxa"/>
            <w:shd w:val="clear" w:color="auto" w:fill="3B3838" w:themeFill="background2" w:themeFillShade="40"/>
          </w:tcPr>
          <w:p w:rsidR="00B82100" w:rsidRPr="00CC6987" w:rsidRDefault="00B82100" w:rsidP="000A2C85">
            <w:pPr>
              <w:pStyle w:val="Contenidodelatabla"/>
              <w:jc w:val="right"/>
              <w:rPr>
                <w:rFonts w:ascii="Arial" w:hAnsi="Arial" w:cs="Arial"/>
                <w:sz w:val="2"/>
                <w:szCs w:val="2"/>
              </w:rPr>
            </w:pPr>
          </w:p>
        </w:tc>
      </w:tr>
      <w:tr w:rsidR="00B82100" w:rsidRPr="00AF5177" w:rsidTr="000A2C85">
        <w:tc>
          <w:tcPr>
            <w:tcW w:w="3969" w:type="dxa"/>
            <w:tcBorders>
              <w:bottom w:val="single" w:sz="4" w:space="0" w:color="auto"/>
            </w:tcBorders>
            <w:shd w:val="clear" w:color="auto" w:fill="0D0D0D" w:themeFill="text1" w:themeFillTint="F2"/>
          </w:tcPr>
          <w:p w:rsidR="00B82100" w:rsidRPr="00CC6987" w:rsidRDefault="00B82100" w:rsidP="00B82100">
            <w:pPr>
              <w:pStyle w:val="Contenidodelatabla"/>
              <w:spacing w:before="100"/>
              <w:jc w:val="right"/>
              <w:rPr>
                <w:rFonts w:ascii="Arial" w:hAnsi="Arial" w:cs="Arial"/>
                <w:b/>
                <w:color w:val="B5A66B"/>
                <w:sz w:val="20"/>
                <w:szCs w:val="20"/>
              </w:rPr>
            </w:pPr>
            <w:r w:rsidRPr="00CC6987">
              <w:rPr>
                <w:rFonts w:ascii="Arial" w:hAnsi="Arial" w:cs="Arial"/>
                <w:b/>
                <w:color w:val="B5A66B"/>
                <w:sz w:val="20"/>
                <w:szCs w:val="20"/>
              </w:rPr>
              <w:t>SUMAS</w:t>
            </w:r>
          </w:p>
        </w:tc>
        <w:tc>
          <w:tcPr>
            <w:tcW w:w="1842" w:type="dxa"/>
            <w:tcBorders>
              <w:bottom w:val="single" w:sz="4" w:space="0" w:color="auto"/>
            </w:tcBorders>
            <w:shd w:val="clear" w:color="auto" w:fill="0D0D0D" w:themeFill="text1" w:themeFillTint="F2"/>
          </w:tcPr>
          <w:p w:rsidR="00B82100" w:rsidRPr="00CC6987" w:rsidRDefault="00B82100" w:rsidP="00656273">
            <w:pPr>
              <w:spacing w:before="100" w:line="100" w:lineRule="atLeast"/>
              <w:jc w:val="right"/>
              <w:rPr>
                <w:rFonts w:ascii="Arial" w:hAnsi="Arial" w:cs="Arial"/>
                <w:b/>
                <w:color w:val="B5A66B"/>
                <w:sz w:val="20"/>
                <w:szCs w:val="20"/>
              </w:rPr>
            </w:pPr>
            <w:r w:rsidRPr="00B82100">
              <w:rPr>
                <w:rFonts w:ascii="Arial" w:hAnsi="Arial" w:cs="Arial"/>
                <w:b/>
                <w:color w:val="B5A66B"/>
                <w:sz w:val="20"/>
                <w:szCs w:val="20"/>
              </w:rPr>
              <w:t xml:space="preserve">$ </w:t>
            </w:r>
            <w:r w:rsidR="00656273">
              <w:rPr>
                <w:rFonts w:ascii="Arial" w:hAnsi="Arial" w:cs="Arial"/>
                <w:b/>
                <w:color w:val="B5A66B"/>
                <w:sz w:val="20"/>
                <w:szCs w:val="20"/>
              </w:rPr>
              <w:t>3,186,227.79</w:t>
            </w:r>
          </w:p>
        </w:tc>
        <w:tc>
          <w:tcPr>
            <w:tcW w:w="2269" w:type="dxa"/>
            <w:tcBorders>
              <w:bottom w:val="single" w:sz="4" w:space="0" w:color="auto"/>
            </w:tcBorders>
            <w:shd w:val="clear" w:color="auto" w:fill="0D0D0D" w:themeFill="text1" w:themeFillTint="F2"/>
          </w:tcPr>
          <w:p w:rsidR="00B82100" w:rsidRPr="00CC6987" w:rsidRDefault="00B82100" w:rsidP="000A2C85">
            <w:pPr>
              <w:pStyle w:val="Contenidodelatabla"/>
              <w:spacing w:before="100"/>
              <w:jc w:val="right"/>
              <w:rPr>
                <w:rFonts w:ascii="Arial" w:hAnsi="Arial" w:cs="Arial"/>
                <w:color w:val="B5A66B"/>
                <w:sz w:val="20"/>
                <w:szCs w:val="20"/>
              </w:rPr>
            </w:pPr>
          </w:p>
        </w:tc>
        <w:tc>
          <w:tcPr>
            <w:tcW w:w="2126" w:type="dxa"/>
            <w:tcBorders>
              <w:bottom w:val="single" w:sz="4" w:space="0" w:color="auto"/>
            </w:tcBorders>
            <w:shd w:val="clear" w:color="auto" w:fill="0D0D0D" w:themeFill="text1" w:themeFillTint="F2"/>
          </w:tcPr>
          <w:p w:rsidR="00B82100" w:rsidRPr="00CC6987" w:rsidRDefault="00B82100" w:rsidP="000A2C85">
            <w:pPr>
              <w:pStyle w:val="Contenidodelatabla"/>
              <w:spacing w:before="100"/>
              <w:jc w:val="right"/>
              <w:rPr>
                <w:rFonts w:ascii="Arial" w:hAnsi="Arial" w:cs="Arial"/>
                <w:color w:val="B5A66B"/>
                <w:sz w:val="20"/>
                <w:szCs w:val="20"/>
              </w:rPr>
            </w:pPr>
          </w:p>
        </w:tc>
      </w:tr>
    </w:tbl>
    <w:p w:rsidR="00B82100" w:rsidRDefault="00B82100" w:rsidP="00B82100">
      <w:pPr>
        <w:spacing w:line="100" w:lineRule="atLeast"/>
        <w:jc w:val="both"/>
        <w:rPr>
          <w:rFonts w:ascii="Arial" w:hAnsi="Arial" w:cs="Arial"/>
          <w:sz w:val="20"/>
          <w:szCs w:val="20"/>
        </w:rPr>
      </w:pPr>
    </w:p>
    <w:p w:rsidR="00B82100" w:rsidRDefault="00B82100" w:rsidP="00F537E8">
      <w:pPr>
        <w:spacing w:line="100" w:lineRule="atLeast"/>
        <w:jc w:val="both"/>
        <w:rPr>
          <w:rFonts w:ascii="Arial" w:hAnsi="Arial" w:cs="Arial"/>
          <w:sz w:val="20"/>
          <w:szCs w:val="20"/>
        </w:rPr>
      </w:pPr>
    </w:p>
    <w:p w:rsidR="005F7811" w:rsidRPr="00AF5177" w:rsidRDefault="005F7811">
      <w:pPr>
        <w:spacing w:line="100" w:lineRule="atLeast"/>
        <w:rPr>
          <w:rFonts w:ascii="Arial" w:hAnsi="Arial" w:cs="Arial"/>
          <w:b/>
          <w:bCs/>
          <w:sz w:val="20"/>
          <w:szCs w:val="20"/>
        </w:rPr>
      </w:pPr>
    </w:p>
    <w:p w:rsidR="00FF1B2B" w:rsidRPr="005F7811" w:rsidRDefault="00E71849" w:rsidP="005F7811">
      <w:pPr>
        <w:pBdr>
          <w:bottom w:val="single" w:sz="4" w:space="1" w:color="auto"/>
        </w:pBdr>
        <w:jc w:val="both"/>
        <w:rPr>
          <w:rFonts w:ascii="Arial" w:hAnsi="Arial" w:cs="Arial"/>
          <w:b/>
          <w:bCs/>
        </w:rPr>
      </w:pPr>
      <w:r w:rsidRPr="005F7811">
        <w:rPr>
          <w:rFonts w:ascii="Arial" w:hAnsi="Arial" w:cs="Arial"/>
          <w:b/>
          <w:bCs/>
        </w:rPr>
        <w:t>PASIVO</w:t>
      </w:r>
    </w:p>
    <w:p w:rsidR="00AF430D" w:rsidRDefault="00AF430D" w:rsidP="009D5FEF">
      <w:pPr>
        <w:autoSpaceDE w:val="0"/>
        <w:autoSpaceDN w:val="0"/>
        <w:adjustRightInd w:val="0"/>
        <w:jc w:val="both"/>
        <w:rPr>
          <w:rFonts w:ascii="Arial" w:hAnsi="Arial" w:cs="Arial"/>
          <w:sz w:val="20"/>
          <w:szCs w:val="20"/>
        </w:rPr>
      </w:pPr>
    </w:p>
    <w:p w:rsidR="0035529B" w:rsidRDefault="003456BD" w:rsidP="009D5FEF">
      <w:pPr>
        <w:autoSpaceDE w:val="0"/>
        <w:autoSpaceDN w:val="0"/>
        <w:adjustRightInd w:val="0"/>
        <w:jc w:val="both"/>
        <w:rPr>
          <w:rFonts w:ascii="Arial" w:hAnsi="Arial" w:cs="Arial"/>
          <w:sz w:val="20"/>
          <w:szCs w:val="20"/>
        </w:rPr>
      </w:pPr>
      <w:r w:rsidRPr="00AF5177">
        <w:rPr>
          <w:rFonts w:ascii="Arial" w:hAnsi="Arial" w:cs="Arial"/>
          <w:sz w:val="20"/>
          <w:szCs w:val="20"/>
        </w:rPr>
        <w:t xml:space="preserve">Es el conjunto de cuentas que permite el registro de las obligaciones contraídas por </w:t>
      </w:r>
      <w:r w:rsidR="00D076EF" w:rsidRPr="00D076EF">
        <w:rPr>
          <w:rFonts w:ascii="Arial" w:hAnsi="Arial" w:cs="Arial"/>
          <w:sz w:val="20"/>
          <w:szCs w:val="20"/>
        </w:rPr>
        <w:t>la Secretaría de Hacienda</w:t>
      </w:r>
      <w:r w:rsidRPr="00AF5177">
        <w:rPr>
          <w:rFonts w:ascii="Arial" w:hAnsi="Arial" w:cs="Arial"/>
          <w:sz w:val="20"/>
          <w:szCs w:val="20"/>
        </w:rPr>
        <w:t xml:space="preserve">, para el desarrollo de sus funciones y la prestación de los servicios públicos.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hAnsi="Arial" w:cs="Arial"/>
          <w:sz w:val="20"/>
          <w:szCs w:val="20"/>
        </w:rPr>
        <w:t>, los estados financieros reflejan principalmente pasivo circulante o corto plazo, es decir, aquellas obligaciones en que la exigibilidad de pago es menor a un año, así t</w:t>
      </w:r>
      <w:r w:rsidR="00AF430D">
        <w:rPr>
          <w:rFonts w:ascii="Arial" w:hAnsi="Arial" w:cs="Arial"/>
          <w:sz w:val="20"/>
          <w:szCs w:val="20"/>
        </w:rPr>
        <w:t>ambién, pasivo no circulante o</w:t>
      </w:r>
      <w:r w:rsidRPr="00AF5177">
        <w:rPr>
          <w:rFonts w:ascii="Arial" w:hAnsi="Arial" w:cs="Arial"/>
          <w:sz w:val="20"/>
          <w:szCs w:val="20"/>
        </w:rPr>
        <w:t xml:space="preserve"> largo plazo que representa las obligaciones con vencimiento posterior a un año.</w:t>
      </w:r>
    </w:p>
    <w:p w:rsidR="0068153A" w:rsidRDefault="0068153A" w:rsidP="009D5FEF">
      <w:pPr>
        <w:autoSpaceDE w:val="0"/>
        <w:autoSpaceDN w:val="0"/>
        <w:adjustRightInd w:val="0"/>
        <w:jc w:val="both"/>
        <w:rPr>
          <w:rFonts w:ascii="Arial" w:hAnsi="Arial" w:cs="Arial"/>
          <w:sz w:val="20"/>
          <w:szCs w:val="20"/>
        </w:rPr>
      </w:pPr>
    </w:p>
    <w:p w:rsidR="00A43754" w:rsidRPr="00AF5177" w:rsidRDefault="00A43754" w:rsidP="009D5FEF">
      <w:pPr>
        <w:autoSpaceDE w:val="0"/>
        <w:autoSpaceDN w:val="0"/>
        <w:adjustRightInd w:val="0"/>
        <w:jc w:val="both"/>
        <w:rPr>
          <w:rFonts w:ascii="Arial" w:hAnsi="Arial" w:cs="Arial"/>
          <w:sz w:val="20"/>
          <w:szCs w:val="20"/>
        </w:rPr>
      </w:pPr>
    </w:p>
    <w:p w:rsidR="005006E1" w:rsidRPr="005F7811" w:rsidRDefault="005006E1" w:rsidP="005006E1">
      <w:pPr>
        <w:autoSpaceDE w:val="0"/>
        <w:autoSpaceDN w:val="0"/>
        <w:adjustRightInd w:val="0"/>
        <w:spacing w:after="60"/>
        <w:jc w:val="both"/>
        <w:rPr>
          <w:rFonts w:ascii="Arial" w:hAnsi="Arial" w:cs="Arial"/>
          <w:b/>
          <w:bCs/>
        </w:rPr>
      </w:pPr>
      <w:r w:rsidRPr="005F7811">
        <w:rPr>
          <w:rFonts w:ascii="Arial" w:hAnsi="Arial" w:cs="Arial"/>
          <w:b/>
          <w:bCs/>
        </w:rPr>
        <w:t>Circulante</w:t>
      </w:r>
    </w:p>
    <w:p w:rsidR="005006E1" w:rsidRPr="0068153A" w:rsidRDefault="005006E1" w:rsidP="005006E1">
      <w:pPr>
        <w:pBdr>
          <w:top w:val="single" w:sz="4" w:space="1" w:color="C0C0C0"/>
        </w:pBdr>
        <w:autoSpaceDE w:val="0"/>
        <w:autoSpaceDN w:val="0"/>
        <w:adjustRightInd w:val="0"/>
        <w:jc w:val="right"/>
        <w:rPr>
          <w:rFonts w:ascii="Arial" w:hAnsi="Arial" w:cs="Arial"/>
          <w:b/>
          <w:bCs/>
          <w:color w:val="B5A66B"/>
          <w:sz w:val="20"/>
          <w:szCs w:val="20"/>
        </w:rPr>
      </w:pPr>
    </w:p>
    <w:p w:rsidR="00393F93" w:rsidRPr="005F7811" w:rsidRDefault="004A2426" w:rsidP="0068153A">
      <w:pPr>
        <w:rPr>
          <w:rFonts w:ascii="Arial" w:hAnsi="Arial" w:cs="Arial"/>
          <w:b/>
          <w:i/>
          <w:color w:val="621132"/>
          <w:sz w:val="22"/>
          <w:szCs w:val="22"/>
        </w:rPr>
      </w:pPr>
      <w:r w:rsidRPr="005F7811">
        <w:rPr>
          <w:rFonts w:ascii="Arial" w:hAnsi="Arial" w:cs="Arial"/>
          <w:b/>
          <w:i/>
          <w:color w:val="621132"/>
          <w:sz w:val="22"/>
          <w:szCs w:val="22"/>
        </w:rPr>
        <w:t>Cuentas por Pagar a Corto Plazo</w:t>
      </w:r>
    </w:p>
    <w:p w:rsidR="00393F93" w:rsidRPr="00AF5177" w:rsidRDefault="00393F93">
      <w:pPr>
        <w:spacing w:line="100" w:lineRule="atLeast"/>
        <w:jc w:val="both"/>
        <w:rPr>
          <w:rFonts w:ascii="Arial" w:hAnsi="Arial" w:cs="Arial"/>
          <w:b/>
          <w:bCs/>
          <w:sz w:val="20"/>
          <w:szCs w:val="20"/>
          <w:u w:val="single"/>
        </w:rPr>
      </w:pPr>
    </w:p>
    <w:p w:rsidR="00393F93" w:rsidRPr="00AF5177" w:rsidRDefault="008C4023">
      <w:pPr>
        <w:spacing w:line="100" w:lineRule="atLeast"/>
        <w:jc w:val="both"/>
        <w:rPr>
          <w:rFonts w:ascii="Arial" w:hAnsi="Arial" w:cs="Arial"/>
          <w:sz w:val="20"/>
          <w:szCs w:val="20"/>
        </w:rPr>
      </w:pPr>
      <w:r>
        <w:rPr>
          <w:rFonts w:ascii="Arial" w:hAnsi="Arial" w:cs="Arial"/>
          <w:sz w:val="20"/>
          <w:szCs w:val="20"/>
        </w:rPr>
        <w:t>Al</w:t>
      </w:r>
      <w:r w:rsidRPr="007F3828">
        <w:rPr>
          <w:rFonts w:ascii="Arial" w:hAnsi="Arial" w:cs="Arial"/>
          <w:sz w:val="20"/>
          <w:szCs w:val="20"/>
        </w:rPr>
        <w:t xml:space="preserve"> </w:t>
      </w:r>
      <w:r w:rsidRPr="00EA7138">
        <w:rPr>
          <w:rFonts w:ascii="Arial" w:hAnsi="Arial" w:cs="Arial"/>
          <w:sz w:val="20"/>
          <w:szCs w:val="20"/>
        </w:rPr>
        <w:t xml:space="preserve">31 de </w:t>
      </w:r>
      <w:r>
        <w:rPr>
          <w:rFonts w:ascii="Arial" w:hAnsi="Arial" w:cs="Arial"/>
          <w:sz w:val="20"/>
          <w:szCs w:val="20"/>
        </w:rPr>
        <w:t>marzo</w:t>
      </w:r>
      <w:r w:rsidRPr="00EA7138">
        <w:rPr>
          <w:rFonts w:ascii="Arial" w:hAnsi="Arial" w:cs="Arial"/>
          <w:sz w:val="20"/>
          <w:szCs w:val="20"/>
        </w:rPr>
        <w:t xml:space="preserve"> de 2024</w:t>
      </w:r>
      <w:r w:rsidR="005C1A1B" w:rsidRPr="00AF5177">
        <w:rPr>
          <w:rFonts w:ascii="Arial" w:hAnsi="Arial" w:cs="Arial"/>
          <w:sz w:val="20"/>
          <w:szCs w:val="20"/>
        </w:rPr>
        <w:t>, e</w:t>
      </w:r>
      <w:r w:rsidR="00393F93" w:rsidRPr="00AF5177">
        <w:rPr>
          <w:rFonts w:ascii="Arial" w:hAnsi="Arial" w:cs="Arial"/>
          <w:sz w:val="20"/>
          <w:szCs w:val="20"/>
        </w:rPr>
        <w:t xml:space="preserve">ste rubro asciende a $ </w:t>
      </w:r>
      <w:r w:rsidR="00A277AE">
        <w:rPr>
          <w:rFonts w:ascii="Arial" w:hAnsi="Arial" w:cs="Arial"/>
          <w:sz w:val="20"/>
          <w:szCs w:val="20"/>
        </w:rPr>
        <w:t>8</w:t>
      </w:r>
      <w:proofErr w:type="gramStart"/>
      <w:r w:rsidR="00A277AE">
        <w:rPr>
          <w:rFonts w:ascii="Arial" w:hAnsi="Arial" w:cs="Arial"/>
          <w:sz w:val="20"/>
          <w:szCs w:val="20"/>
        </w:rPr>
        <w:t>,632,522.80</w:t>
      </w:r>
      <w:proofErr w:type="gramEnd"/>
      <w:r w:rsidR="00DD3F4A" w:rsidRPr="00AF5177">
        <w:rPr>
          <w:rFonts w:ascii="Arial" w:hAnsi="Arial" w:cs="Arial"/>
          <w:sz w:val="20"/>
          <w:szCs w:val="20"/>
        </w:rPr>
        <w:t xml:space="preserve">, el cual representa el </w:t>
      </w:r>
      <w:r w:rsidR="00846A91">
        <w:rPr>
          <w:rFonts w:ascii="Arial" w:hAnsi="Arial" w:cs="Arial"/>
          <w:sz w:val="20"/>
          <w:szCs w:val="20"/>
        </w:rPr>
        <w:t>9</w:t>
      </w:r>
      <w:r w:rsidR="00A277AE">
        <w:rPr>
          <w:rFonts w:ascii="Arial" w:hAnsi="Arial" w:cs="Arial"/>
          <w:sz w:val="20"/>
          <w:szCs w:val="20"/>
        </w:rPr>
        <w:t>9.9</w:t>
      </w:r>
      <w:r w:rsidR="00DD3F4A" w:rsidRPr="00AF5177">
        <w:rPr>
          <w:rFonts w:ascii="Arial" w:hAnsi="Arial" w:cs="Arial"/>
          <w:sz w:val="20"/>
          <w:szCs w:val="20"/>
        </w:rPr>
        <w:t xml:space="preserve"> </w:t>
      </w:r>
      <w:r w:rsidR="002C3A98">
        <w:rPr>
          <w:rFonts w:ascii="Arial" w:hAnsi="Arial" w:cs="Arial"/>
          <w:sz w:val="20"/>
          <w:szCs w:val="20"/>
        </w:rPr>
        <w:t>%</w:t>
      </w:r>
      <w:r w:rsidR="00393F93" w:rsidRPr="00AF5177">
        <w:rPr>
          <w:rFonts w:ascii="Arial" w:hAnsi="Arial" w:cs="Arial"/>
          <w:sz w:val="20"/>
          <w:szCs w:val="20"/>
        </w:rPr>
        <w:t xml:space="preserve"> del total del pasivo</w:t>
      </w:r>
      <w:r w:rsidR="00F94435" w:rsidRPr="00AF5177">
        <w:rPr>
          <w:rFonts w:ascii="Arial" w:hAnsi="Arial" w:cs="Arial"/>
          <w:sz w:val="20"/>
          <w:szCs w:val="20"/>
        </w:rPr>
        <w:t xml:space="preserve"> circulante</w:t>
      </w:r>
      <w:r w:rsidR="00393F93" w:rsidRPr="00AF5177">
        <w:rPr>
          <w:rFonts w:ascii="Arial" w:hAnsi="Arial" w:cs="Arial"/>
          <w:sz w:val="20"/>
          <w:szCs w:val="20"/>
        </w:rPr>
        <w:t>, se integra principalmente por las prestaciones salariales</w:t>
      </w:r>
      <w:r w:rsidR="008B4CC8" w:rsidRPr="00AF5177">
        <w:rPr>
          <w:rFonts w:ascii="Arial" w:hAnsi="Arial" w:cs="Arial"/>
          <w:sz w:val="20"/>
          <w:szCs w:val="20"/>
        </w:rPr>
        <w:t xml:space="preserve"> como son: </w:t>
      </w:r>
      <w:r w:rsidR="00A277AE">
        <w:rPr>
          <w:rFonts w:ascii="Arial" w:hAnsi="Arial" w:cs="Arial"/>
          <w:sz w:val="20"/>
          <w:szCs w:val="20"/>
        </w:rPr>
        <w:t>Compensación Complementaria por Servicios Especiales y Honorarios Especiales</w:t>
      </w:r>
      <w:r w:rsidR="005C1A1B" w:rsidRPr="00AF5177">
        <w:rPr>
          <w:rFonts w:ascii="Arial" w:hAnsi="Arial" w:cs="Arial"/>
          <w:sz w:val="20"/>
          <w:szCs w:val="20"/>
        </w:rPr>
        <w:t xml:space="preserve"> de</w:t>
      </w:r>
      <w:r w:rsidR="005006E1" w:rsidRPr="00AF5177">
        <w:rPr>
          <w:rFonts w:ascii="Arial" w:hAnsi="Arial" w:cs="Arial"/>
          <w:sz w:val="20"/>
          <w:szCs w:val="20"/>
        </w:rPr>
        <w:t>l</w:t>
      </w:r>
      <w:r w:rsidR="005C1A1B" w:rsidRPr="00AF5177">
        <w:rPr>
          <w:rFonts w:ascii="Arial" w:hAnsi="Arial" w:cs="Arial"/>
          <w:sz w:val="20"/>
          <w:szCs w:val="20"/>
        </w:rPr>
        <w:t xml:space="preserve"> </w:t>
      </w:r>
      <w:r w:rsidR="005006E1" w:rsidRPr="00AF5177">
        <w:rPr>
          <w:rFonts w:ascii="Arial" w:hAnsi="Arial" w:cs="Arial"/>
          <w:sz w:val="20"/>
          <w:szCs w:val="20"/>
        </w:rPr>
        <w:t xml:space="preserve">periodo que se informa, y de </w:t>
      </w:r>
      <w:r w:rsidR="005C1A1B" w:rsidRPr="00AF5177">
        <w:rPr>
          <w:rFonts w:ascii="Arial" w:hAnsi="Arial" w:cs="Arial"/>
          <w:sz w:val="20"/>
          <w:szCs w:val="20"/>
        </w:rPr>
        <w:t xml:space="preserve">ejercicios anteriores, </w:t>
      </w:r>
      <w:r w:rsidR="005006E1" w:rsidRPr="00AF5177">
        <w:rPr>
          <w:rFonts w:ascii="Arial" w:hAnsi="Arial" w:cs="Arial"/>
          <w:sz w:val="20"/>
          <w:szCs w:val="20"/>
        </w:rPr>
        <w:t>así como</w:t>
      </w:r>
      <w:r w:rsidR="00393F93" w:rsidRPr="00AF5177">
        <w:rPr>
          <w:rFonts w:ascii="Arial" w:hAnsi="Arial" w:cs="Arial"/>
          <w:sz w:val="20"/>
          <w:szCs w:val="20"/>
        </w:rPr>
        <w:t xml:space="preserve">, </w:t>
      </w:r>
      <w:r w:rsidR="005006E1" w:rsidRPr="00AF5177">
        <w:rPr>
          <w:rFonts w:ascii="Arial" w:hAnsi="Arial" w:cs="Arial"/>
          <w:sz w:val="20"/>
          <w:szCs w:val="20"/>
        </w:rPr>
        <w:t xml:space="preserve">por las </w:t>
      </w:r>
      <w:r w:rsidR="004D6EB2" w:rsidRPr="00AF5177">
        <w:rPr>
          <w:rFonts w:ascii="Arial" w:hAnsi="Arial" w:cs="Arial"/>
          <w:sz w:val="20"/>
          <w:szCs w:val="20"/>
        </w:rPr>
        <w:t>aportaciones patronales</w:t>
      </w:r>
      <w:r w:rsidR="00423F58">
        <w:rPr>
          <w:rFonts w:ascii="Arial" w:hAnsi="Arial" w:cs="Arial"/>
          <w:sz w:val="20"/>
          <w:szCs w:val="20"/>
        </w:rPr>
        <w:t xml:space="preserve"> al</w:t>
      </w:r>
      <w:r w:rsidR="004D6EB2" w:rsidRPr="00AF5177">
        <w:rPr>
          <w:rFonts w:ascii="Arial" w:hAnsi="Arial" w:cs="Arial"/>
          <w:sz w:val="20"/>
          <w:szCs w:val="20"/>
        </w:rPr>
        <w:t xml:space="preserve"> </w:t>
      </w:r>
      <w:r w:rsidR="00A277AE">
        <w:rPr>
          <w:rFonts w:ascii="Arial" w:hAnsi="Arial" w:cs="Arial"/>
          <w:sz w:val="20"/>
          <w:szCs w:val="20"/>
        </w:rPr>
        <w:t>ISSTECH</w:t>
      </w:r>
      <w:r w:rsidR="004D6EB2" w:rsidRPr="00AF5177">
        <w:rPr>
          <w:rFonts w:ascii="Arial" w:hAnsi="Arial" w:cs="Arial"/>
          <w:sz w:val="20"/>
          <w:szCs w:val="20"/>
        </w:rPr>
        <w:t xml:space="preserve"> y 2 </w:t>
      </w:r>
      <w:r w:rsidR="002C3A98">
        <w:rPr>
          <w:rFonts w:ascii="Arial" w:hAnsi="Arial" w:cs="Arial"/>
          <w:sz w:val="20"/>
          <w:szCs w:val="20"/>
        </w:rPr>
        <w:t>%</w:t>
      </w:r>
      <w:r w:rsidR="004D6EB2" w:rsidRPr="00AF5177">
        <w:rPr>
          <w:rFonts w:ascii="Arial" w:hAnsi="Arial" w:cs="Arial"/>
          <w:sz w:val="20"/>
          <w:szCs w:val="20"/>
        </w:rPr>
        <w:t xml:space="preserve"> del Impuesto Sobre Nóminas</w:t>
      </w:r>
      <w:r w:rsidR="007D5C17" w:rsidRPr="007D5C17">
        <w:rPr>
          <w:rFonts w:ascii="Arial" w:hAnsi="Arial" w:cs="Arial"/>
          <w:sz w:val="20"/>
          <w:szCs w:val="20"/>
        </w:rPr>
        <w:t xml:space="preserve"> </w:t>
      </w:r>
      <w:r w:rsidR="007D5C17">
        <w:rPr>
          <w:rFonts w:ascii="Arial" w:hAnsi="Arial" w:cs="Arial"/>
          <w:sz w:val="20"/>
          <w:szCs w:val="20"/>
        </w:rPr>
        <w:t>y otros que se deriven de una relación laboral</w:t>
      </w:r>
      <w:r w:rsidR="004D6EB2" w:rsidRPr="00AF5177">
        <w:rPr>
          <w:rFonts w:ascii="Arial" w:hAnsi="Arial" w:cs="Arial"/>
          <w:sz w:val="20"/>
          <w:szCs w:val="20"/>
        </w:rPr>
        <w:t>. Así mismo, por</w:t>
      </w:r>
      <w:r w:rsidR="005006E1" w:rsidRPr="00AF5177">
        <w:rPr>
          <w:rFonts w:ascii="Arial" w:hAnsi="Arial" w:cs="Arial"/>
          <w:sz w:val="20"/>
          <w:szCs w:val="20"/>
        </w:rPr>
        <w:t xml:space="preserve"> </w:t>
      </w:r>
      <w:r w:rsidR="00393F93" w:rsidRPr="00AF5177">
        <w:rPr>
          <w:rFonts w:ascii="Arial" w:hAnsi="Arial" w:cs="Arial"/>
          <w:sz w:val="20"/>
          <w:szCs w:val="20"/>
        </w:rPr>
        <w:t xml:space="preserve">los compromisos contraídos por la </w:t>
      </w:r>
      <w:r w:rsidR="00DD3F4A" w:rsidRPr="00AF5177">
        <w:rPr>
          <w:rFonts w:ascii="Arial" w:hAnsi="Arial" w:cs="Arial"/>
          <w:sz w:val="20"/>
          <w:szCs w:val="20"/>
        </w:rPr>
        <w:t xml:space="preserve">adquisición de bienes de consumo e inventariables, y por la contratación de servicios con proveedores, necesarios para el </w:t>
      </w:r>
      <w:r w:rsidR="00393F93" w:rsidRPr="00AF5177">
        <w:rPr>
          <w:rFonts w:ascii="Arial" w:hAnsi="Arial" w:cs="Arial"/>
          <w:sz w:val="20"/>
          <w:szCs w:val="20"/>
        </w:rPr>
        <w:t>funcionamiento</w:t>
      </w:r>
      <w:r w:rsidR="004D6EB2" w:rsidRPr="00AF5177">
        <w:rPr>
          <w:rFonts w:ascii="Arial" w:hAnsi="Arial" w:cs="Arial"/>
          <w:sz w:val="20"/>
          <w:szCs w:val="20"/>
        </w:rPr>
        <w:t xml:space="preserve"> del </w:t>
      </w:r>
      <w:r w:rsidR="005F4E61" w:rsidRPr="00AF5177">
        <w:rPr>
          <w:rFonts w:ascii="Arial" w:hAnsi="Arial" w:cs="Arial"/>
          <w:sz w:val="20"/>
          <w:szCs w:val="20"/>
        </w:rPr>
        <w:t>ente público</w:t>
      </w:r>
      <w:r w:rsidR="00DD3F4A" w:rsidRPr="00AF5177">
        <w:rPr>
          <w:rFonts w:ascii="Arial" w:hAnsi="Arial" w:cs="Arial"/>
          <w:sz w:val="20"/>
          <w:szCs w:val="20"/>
        </w:rPr>
        <w:t>, las cuales</w:t>
      </w:r>
      <w:r w:rsidR="00393F93" w:rsidRPr="00AF5177">
        <w:rPr>
          <w:rFonts w:ascii="Arial" w:hAnsi="Arial" w:cs="Arial"/>
          <w:sz w:val="20"/>
          <w:szCs w:val="20"/>
        </w:rPr>
        <w:t xml:space="preserve"> se encuentra</w:t>
      </w:r>
      <w:r w:rsidR="00DD3F4A" w:rsidRPr="00AF5177">
        <w:rPr>
          <w:rFonts w:ascii="Arial" w:hAnsi="Arial" w:cs="Arial"/>
          <w:sz w:val="20"/>
          <w:szCs w:val="20"/>
        </w:rPr>
        <w:t>n</w:t>
      </w:r>
      <w:r w:rsidR="00393F93" w:rsidRPr="00AF5177">
        <w:rPr>
          <w:rFonts w:ascii="Arial" w:hAnsi="Arial" w:cs="Arial"/>
          <w:sz w:val="20"/>
          <w:szCs w:val="20"/>
        </w:rPr>
        <w:t xml:space="preserve"> pendiente de pago. </w:t>
      </w:r>
      <w:r w:rsidR="007D5C17">
        <w:rPr>
          <w:rFonts w:ascii="Arial" w:hAnsi="Arial" w:cs="Arial"/>
          <w:sz w:val="20"/>
          <w:szCs w:val="20"/>
        </w:rPr>
        <w:t xml:space="preserve">También por las Transferencias Otorgadas por pagar a corto </w:t>
      </w:r>
      <w:r w:rsidR="007D5C17">
        <w:rPr>
          <w:rFonts w:ascii="Arial" w:hAnsi="Arial" w:cs="Arial"/>
          <w:sz w:val="20"/>
          <w:szCs w:val="20"/>
        </w:rPr>
        <w:lastRenderedPageBreak/>
        <w:t xml:space="preserve">plazo por </w:t>
      </w:r>
      <w:r w:rsidR="00BE16BE">
        <w:rPr>
          <w:rFonts w:ascii="Arial" w:hAnsi="Arial" w:cs="Arial"/>
          <w:sz w:val="20"/>
          <w:szCs w:val="20"/>
        </w:rPr>
        <w:t xml:space="preserve">concepto de </w:t>
      </w:r>
      <w:r w:rsidR="007D5C17">
        <w:rPr>
          <w:rFonts w:ascii="Arial" w:hAnsi="Arial" w:cs="Arial"/>
          <w:sz w:val="20"/>
          <w:szCs w:val="20"/>
        </w:rPr>
        <w:t>ayudas a organizaciones y personas (ayudas culturales y sociales).</w:t>
      </w:r>
    </w:p>
    <w:p w:rsidR="00DD3F4A" w:rsidRPr="001E2C6E" w:rsidRDefault="00DD3F4A">
      <w:pPr>
        <w:spacing w:line="100" w:lineRule="atLeast"/>
        <w:jc w:val="both"/>
        <w:rPr>
          <w:rFonts w:ascii="Arial" w:hAnsi="Arial" w:cs="Arial"/>
          <w:sz w:val="20"/>
          <w:szCs w:val="20"/>
        </w:rPr>
      </w:pPr>
    </w:p>
    <w:p w:rsidR="00BF673C" w:rsidRPr="00AF5177" w:rsidRDefault="005C1A1B">
      <w:pPr>
        <w:spacing w:line="100" w:lineRule="atLeast"/>
        <w:jc w:val="both"/>
        <w:rPr>
          <w:rFonts w:ascii="Arial" w:hAnsi="Arial" w:cs="Arial"/>
          <w:sz w:val="20"/>
          <w:szCs w:val="20"/>
        </w:rPr>
      </w:pPr>
      <w:r w:rsidRPr="00AF5177">
        <w:rPr>
          <w:rFonts w:ascii="Arial" w:hAnsi="Arial" w:cs="Arial"/>
          <w:sz w:val="20"/>
          <w:szCs w:val="20"/>
        </w:rPr>
        <w:t>Además, se integra por</w:t>
      </w:r>
      <w:r w:rsidR="00393F93" w:rsidRPr="00AF5177">
        <w:rPr>
          <w:rFonts w:ascii="Arial" w:hAnsi="Arial" w:cs="Arial"/>
          <w:sz w:val="20"/>
          <w:szCs w:val="20"/>
        </w:rPr>
        <w:t xml:space="preserve"> las retenciones y contribucion</w:t>
      </w:r>
      <w:r w:rsidRPr="00AF5177">
        <w:rPr>
          <w:rFonts w:ascii="Arial" w:hAnsi="Arial" w:cs="Arial"/>
          <w:sz w:val="20"/>
          <w:szCs w:val="20"/>
        </w:rPr>
        <w:t>es a favor de terceros como son:</w:t>
      </w:r>
      <w:r w:rsidR="00393F93" w:rsidRPr="00AF5177">
        <w:rPr>
          <w:rFonts w:ascii="Arial" w:hAnsi="Arial" w:cs="Arial"/>
          <w:sz w:val="20"/>
          <w:szCs w:val="20"/>
        </w:rPr>
        <w:t xml:space="preserve"> </w:t>
      </w:r>
      <w:r w:rsidR="00BE16BE">
        <w:rPr>
          <w:rFonts w:ascii="Arial" w:hAnsi="Arial" w:cs="Arial"/>
          <w:sz w:val="20"/>
          <w:szCs w:val="20"/>
        </w:rPr>
        <w:t xml:space="preserve">ISSS, </w:t>
      </w:r>
      <w:r w:rsidR="004D6EB2" w:rsidRPr="00AF5177">
        <w:rPr>
          <w:rFonts w:ascii="Arial" w:hAnsi="Arial" w:cs="Arial"/>
          <w:sz w:val="20"/>
          <w:szCs w:val="20"/>
        </w:rPr>
        <w:t xml:space="preserve">10 </w:t>
      </w:r>
      <w:r w:rsidR="002C3A98">
        <w:rPr>
          <w:rFonts w:ascii="Arial" w:hAnsi="Arial" w:cs="Arial"/>
          <w:sz w:val="20"/>
          <w:szCs w:val="20"/>
        </w:rPr>
        <w:t>%</w:t>
      </w:r>
      <w:r w:rsidR="00393F93" w:rsidRPr="00AF5177">
        <w:rPr>
          <w:rFonts w:ascii="Arial" w:hAnsi="Arial" w:cs="Arial"/>
          <w:sz w:val="20"/>
          <w:szCs w:val="20"/>
        </w:rPr>
        <w:t xml:space="preserve"> </w:t>
      </w:r>
      <w:r w:rsidR="004D6EB2" w:rsidRPr="00AF5177">
        <w:rPr>
          <w:rFonts w:ascii="Arial" w:hAnsi="Arial" w:cs="Arial"/>
          <w:sz w:val="20"/>
          <w:szCs w:val="20"/>
        </w:rPr>
        <w:t xml:space="preserve">del </w:t>
      </w:r>
      <w:r w:rsidR="00393F93" w:rsidRPr="00AF5177">
        <w:rPr>
          <w:rFonts w:ascii="Arial" w:hAnsi="Arial" w:cs="Arial"/>
          <w:sz w:val="20"/>
          <w:szCs w:val="20"/>
        </w:rPr>
        <w:t xml:space="preserve">I.S.R. por Arrendamiento y Honorarios, </w:t>
      </w:r>
      <w:r w:rsidR="00AA0826">
        <w:rPr>
          <w:rFonts w:ascii="Arial" w:hAnsi="Arial" w:cs="Arial"/>
          <w:sz w:val="20"/>
          <w:szCs w:val="20"/>
        </w:rPr>
        <w:t>1.25 % I.S.</w:t>
      </w:r>
      <w:r w:rsidR="00F60BD3">
        <w:rPr>
          <w:rFonts w:ascii="Arial" w:hAnsi="Arial" w:cs="Arial"/>
          <w:sz w:val="20"/>
          <w:szCs w:val="20"/>
        </w:rPr>
        <w:t>R</w:t>
      </w:r>
      <w:r w:rsidR="00AA0826">
        <w:rPr>
          <w:rFonts w:ascii="Arial" w:hAnsi="Arial" w:cs="Arial"/>
          <w:sz w:val="20"/>
          <w:szCs w:val="20"/>
        </w:rPr>
        <w:t>.</w:t>
      </w:r>
      <w:r w:rsidR="00F60BD3">
        <w:rPr>
          <w:rFonts w:ascii="Arial" w:hAnsi="Arial" w:cs="Arial"/>
          <w:sz w:val="20"/>
          <w:szCs w:val="20"/>
        </w:rPr>
        <w:t xml:space="preserve"> RESICO, 6% Contribución adicional para el Desarrollo Económico y Social de la Entidad, </w:t>
      </w:r>
      <w:r w:rsidR="004D6EB2" w:rsidRPr="00AF5177">
        <w:rPr>
          <w:rFonts w:ascii="Arial" w:hAnsi="Arial" w:cs="Arial"/>
          <w:sz w:val="20"/>
          <w:szCs w:val="20"/>
        </w:rPr>
        <w:t xml:space="preserve">así como el 2 </w:t>
      </w:r>
      <w:r w:rsidR="002C3A98">
        <w:rPr>
          <w:rFonts w:ascii="Arial" w:hAnsi="Arial" w:cs="Arial"/>
          <w:sz w:val="20"/>
          <w:szCs w:val="20"/>
        </w:rPr>
        <w:t>%</w:t>
      </w:r>
      <w:r w:rsidR="004D6EB2" w:rsidRPr="00AF5177">
        <w:rPr>
          <w:rFonts w:ascii="Arial" w:hAnsi="Arial" w:cs="Arial"/>
          <w:sz w:val="20"/>
          <w:szCs w:val="20"/>
        </w:rPr>
        <w:t xml:space="preserve"> del Impuesto</w:t>
      </w:r>
      <w:r w:rsidR="00393F93" w:rsidRPr="00AF5177">
        <w:rPr>
          <w:rFonts w:ascii="Arial" w:hAnsi="Arial" w:cs="Arial"/>
          <w:sz w:val="20"/>
          <w:szCs w:val="20"/>
        </w:rPr>
        <w:t xml:space="preserve"> sobre Nómina</w:t>
      </w:r>
      <w:r w:rsidR="006A7A48" w:rsidRPr="00AF5177">
        <w:rPr>
          <w:rFonts w:ascii="Arial" w:hAnsi="Arial" w:cs="Arial"/>
          <w:sz w:val="20"/>
          <w:szCs w:val="20"/>
        </w:rPr>
        <w:t>s a prestadores de s</w:t>
      </w:r>
      <w:r w:rsidR="00393F93" w:rsidRPr="00AF5177">
        <w:rPr>
          <w:rFonts w:ascii="Arial" w:hAnsi="Arial" w:cs="Arial"/>
          <w:sz w:val="20"/>
          <w:szCs w:val="20"/>
        </w:rPr>
        <w:t xml:space="preserve">ervicios, </w:t>
      </w:r>
      <w:r w:rsidRPr="00AF5177">
        <w:rPr>
          <w:rFonts w:ascii="Arial" w:hAnsi="Arial" w:cs="Arial"/>
          <w:sz w:val="20"/>
          <w:szCs w:val="20"/>
        </w:rPr>
        <w:t>los cuales</w:t>
      </w:r>
      <w:r w:rsidR="00393F93" w:rsidRPr="00AF5177">
        <w:rPr>
          <w:rFonts w:ascii="Arial" w:hAnsi="Arial" w:cs="Arial"/>
          <w:sz w:val="20"/>
          <w:szCs w:val="20"/>
        </w:rPr>
        <w:t xml:space="preserve"> se encuentran pendientes de enterar. </w:t>
      </w:r>
    </w:p>
    <w:p w:rsidR="00983A13" w:rsidRPr="001E2C6E" w:rsidRDefault="00983A13">
      <w:pPr>
        <w:spacing w:line="100" w:lineRule="atLeast"/>
        <w:jc w:val="both"/>
        <w:rPr>
          <w:rFonts w:ascii="Arial" w:hAnsi="Arial" w:cs="Arial"/>
          <w:sz w:val="20"/>
          <w:szCs w:val="20"/>
        </w:rPr>
      </w:pPr>
    </w:p>
    <w:p w:rsidR="00E31E31" w:rsidRDefault="006A7A48">
      <w:pPr>
        <w:spacing w:line="100" w:lineRule="atLeast"/>
        <w:jc w:val="both"/>
        <w:rPr>
          <w:rFonts w:ascii="Arial" w:hAnsi="Arial" w:cs="Arial"/>
          <w:sz w:val="20"/>
          <w:szCs w:val="20"/>
        </w:rPr>
      </w:pPr>
      <w:r w:rsidRPr="00AF5177">
        <w:rPr>
          <w:rFonts w:ascii="Arial" w:hAnsi="Arial" w:cs="Arial"/>
          <w:sz w:val="20"/>
          <w:szCs w:val="20"/>
        </w:rPr>
        <w:t xml:space="preserve">También, se encuentran registrados los </w:t>
      </w:r>
      <w:r w:rsidR="00BE16BE">
        <w:rPr>
          <w:rFonts w:ascii="Arial" w:hAnsi="Arial" w:cs="Arial"/>
          <w:sz w:val="20"/>
          <w:szCs w:val="20"/>
        </w:rPr>
        <w:t>viáticos y reintegros depositados por aplicar de gastos de operación, mismo</w:t>
      </w:r>
      <w:r w:rsidRPr="00AF5177">
        <w:rPr>
          <w:rFonts w:ascii="Arial" w:hAnsi="Arial" w:cs="Arial"/>
          <w:sz w:val="20"/>
          <w:szCs w:val="20"/>
        </w:rPr>
        <w:t>s que se encuentran</w:t>
      </w:r>
      <w:r w:rsidR="00DD3F4A" w:rsidRPr="00AF5177">
        <w:rPr>
          <w:rFonts w:ascii="Arial" w:hAnsi="Arial" w:cs="Arial"/>
          <w:sz w:val="20"/>
          <w:szCs w:val="20"/>
        </w:rPr>
        <w:t xml:space="preserve"> pendientes de regularizar, para ello se está llevando a cabo las gestiones correspondientes ante la Secretaría de Hac</w:t>
      </w:r>
      <w:r w:rsidRPr="00AF5177">
        <w:rPr>
          <w:rFonts w:ascii="Arial" w:hAnsi="Arial" w:cs="Arial"/>
          <w:sz w:val="20"/>
          <w:szCs w:val="20"/>
        </w:rPr>
        <w:t>ienda para dicha regularización.</w:t>
      </w:r>
    </w:p>
    <w:p w:rsidR="006F0E78" w:rsidRPr="001E2C6E" w:rsidRDefault="006F0E78" w:rsidP="00756A89">
      <w:pPr>
        <w:spacing w:line="100" w:lineRule="atLeast"/>
        <w:jc w:val="both"/>
        <w:rPr>
          <w:rFonts w:ascii="Arial" w:hAnsi="Arial" w:cs="Arial"/>
          <w:sz w:val="20"/>
          <w:szCs w:val="20"/>
        </w:rPr>
      </w:pPr>
    </w:p>
    <w:p w:rsidR="00AF5E02" w:rsidRPr="001E2C6E" w:rsidRDefault="00AF5E02" w:rsidP="00756A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CORTO PLAZO</w:t>
            </w:r>
          </w:p>
          <w:p w:rsidR="00756A89" w:rsidRPr="00AF5177" w:rsidRDefault="00756A89"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B5E5E">
        <w:tc>
          <w:tcPr>
            <w:tcW w:w="3969" w:type="dxa"/>
            <w:tcBorders>
              <w:right w:val="single" w:sz="4" w:space="0" w:color="FFFFFF" w:themeColor="background1"/>
            </w:tcBorders>
            <w:shd w:val="clear" w:color="auto" w:fill="B5A66B"/>
          </w:tcPr>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tcPr>
          <w:p w:rsidR="00756A89" w:rsidRPr="00AF5177" w:rsidRDefault="002A250F"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756A89" w:rsidRPr="00AF5177" w:rsidRDefault="0023717E"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756A89" w:rsidRPr="00AF5177" w:rsidTr="008B5E5E">
        <w:tc>
          <w:tcPr>
            <w:tcW w:w="3969" w:type="dxa"/>
          </w:tcPr>
          <w:p w:rsidR="00756A89" w:rsidRPr="00AF5177" w:rsidRDefault="00756A89" w:rsidP="006E5C14">
            <w:pPr>
              <w:pStyle w:val="Contenidodelatabla"/>
              <w:spacing w:before="100"/>
              <w:jc w:val="both"/>
              <w:rPr>
                <w:rFonts w:ascii="Arial" w:hAnsi="Arial" w:cs="Arial"/>
                <w:b/>
                <w:sz w:val="20"/>
                <w:szCs w:val="20"/>
                <w:u w:val="single"/>
              </w:rPr>
            </w:pPr>
            <w:r w:rsidRPr="00AF5177">
              <w:rPr>
                <w:rFonts w:ascii="Arial" w:hAnsi="Arial" w:cs="Arial"/>
                <w:b/>
                <w:sz w:val="20"/>
                <w:szCs w:val="20"/>
              </w:rPr>
              <w:t>Servicios Personales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56A89" w:rsidP="00F60BD3">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60BD3">
              <w:rPr>
                <w:rFonts w:ascii="Arial" w:hAnsi="Arial" w:cs="Arial"/>
                <w:sz w:val="20"/>
                <w:szCs w:val="20"/>
              </w:rPr>
              <w:t>2,648,236</w:t>
            </w:r>
            <w:r w:rsidRPr="00AF5177">
              <w:rPr>
                <w:rFonts w:ascii="Arial" w:hAnsi="Arial" w:cs="Arial"/>
                <w:sz w:val="20"/>
                <w:szCs w:val="20"/>
              </w:rPr>
              <w:t>.</w:t>
            </w:r>
            <w:r w:rsidR="00F60BD3">
              <w:rPr>
                <w:rFonts w:ascii="Arial" w:hAnsi="Arial" w:cs="Arial"/>
                <w:sz w:val="20"/>
                <w:szCs w:val="20"/>
              </w:rPr>
              <w:t>61</w:t>
            </w:r>
          </w:p>
        </w:tc>
        <w:tc>
          <w:tcPr>
            <w:tcW w:w="2126" w:type="dxa"/>
          </w:tcPr>
          <w:p w:rsidR="00756A89" w:rsidRPr="00AF5177" w:rsidRDefault="00756A89" w:rsidP="00F60BD3">
            <w:pPr>
              <w:pStyle w:val="Contenidodelatabla"/>
              <w:spacing w:before="100"/>
              <w:jc w:val="right"/>
              <w:rPr>
                <w:rFonts w:ascii="Arial" w:hAnsi="Arial" w:cs="Arial"/>
                <w:sz w:val="20"/>
                <w:szCs w:val="20"/>
              </w:rPr>
            </w:pPr>
            <w:r w:rsidRPr="00AF5177">
              <w:rPr>
                <w:rFonts w:ascii="Arial" w:hAnsi="Arial" w:cs="Arial"/>
                <w:sz w:val="20"/>
                <w:szCs w:val="20"/>
              </w:rPr>
              <w:t>$</w:t>
            </w:r>
            <w:r w:rsidR="00F60BD3">
              <w:rPr>
                <w:rFonts w:ascii="Arial" w:hAnsi="Arial" w:cs="Arial"/>
                <w:sz w:val="20"/>
                <w:szCs w:val="20"/>
              </w:rPr>
              <w:t xml:space="preserve"> </w:t>
            </w:r>
            <w:r w:rsidRPr="00AF5177">
              <w:rPr>
                <w:rFonts w:ascii="Arial" w:hAnsi="Arial" w:cs="Arial"/>
                <w:sz w:val="20"/>
                <w:szCs w:val="20"/>
              </w:rPr>
              <w:t xml:space="preserve"> </w:t>
            </w:r>
            <w:r w:rsidR="00F60BD3">
              <w:rPr>
                <w:rFonts w:ascii="Arial" w:hAnsi="Arial" w:cs="Arial"/>
                <w:sz w:val="20"/>
                <w:szCs w:val="20"/>
              </w:rPr>
              <w:t>7,159,453.06</w:t>
            </w:r>
          </w:p>
        </w:tc>
      </w:tr>
      <w:tr w:rsidR="00756A89" w:rsidRPr="00AF5177" w:rsidTr="008B5E5E">
        <w:tc>
          <w:tcPr>
            <w:tcW w:w="3969" w:type="dxa"/>
          </w:tcPr>
          <w:p w:rsidR="00756A89" w:rsidRDefault="00756A89" w:rsidP="006E5C14">
            <w:pPr>
              <w:pStyle w:val="Contenidodelatabla"/>
              <w:spacing w:before="100"/>
              <w:jc w:val="both"/>
              <w:rPr>
                <w:rFonts w:ascii="Arial" w:hAnsi="Arial" w:cs="Arial"/>
                <w:b/>
                <w:sz w:val="20"/>
                <w:szCs w:val="20"/>
              </w:rPr>
            </w:pPr>
            <w:r w:rsidRPr="00AF5177">
              <w:rPr>
                <w:rFonts w:ascii="Arial" w:hAnsi="Arial" w:cs="Arial"/>
                <w:b/>
                <w:sz w:val="20"/>
                <w:szCs w:val="20"/>
              </w:rPr>
              <w:t>Proveedores por Pagar a Corto Plazo</w:t>
            </w:r>
          </w:p>
          <w:p w:rsidR="00F60BD3" w:rsidRPr="00AF5177" w:rsidRDefault="00F60BD3" w:rsidP="006E5C14">
            <w:pPr>
              <w:pStyle w:val="Contenidodelatabla"/>
              <w:spacing w:before="100"/>
              <w:jc w:val="both"/>
              <w:rPr>
                <w:rFonts w:ascii="Arial" w:hAnsi="Arial" w:cs="Arial"/>
                <w:b/>
                <w:sz w:val="20"/>
                <w:szCs w:val="20"/>
                <w:u w:val="single"/>
              </w:rPr>
            </w:pPr>
            <w:r>
              <w:rPr>
                <w:rFonts w:ascii="Arial" w:hAnsi="Arial" w:cs="Arial"/>
                <w:b/>
                <w:sz w:val="20"/>
                <w:szCs w:val="20"/>
              </w:rPr>
              <w:t>Transferencias Otorgadas por Pagar a Corto Plazo</w:t>
            </w:r>
          </w:p>
        </w:tc>
        <w:tc>
          <w:tcPr>
            <w:tcW w:w="1842" w:type="dxa"/>
          </w:tcPr>
          <w:p w:rsidR="00756A89"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p w:rsidR="00F60BD3" w:rsidRPr="003A068F" w:rsidRDefault="00F60BD3"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Default="00F60BD3" w:rsidP="00756A89">
            <w:pPr>
              <w:pStyle w:val="Contenidodelatabla"/>
              <w:spacing w:before="100"/>
              <w:jc w:val="right"/>
              <w:rPr>
                <w:rFonts w:ascii="Arial" w:hAnsi="Arial" w:cs="Arial"/>
                <w:sz w:val="20"/>
                <w:szCs w:val="20"/>
              </w:rPr>
            </w:pPr>
            <w:r>
              <w:rPr>
                <w:rFonts w:ascii="Arial" w:hAnsi="Arial" w:cs="Arial"/>
                <w:sz w:val="20"/>
                <w:szCs w:val="20"/>
              </w:rPr>
              <w:t>5,606,305.97</w:t>
            </w:r>
          </w:p>
          <w:p w:rsidR="00F60BD3" w:rsidRPr="00AF5177" w:rsidRDefault="00F60BD3" w:rsidP="00756A89">
            <w:pPr>
              <w:pStyle w:val="Contenidodelatabla"/>
              <w:spacing w:before="100"/>
              <w:jc w:val="right"/>
              <w:rPr>
                <w:rFonts w:ascii="Arial" w:hAnsi="Arial" w:cs="Arial"/>
                <w:sz w:val="20"/>
                <w:szCs w:val="20"/>
              </w:rPr>
            </w:pPr>
            <w:r>
              <w:rPr>
                <w:rFonts w:ascii="Arial" w:hAnsi="Arial" w:cs="Arial"/>
                <w:sz w:val="20"/>
                <w:szCs w:val="20"/>
              </w:rPr>
              <w:t>40,000.00</w:t>
            </w:r>
          </w:p>
        </w:tc>
        <w:tc>
          <w:tcPr>
            <w:tcW w:w="2126" w:type="dxa"/>
          </w:tcPr>
          <w:p w:rsidR="00756A89" w:rsidRDefault="00F60BD3" w:rsidP="00756A89">
            <w:pPr>
              <w:pStyle w:val="Contenidodelatabla"/>
              <w:spacing w:before="100"/>
              <w:jc w:val="right"/>
              <w:rPr>
                <w:rFonts w:ascii="Arial" w:hAnsi="Arial" w:cs="Arial"/>
                <w:sz w:val="20"/>
                <w:szCs w:val="20"/>
              </w:rPr>
            </w:pPr>
            <w:r>
              <w:rPr>
                <w:rFonts w:ascii="Arial" w:hAnsi="Arial" w:cs="Arial"/>
                <w:sz w:val="20"/>
                <w:szCs w:val="20"/>
              </w:rPr>
              <w:t>7,415,866</w:t>
            </w:r>
            <w:r w:rsidR="00756A89" w:rsidRPr="00AF5177">
              <w:rPr>
                <w:rFonts w:ascii="Arial" w:hAnsi="Arial" w:cs="Arial"/>
                <w:sz w:val="20"/>
                <w:szCs w:val="20"/>
              </w:rPr>
              <w:t>.0</w:t>
            </w:r>
            <w:r>
              <w:rPr>
                <w:rFonts w:ascii="Arial" w:hAnsi="Arial" w:cs="Arial"/>
                <w:sz w:val="20"/>
                <w:szCs w:val="20"/>
              </w:rPr>
              <w:t>9</w:t>
            </w:r>
          </w:p>
          <w:p w:rsidR="00F60BD3" w:rsidRPr="00AF5177" w:rsidRDefault="00F60BD3" w:rsidP="00756A89">
            <w:pPr>
              <w:pStyle w:val="Contenidodelatabla"/>
              <w:spacing w:before="100"/>
              <w:jc w:val="right"/>
              <w:rPr>
                <w:rFonts w:ascii="Arial" w:hAnsi="Arial" w:cs="Arial"/>
                <w:sz w:val="20"/>
                <w:szCs w:val="20"/>
              </w:rPr>
            </w:pPr>
            <w:r>
              <w:rPr>
                <w:rFonts w:ascii="Arial" w:hAnsi="Arial" w:cs="Arial"/>
                <w:sz w:val="20"/>
                <w:szCs w:val="20"/>
              </w:rPr>
              <w:t>0</w:t>
            </w:r>
          </w:p>
        </w:tc>
      </w:tr>
      <w:tr w:rsidR="00756A89" w:rsidRPr="00AF5177" w:rsidTr="008B5E5E">
        <w:tc>
          <w:tcPr>
            <w:tcW w:w="3969" w:type="dxa"/>
          </w:tcPr>
          <w:p w:rsidR="00756A89" w:rsidRPr="00AF5177" w:rsidRDefault="00756A89" w:rsidP="006E5C14">
            <w:pPr>
              <w:pStyle w:val="Contenidodelatabla"/>
              <w:spacing w:before="100"/>
              <w:jc w:val="both"/>
              <w:rPr>
                <w:rFonts w:ascii="Arial" w:hAnsi="Arial" w:cs="Arial"/>
                <w:b/>
                <w:sz w:val="20"/>
                <w:szCs w:val="20"/>
                <w:u w:val="single"/>
              </w:rPr>
            </w:pPr>
            <w:r w:rsidRPr="00AF5177">
              <w:rPr>
                <w:rFonts w:ascii="Arial" w:hAnsi="Arial" w:cs="Arial"/>
                <w:b/>
                <w:sz w:val="20"/>
                <w:szCs w:val="20"/>
              </w:rPr>
              <w:t>Retenciones y Contribuciones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F60BD3" w:rsidP="00756A89">
            <w:pPr>
              <w:pStyle w:val="Contenidodelatabla"/>
              <w:spacing w:before="100"/>
              <w:jc w:val="right"/>
              <w:rPr>
                <w:rFonts w:ascii="Arial" w:hAnsi="Arial" w:cs="Arial"/>
                <w:sz w:val="20"/>
                <w:szCs w:val="20"/>
              </w:rPr>
            </w:pPr>
            <w:r>
              <w:rPr>
                <w:rFonts w:ascii="Arial" w:hAnsi="Arial" w:cs="Arial"/>
                <w:sz w:val="20"/>
                <w:szCs w:val="20"/>
              </w:rPr>
              <w:t>194,893.24</w:t>
            </w:r>
          </w:p>
        </w:tc>
        <w:tc>
          <w:tcPr>
            <w:tcW w:w="2126" w:type="dxa"/>
          </w:tcPr>
          <w:p w:rsidR="00756A89" w:rsidRPr="00AF5177" w:rsidRDefault="00756A89" w:rsidP="00F60BD3">
            <w:pPr>
              <w:pStyle w:val="Contenidodelatabla"/>
              <w:spacing w:before="100"/>
              <w:jc w:val="right"/>
              <w:rPr>
                <w:rFonts w:ascii="Arial" w:hAnsi="Arial" w:cs="Arial"/>
                <w:sz w:val="20"/>
                <w:szCs w:val="20"/>
              </w:rPr>
            </w:pPr>
            <w:r w:rsidRPr="00AF5177">
              <w:rPr>
                <w:rFonts w:ascii="Arial" w:hAnsi="Arial" w:cs="Arial"/>
                <w:sz w:val="20"/>
                <w:szCs w:val="20"/>
              </w:rPr>
              <w:t>1,</w:t>
            </w:r>
            <w:r w:rsidR="00F60BD3">
              <w:rPr>
                <w:rFonts w:ascii="Arial" w:hAnsi="Arial" w:cs="Arial"/>
                <w:sz w:val="20"/>
                <w:szCs w:val="20"/>
              </w:rPr>
              <w:t>685</w:t>
            </w:r>
            <w:r w:rsidRPr="00AF5177">
              <w:rPr>
                <w:rFonts w:ascii="Arial" w:hAnsi="Arial" w:cs="Arial"/>
                <w:sz w:val="20"/>
                <w:szCs w:val="20"/>
              </w:rPr>
              <w:t>,</w:t>
            </w:r>
            <w:r w:rsidR="00F60BD3">
              <w:rPr>
                <w:rFonts w:ascii="Arial" w:hAnsi="Arial" w:cs="Arial"/>
                <w:sz w:val="20"/>
                <w:szCs w:val="20"/>
              </w:rPr>
              <w:t>805</w:t>
            </w:r>
            <w:r w:rsidRPr="00AF5177">
              <w:rPr>
                <w:rFonts w:ascii="Arial" w:hAnsi="Arial" w:cs="Arial"/>
                <w:sz w:val="20"/>
                <w:szCs w:val="20"/>
              </w:rPr>
              <w:t>.</w:t>
            </w:r>
            <w:r w:rsidR="00F60BD3">
              <w:rPr>
                <w:rFonts w:ascii="Arial" w:hAnsi="Arial" w:cs="Arial"/>
                <w:sz w:val="20"/>
                <w:szCs w:val="20"/>
              </w:rPr>
              <w:t>8</w:t>
            </w:r>
            <w:r w:rsidRPr="00AF5177">
              <w:rPr>
                <w:rFonts w:ascii="Arial" w:hAnsi="Arial" w:cs="Arial"/>
                <w:sz w:val="20"/>
                <w:szCs w:val="20"/>
              </w:rPr>
              <w:t>0</w:t>
            </w:r>
          </w:p>
        </w:tc>
      </w:tr>
      <w:tr w:rsidR="00756A89" w:rsidRPr="00AF5177" w:rsidTr="005F7811">
        <w:tc>
          <w:tcPr>
            <w:tcW w:w="3969" w:type="dxa"/>
            <w:tcBorders>
              <w:bottom w:val="single" w:sz="12" w:space="0" w:color="auto"/>
            </w:tcBorders>
          </w:tcPr>
          <w:p w:rsidR="00756A89" w:rsidRPr="00AF5177" w:rsidRDefault="00756A89" w:rsidP="006E5C14">
            <w:pPr>
              <w:pStyle w:val="Contenidodelatabla"/>
              <w:spacing w:before="100" w:line="276" w:lineRule="auto"/>
              <w:jc w:val="both"/>
              <w:rPr>
                <w:rFonts w:ascii="Arial" w:hAnsi="Arial" w:cs="Arial"/>
                <w:b/>
                <w:sz w:val="20"/>
                <w:szCs w:val="20"/>
                <w:u w:val="single"/>
              </w:rPr>
            </w:pPr>
            <w:r w:rsidRPr="00AF5177">
              <w:rPr>
                <w:rFonts w:ascii="Arial" w:hAnsi="Arial" w:cs="Arial"/>
                <w:b/>
                <w:sz w:val="20"/>
                <w:szCs w:val="20"/>
              </w:rPr>
              <w:t>Otras Cuentas por Pagar a Corto Plazo</w:t>
            </w:r>
          </w:p>
        </w:tc>
        <w:tc>
          <w:tcPr>
            <w:tcW w:w="1842" w:type="dxa"/>
            <w:tcBorders>
              <w:bottom w:val="single" w:sz="12" w:space="0" w:color="auto"/>
            </w:tcBorders>
          </w:tcPr>
          <w:p w:rsidR="00756A89" w:rsidRPr="003A068F" w:rsidRDefault="00756A89" w:rsidP="00AC15D4">
            <w:pPr>
              <w:spacing w:before="100" w:line="276" w:lineRule="auto"/>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Borders>
              <w:bottom w:val="single" w:sz="12" w:space="0" w:color="auto"/>
            </w:tcBorders>
          </w:tcPr>
          <w:p w:rsidR="00756A89" w:rsidRPr="00AF5177" w:rsidRDefault="00F60BD3" w:rsidP="00F60BD3">
            <w:pPr>
              <w:pStyle w:val="Contenidodelatabla"/>
              <w:spacing w:before="100" w:line="276" w:lineRule="auto"/>
              <w:jc w:val="right"/>
              <w:rPr>
                <w:rFonts w:ascii="Arial" w:hAnsi="Arial" w:cs="Arial"/>
                <w:sz w:val="20"/>
                <w:szCs w:val="20"/>
              </w:rPr>
            </w:pPr>
            <w:r>
              <w:rPr>
                <w:rFonts w:ascii="Arial" w:hAnsi="Arial" w:cs="Arial"/>
                <w:sz w:val="20"/>
                <w:szCs w:val="20"/>
              </w:rPr>
              <w:t>143,086</w:t>
            </w:r>
            <w:r w:rsidR="00756A89" w:rsidRPr="00AF5177">
              <w:rPr>
                <w:rFonts w:ascii="Arial" w:hAnsi="Arial" w:cs="Arial"/>
                <w:sz w:val="20"/>
                <w:szCs w:val="20"/>
              </w:rPr>
              <w:t>.</w:t>
            </w:r>
            <w:r>
              <w:rPr>
                <w:rFonts w:ascii="Arial" w:hAnsi="Arial" w:cs="Arial"/>
                <w:sz w:val="20"/>
                <w:szCs w:val="20"/>
              </w:rPr>
              <w:t>98</w:t>
            </w:r>
          </w:p>
        </w:tc>
        <w:tc>
          <w:tcPr>
            <w:tcW w:w="2126" w:type="dxa"/>
            <w:tcBorders>
              <w:bottom w:val="single" w:sz="12" w:space="0" w:color="auto"/>
            </w:tcBorders>
          </w:tcPr>
          <w:p w:rsidR="00756A89" w:rsidRPr="00AF5177" w:rsidRDefault="00F60BD3" w:rsidP="00AC15D4">
            <w:pPr>
              <w:pStyle w:val="Contenidodelatabla"/>
              <w:spacing w:before="100" w:line="276" w:lineRule="auto"/>
              <w:jc w:val="right"/>
              <w:rPr>
                <w:rFonts w:ascii="Arial" w:hAnsi="Arial" w:cs="Arial"/>
                <w:sz w:val="20"/>
                <w:szCs w:val="20"/>
              </w:rPr>
            </w:pPr>
            <w:r>
              <w:rPr>
                <w:rFonts w:ascii="Arial" w:hAnsi="Arial" w:cs="Arial"/>
                <w:sz w:val="20"/>
                <w:szCs w:val="20"/>
              </w:rPr>
              <w:t>226,550.40</w:t>
            </w:r>
          </w:p>
        </w:tc>
      </w:tr>
      <w:tr w:rsidR="005F7811" w:rsidRPr="00AF5177" w:rsidTr="005F7811">
        <w:tc>
          <w:tcPr>
            <w:tcW w:w="3969" w:type="dxa"/>
            <w:tcBorders>
              <w:top w:val="single" w:sz="12" w:space="0" w:color="auto"/>
            </w:tcBorders>
          </w:tcPr>
          <w:p w:rsidR="005F7811" w:rsidRPr="005F7811" w:rsidRDefault="005F7811" w:rsidP="005F7811">
            <w:pPr>
              <w:pStyle w:val="Contenidodelatabla"/>
              <w:rPr>
                <w:rFonts w:ascii="Arial" w:hAnsi="Arial" w:cs="Arial"/>
                <w:b/>
                <w:sz w:val="2"/>
                <w:szCs w:val="2"/>
              </w:rPr>
            </w:pPr>
          </w:p>
        </w:tc>
        <w:tc>
          <w:tcPr>
            <w:tcW w:w="1842" w:type="dxa"/>
            <w:tcBorders>
              <w:top w:val="single" w:sz="12" w:space="0" w:color="auto"/>
            </w:tcBorders>
          </w:tcPr>
          <w:p w:rsidR="005F7811" w:rsidRPr="005F7811" w:rsidRDefault="005F7811" w:rsidP="005F7811">
            <w:pPr>
              <w:jc w:val="center"/>
              <w:rPr>
                <w:rFonts w:ascii="Arial" w:hAnsi="Arial" w:cs="Arial"/>
                <w:sz w:val="2"/>
                <w:szCs w:val="2"/>
                <w:u w:val="single"/>
              </w:rPr>
            </w:pPr>
          </w:p>
        </w:tc>
        <w:tc>
          <w:tcPr>
            <w:tcW w:w="2269" w:type="dxa"/>
            <w:tcBorders>
              <w:top w:val="single" w:sz="12" w:space="0" w:color="auto"/>
            </w:tcBorders>
          </w:tcPr>
          <w:p w:rsidR="005F7811" w:rsidRPr="005F7811" w:rsidRDefault="005F7811" w:rsidP="005F7811">
            <w:pPr>
              <w:pStyle w:val="Contenidodelatabla"/>
              <w:jc w:val="right"/>
              <w:rPr>
                <w:rFonts w:ascii="Arial" w:hAnsi="Arial" w:cs="Arial"/>
                <w:sz w:val="2"/>
                <w:szCs w:val="2"/>
              </w:rPr>
            </w:pPr>
          </w:p>
        </w:tc>
        <w:tc>
          <w:tcPr>
            <w:tcW w:w="2126" w:type="dxa"/>
            <w:tcBorders>
              <w:top w:val="single" w:sz="12" w:space="0" w:color="auto"/>
            </w:tcBorders>
          </w:tcPr>
          <w:p w:rsidR="005F7811" w:rsidRPr="005F7811" w:rsidRDefault="005F7811" w:rsidP="005F7811">
            <w:pPr>
              <w:pStyle w:val="Contenidodelatabla"/>
              <w:jc w:val="right"/>
              <w:rPr>
                <w:rFonts w:ascii="Arial" w:hAnsi="Arial" w:cs="Arial"/>
                <w:sz w:val="2"/>
                <w:szCs w:val="2"/>
              </w:rPr>
            </w:pPr>
          </w:p>
        </w:tc>
      </w:tr>
      <w:tr w:rsidR="00756A89" w:rsidRPr="00AF5177" w:rsidTr="005F7811">
        <w:tc>
          <w:tcPr>
            <w:tcW w:w="3969" w:type="dxa"/>
            <w:tcBorders>
              <w:bottom w:val="single" w:sz="4" w:space="0" w:color="auto"/>
            </w:tcBorders>
            <w:shd w:val="clear" w:color="auto" w:fill="B5A66B"/>
          </w:tcPr>
          <w:p w:rsidR="00756A89" w:rsidRPr="00AF5177" w:rsidRDefault="00756A89" w:rsidP="00756A89">
            <w:pPr>
              <w:spacing w:before="100" w:line="100" w:lineRule="atLeast"/>
              <w:rPr>
                <w:rFonts w:ascii="Arial" w:hAnsi="Arial" w:cs="Arial"/>
                <w:b/>
                <w:sz w:val="20"/>
                <w:szCs w:val="20"/>
              </w:rPr>
            </w:pPr>
          </w:p>
        </w:tc>
        <w:tc>
          <w:tcPr>
            <w:tcW w:w="1842" w:type="dxa"/>
            <w:tcBorders>
              <w:bottom w:val="single" w:sz="4" w:space="0" w:color="auto"/>
            </w:tcBorders>
            <w:shd w:val="clear" w:color="auto" w:fill="B5A66B"/>
          </w:tcPr>
          <w:p w:rsidR="00756A89" w:rsidRPr="00AF5177" w:rsidRDefault="00756A89"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756A89" w:rsidRPr="00AF5177" w:rsidRDefault="00756A89" w:rsidP="00F60BD3">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60BD3">
              <w:rPr>
                <w:rFonts w:ascii="Arial" w:hAnsi="Arial" w:cs="Arial"/>
                <w:b/>
                <w:bCs/>
                <w:sz w:val="20"/>
                <w:szCs w:val="20"/>
              </w:rPr>
              <w:t>8,632,522.80</w:t>
            </w:r>
          </w:p>
        </w:tc>
        <w:tc>
          <w:tcPr>
            <w:tcW w:w="2126" w:type="dxa"/>
            <w:tcBorders>
              <w:bottom w:val="single" w:sz="4" w:space="0" w:color="auto"/>
            </w:tcBorders>
            <w:shd w:val="clear" w:color="auto" w:fill="B5A66B"/>
          </w:tcPr>
          <w:p w:rsidR="00756A89" w:rsidRPr="00AF5177" w:rsidRDefault="00756A89" w:rsidP="00F60BD3">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60BD3">
              <w:rPr>
                <w:rFonts w:ascii="Arial" w:hAnsi="Arial" w:cs="Arial"/>
                <w:b/>
                <w:bCs/>
                <w:sz w:val="20"/>
                <w:szCs w:val="20"/>
              </w:rPr>
              <w:t>16,487,675.35</w:t>
            </w:r>
          </w:p>
        </w:tc>
      </w:tr>
    </w:tbl>
    <w:p w:rsidR="00756A89" w:rsidRDefault="00756A89" w:rsidP="00756A89">
      <w:pPr>
        <w:spacing w:before="100" w:line="100" w:lineRule="atLeast"/>
        <w:jc w:val="both"/>
        <w:rPr>
          <w:rFonts w:ascii="Arial" w:hAnsi="Arial" w:cs="Arial"/>
          <w:sz w:val="20"/>
          <w:szCs w:val="20"/>
        </w:rPr>
      </w:pPr>
    </w:p>
    <w:p w:rsidR="001E2C6E" w:rsidRPr="001E2C6E" w:rsidRDefault="001E2C6E" w:rsidP="00756A89">
      <w:pPr>
        <w:spacing w:before="100" w:line="100" w:lineRule="atLeast"/>
        <w:jc w:val="both"/>
        <w:rPr>
          <w:rFonts w:ascii="Arial" w:hAnsi="Arial" w:cs="Arial"/>
          <w:sz w:val="20"/>
          <w:szCs w:val="20"/>
        </w:rPr>
      </w:pPr>
    </w:p>
    <w:p w:rsidR="000A2C85" w:rsidRPr="00587087" w:rsidRDefault="000A2C85" w:rsidP="000A2C85">
      <w:pPr>
        <w:rPr>
          <w:rFonts w:ascii="Arial" w:hAnsi="Arial" w:cs="Arial"/>
          <w:b/>
          <w:i/>
          <w:color w:val="621132"/>
          <w:sz w:val="22"/>
          <w:szCs w:val="22"/>
        </w:rPr>
      </w:pPr>
      <w:r w:rsidRPr="00587087">
        <w:rPr>
          <w:rFonts w:ascii="Arial" w:hAnsi="Arial" w:cs="Arial"/>
          <w:b/>
          <w:i/>
          <w:color w:val="621132"/>
          <w:sz w:val="22"/>
          <w:szCs w:val="22"/>
        </w:rPr>
        <w:t xml:space="preserve">Fondos y Bienes de Terceros en Garantía y/o Administración a </w:t>
      </w:r>
      <w:r>
        <w:rPr>
          <w:rFonts w:ascii="Arial" w:hAnsi="Arial" w:cs="Arial"/>
          <w:b/>
          <w:i/>
          <w:color w:val="621132"/>
          <w:sz w:val="22"/>
          <w:szCs w:val="22"/>
        </w:rPr>
        <w:t>Corto</w:t>
      </w:r>
      <w:r w:rsidRPr="00587087">
        <w:rPr>
          <w:rFonts w:ascii="Arial" w:hAnsi="Arial" w:cs="Arial"/>
          <w:b/>
          <w:i/>
          <w:color w:val="621132"/>
          <w:sz w:val="22"/>
          <w:szCs w:val="22"/>
        </w:rPr>
        <w:t xml:space="preserve"> Plazo</w:t>
      </w:r>
    </w:p>
    <w:p w:rsidR="000A2C85" w:rsidRPr="001E2C6E" w:rsidRDefault="000A2C85" w:rsidP="000A2C85">
      <w:pPr>
        <w:spacing w:line="100" w:lineRule="atLeast"/>
        <w:jc w:val="both"/>
        <w:rPr>
          <w:rFonts w:ascii="Arial" w:hAnsi="Arial" w:cs="Arial"/>
          <w:sz w:val="22"/>
          <w:szCs w:val="22"/>
          <w:u w:val="single"/>
        </w:rPr>
      </w:pPr>
    </w:p>
    <w:p w:rsidR="000A2C85" w:rsidRDefault="000A2C85" w:rsidP="000A2C85">
      <w:pPr>
        <w:spacing w:line="100" w:lineRule="atLeast"/>
        <w:jc w:val="both"/>
        <w:rPr>
          <w:rFonts w:ascii="Arial" w:hAnsi="Arial" w:cs="Arial"/>
          <w:sz w:val="20"/>
          <w:szCs w:val="20"/>
        </w:rPr>
      </w:pPr>
      <w:r w:rsidRPr="00AF5177">
        <w:rPr>
          <w:rFonts w:ascii="Arial" w:hAnsi="Arial" w:cs="Arial"/>
          <w:sz w:val="20"/>
          <w:szCs w:val="20"/>
        </w:rPr>
        <w:t xml:space="preserve">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hAnsi="Arial" w:cs="Arial"/>
          <w:sz w:val="20"/>
          <w:szCs w:val="20"/>
        </w:rPr>
        <w:t xml:space="preserve">, este rubro asciende a $ </w:t>
      </w:r>
      <w:r w:rsidR="00F60BD3">
        <w:rPr>
          <w:rFonts w:ascii="Arial" w:hAnsi="Arial" w:cs="Arial"/>
          <w:sz w:val="20"/>
          <w:szCs w:val="20"/>
        </w:rPr>
        <w:t>0.10</w:t>
      </w:r>
      <w:r w:rsidRPr="00AF5177">
        <w:rPr>
          <w:rFonts w:ascii="Arial" w:hAnsi="Arial" w:cs="Arial"/>
          <w:sz w:val="20"/>
          <w:szCs w:val="20"/>
        </w:rPr>
        <w:t xml:space="preserve"> y representa el </w:t>
      </w:r>
      <w:r w:rsidR="00846A91">
        <w:rPr>
          <w:rFonts w:ascii="Arial" w:hAnsi="Arial" w:cs="Arial"/>
          <w:sz w:val="20"/>
          <w:szCs w:val="20"/>
        </w:rPr>
        <w:t>0.1</w:t>
      </w:r>
      <w:r w:rsidRPr="00AF5177">
        <w:rPr>
          <w:rFonts w:ascii="Arial" w:hAnsi="Arial" w:cs="Arial"/>
          <w:sz w:val="20"/>
          <w:szCs w:val="20"/>
        </w:rPr>
        <w:t xml:space="preserve"> </w:t>
      </w:r>
      <w:r>
        <w:rPr>
          <w:rFonts w:ascii="Arial" w:hAnsi="Arial" w:cs="Arial"/>
          <w:sz w:val="20"/>
          <w:szCs w:val="20"/>
        </w:rPr>
        <w:t>%</w:t>
      </w:r>
      <w:r w:rsidR="00846A91">
        <w:rPr>
          <w:rFonts w:ascii="Arial" w:hAnsi="Arial" w:cs="Arial"/>
          <w:sz w:val="20"/>
          <w:szCs w:val="20"/>
        </w:rPr>
        <w:t xml:space="preserve"> del total del pasivo</w:t>
      </w:r>
      <w:r w:rsidRPr="00AF5177">
        <w:rPr>
          <w:rFonts w:ascii="Arial" w:hAnsi="Arial" w:cs="Arial"/>
          <w:sz w:val="20"/>
          <w:szCs w:val="20"/>
        </w:rPr>
        <w:t xml:space="preserve"> circulante y corresponde a las obligaciones con recursos </w:t>
      </w:r>
      <w:r>
        <w:rPr>
          <w:rFonts w:ascii="Arial" w:hAnsi="Arial" w:cs="Arial"/>
          <w:sz w:val="20"/>
          <w:szCs w:val="20"/>
        </w:rPr>
        <w:t>ajenos</w:t>
      </w:r>
      <w:r w:rsidR="0047172B">
        <w:rPr>
          <w:rFonts w:ascii="Arial" w:hAnsi="Arial" w:cs="Arial"/>
          <w:sz w:val="20"/>
          <w:szCs w:val="20"/>
        </w:rPr>
        <w:t xml:space="preserve"> por la apertura de la cuenta bancaria denominada </w:t>
      </w:r>
      <w:r w:rsidR="0047172B" w:rsidRPr="0047172B">
        <w:rPr>
          <w:rFonts w:ascii="Arial" w:hAnsi="Arial" w:cs="Arial"/>
          <w:i/>
          <w:sz w:val="20"/>
          <w:szCs w:val="20"/>
        </w:rPr>
        <w:t>“Secretaría de Hacienda LI Reunión de Funcionarios Fiscales 2022”</w:t>
      </w:r>
      <w:r>
        <w:rPr>
          <w:rFonts w:ascii="Arial" w:hAnsi="Arial" w:cs="Arial"/>
          <w:sz w:val="20"/>
          <w:szCs w:val="20"/>
        </w:rPr>
        <w:t xml:space="preserve">, </w:t>
      </w:r>
      <w:r w:rsidRPr="00AF5177">
        <w:rPr>
          <w:rFonts w:ascii="Arial" w:hAnsi="Arial" w:cs="Arial"/>
          <w:sz w:val="20"/>
          <w:szCs w:val="20"/>
        </w:rPr>
        <w:t>correspondiente al periodo que se informa, así como de ejercicios anteri</w:t>
      </w:r>
      <w:r w:rsidR="0047172B">
        <w:rPr>
          <w:rFonts w:ascii="Arial" w:hAnsi="Arial" w:cs="Arial"/>
          <w:sz w:val="20"/>
          <w:szCs w:val="20"/>
        </w:rPr>
        <w:t>ores, mismo que será regularizado el siguiente trimestre.</w:t>
      </w:r>
    </w:p>
    <w:p w:rsidR="00AF5E02" w:rsidRPr="001E2C6E" w:rsidRDefault="00AF5E02" w:rsidP="000A2C85">
      <w:pPr>
        <w:spacing w:line="100" w:lineRule="atLeast"/>
        <w:jc w:val="both"/>
        <w:rPr>
          <w:rFonts w:ascii="Arial" w:hAnsi="Arial" w:cs="Arial"/>
          <w:sz w:val="20"/>
          <w:szCs w:val="20"/>
        </w:rPr>
      </w:pPr>
    </w:p>
    <w:p w:rsidR="000A2C85" w:rsidRDefault="000A2C85" w:rsidP="000A2C8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0A2C85" w:rsidRPr="00AF5177" w:rsidTr="000A2C85">
        <w:tc>
          <w:tcPr>
            <w:tcW w:w="10206" w:type="dxa"/>
            <w:gridSpan w:val="4"/>
            <w:shd w:val="clear" w:color="auto" w:fill="E6E6E6"/>
          </w:tcPr>
          <w:p w:rsidR="000A2C85" w:rsidRDefault="000A2C85" w:rsidP="000A2C85">
            <w:pPr>
              <w:tabs>
                <w:tab w:val="left" w:pos="917"/>
                <w:tab w:val="left" w:pos="2167"/>
              </w:tabs>
              <w:spacing w:before="60" w:line="100" w:lineRule="atLeast"/>
              <w:jc w:val="center"/>
              <w:rPr>
                <w:rFonts w:ascii="Arial" w:hAnsi="Arial" w:cs="Arial"/>
                <w:b/>
                <w:color w:val="621132"/>
                <w:sz w:val="20"/>
                <w:szCs w:val="20"/>
              </w:rPr>
            </w:pPr>
            <w:r w:rsidRPr="004A3180">
              <w:rPr>
                <w:rFonts w:ascii="Arial" w:hAnsi="Arial" w:cs="Arial"/>
                <w:b/>
                <w:color w:val="621132"/>
                <w:sz w:val="20"/>
                <w:szCs w:val="20"/>
              </w:rPr>
              <w:t xml:space="preserve">FONDOS Y BIENES DE TERCEROS EN GARANTÍA y/o ADMINISTRACIÓN A </w:t>
            </w:r>
            <w:r w:rsidR="006E5C14">
              <w:rPr>
                <w:rFonts w:ascii="Arial" w:hAnsi="Arial" w:cs="Arial"/>
                <w:b/>
                <w:color w:val="621132"/>
                <w:sz w:val="20"/>
                <w:szCs w:val="20"/>
              </w:rPr>
              <w:t>CORTO</w:t>
            </w:r>
            <w:r w:rsidRPr="004A3180">
              <w:rPr>
                <w:rFonts w:ascii="Arial" w:hAnsi="Arial" w:cs="Arial"/>
                <w:b/>
                <w:color w:val="621132"/>
                <w:sz w:val="20"/>
                <w:szCs w:val="20"/>
              </w:rPr>
              <w:t xml:space="preserve"> PLAZO</w:t>
            </w:r>
          </w:p>
          <w:p w:rsidR="000A2C85" w:rsidRPr="00AF5177" w:rsidRDefault="000A2C85" w:rsidP="000A2C8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0A2C85" w:rsidRPr="00AF5177" w:rsidTr="000A2C85">
        <w:tc>
          <w:tcPr>
            <w:tcW w:w="3969" w:type="dxa"/>
            <w:tcBorders>
              <w:right w:val="single" w:sz="4" w:space="0" w:color="FFFFFF" w:themeColor="background1"/>
            </w:tcBorders>
            <w:shd w:val="clear" w:color="auto" w:fill="B5A66B"/>
          </w:tcPr>
          <w:p w:rsidR="000A2C85" w:rsidRPr="00AF5177" w:rsidRDefault="000A2C85" w:rsidP="000A2C85">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0A2C85" w:rsidRPr="00AF5177" w:rsidRDefault="000A2C85" w:rsidP="000A2C85">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0A2C85" w:rsidRPr="00AF5177" w:rsidRDefault="000A2C85" w:rsidP="000A2C85">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0A2C85" w:rsidRPr="00AF5177" w:rsidRDefault="000A2C85" w:rsidP="000A2C85">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0A2C85" w:rsidRPr="00AF5177" w:rsidTr="000A2C85">
        <w:tc>
          <w:tcPr>
            <w:tcW w:w="3969" w:type="dxa"/>
            <w:tcBorders>
              <w:bottom w:val="single" w:sz="12" w:space="0" w:color="auto"/>
            </w:tcBorders>
          </w:tcPr>
          <w:p w:rsidR="000A2C85" w:rsidRPr="00AF5177" w:rsidRDefault="000A2C85" w:rsidP="000A2C85">
            <w:pPr>
              <w:pStyle w:val="Contenidodelatabla"/>
              <w:spacing w:before="100"/>
              <w:jc w:val="both"/>
              <w:rPr>
                <w:rFonts w:ascii="Arial" w:hAnsi="Arial" w:cs="Arial"/>
                <w:b/>
                <w:sz w:val="20"/>
                <w:szCs w:val="20"/>
                <w:u w:val="single"/>
              </w:rPr>
            </w:pPr>
            <w:r>
              <w:rPr>
                <w:rFonts w:ascii="Arial" w:hAnsi="Arial" w:cs="Arial"/>
                <w:b/>
                <w:sz w:val="20"/>
                <w:szCs w:val="20"/>
              </w:rPr>
              <w:t>Fondos en Administración a Corto Plazo</w:t>
            </w:r>
          </w:p>
        </w:tc>
        <w:tc>
          <w:tcPr>
            <w:tcW w:w="1842" w:type="dxa"/>
            <w:tcBorders>
              <w:bottom w:val="single" w:sz="12" w:space="0" w:color="auto"/>
            </w:tcBorders>
          </w:tcPr>
          <w:p w:rsidR="000A2C85" w:rsidRPr="003A068F" w:rsidRDefault="000A2C85" w:rsidP="000A2C85">
            <w:pPr>
              <w:spacing w:before="100"/>
              <w:jc w:val="center"/>
              <w:rPr>
                <w:rFonts w:ascii="Arial" w:hAnsi="Arial" w:cs="Arial"/>
                <w:sz w:val="20"/>
                <w:szCs w:val="20"/>
              </w:rPr>
            </w:pPr>
            <w:r w:rsidRPr="00AF5177">
              <w:rPr>
                <w:rFonts w:ascii="Arial" w:hAnsi="Arial" w:cs="Arial"/>
                <w:sz w:val="20"/>
                <w:szCs w:val="20"/>
              </w:rPr>
              <w:t>Acreedora</w:t>
            </w:r>
          </w:p>
        </w:tc>
        <w:tc>
          <w:tcPr>
            <w:tcW w:w="2269" w:type="dxa"/>
            <w:tcBorders>
              <w:bottom w:val="single" w:sz="12" w:space="0" w:color="auto"/>
            </w:tcBorders>
          </w:tcPr>
          <w:p w:rsidR="000A2C85" w:rsidRPr="000A2C85" w:rsidRDefault="000A2C85" w:rsidP="00F60BD3">
            <w:pPr>
              <w:pStyle w:val="Contenidodelatabla"/>
              <w:spacing w:before="100"/>
              <w:jc w:val="right"/>
              <w:rPr>
                <w:rFonts w:ascii="Arial" w:hAnsi="Arial" w:cs="Arial"/>
                <w:sz w:val="20"/>
                <w:szCs w:val="20"/>
              </w:rPr>
            </w:pPr>
            <w:r w:rsidRPr="000A2C85">
              <w:rPr>
                <w:rFonts w:ascii="Arial" w:hAnsi="Arial" w:cs="Arial"/>
                <w:sz w:val="20"/>
                <w:szCs w:val="20"/>
              </w:rPr>
              <w:t>$</w:t>
            </w:r>
            <w:r w:rsidR="00F60BD3">
              <w:rPr>
                <w:rFonts w:ascii="Arial" w:hAnsi="Arial" w:cs="Arial"/>
                <w:sz w:val="20"/>
                <w:szCs w:val="20"/>
              </w:rPr>
              <w:t xml:space="preserve">        </w:t>
            </w:r>
            <w:r w:rsidRPr="000A2C85">
              <w:rPr>
                <w:rFonts w:ascii="Arial" w:hAnsi="Arial" w:cs="Arial"/>
                <w:sz w:val="20"/>
                <w:szCs w:val="20"/>
              </w:rPr>
              <w:t xml:space="preserve"> </w:t>
            </w:r>
            <w:r w:rsidR="00F60BD3">
              <w:rPr>
                <w:rFonts w:ascii="Arial" w:hAnsi="Arial" w:cs="Arial"/>
                <w:sz w:val="20"/>
                <w:szCs w:val="20"/>
              </w:rPr>
              <w:t>0</w:t>
            </w:r>
            <w:r w:rsidRPr="000A2C85">
              <w:rPr>
                <w:rFonts w:ascii="Arial" w:hAnsi="Arial" w:cs="Arial"/>
                <w:sz w:val="20"/>
                <w:szCs w:val="20"/>
              </w:rPr>
              <w:t>.</w:t>
            </w:r>
            <w:r w:rsidR="00F60BD3">
              <w:rPr>
                <w:rFonts w:ascii="Arial" w:hAnsi="Arial" w:cs="Arial"/>
                <w:sz w:val="20"/>
                <w:szCs w:val="20"/>
              </w:rPr>
              <w:t>1</w:t>
            </w:r>
            <w:r w:rsidRPr="000A2C85">
              <w:rPr>
                <w:rFonts w:ascii="Arial" w:hAnsi="Arial" w:cs="Arial"/>
                <w:sz w:val="20"/>
                <w:szCs w:val="20"/>
              </w:rPr>
              <w:t>0</w:t>
            </w:r>
          </w:p>
        </w:tc>
        <w:tc>
          <w:tcPr>
            <w:tcW w:w="2126" w:type="dxa"/>
            <w:tcBorders>
              <w:bottom w:val="single" w:sz="12" w:space="0" w:color="auto"/>
            </w:tcBorders>
          </w:tcPr>
          <w:p w:rsidR="000A2C85" w:rsidRPr="000A2C85" w:rsidRDefault="000A2C85" w:rsidP="00F60BD3">
            <w:pPr>
              <w:pStyle w:val="Contenidodelatabla"/>
              <w:spacing w:before="100"/>
              <w:jc w:val="right"/>
              <w:rPr>
                <w:rFonts w:ascii="Arial" w:hAnsi="Arial" w:cs="Arial"/>
                <w:sz w:val="20"/>
                <w:szCs w:val="20"/>
              </w:rPr>
            </w:pPr>
            <w:r w:rsidRPr="000A2C85">
              <w:rPr>
                <w:rFonts w:ascii="Arial" w:hAnsi="Arial" w:cs="Arial"/>
                <w:sz w:val="20"/>
                <w:szCs w:val="20"/>
              </w:rPr>
              <w:t xml:space="preserve">$ </w:t>
            </w:r>
            <w:r w:rsidR="00F60BD3">
              <w:rPr>
                <w:rFonts w:ascii="Arial" w:hAnsi="Arial" w:cs="Arial"/>
                <w:sz w:val="20"/>
                <w:szCs w:val="20"/>
              </w:rPr>
              <w:t>18,000</w:t>
            </w:r>
            <w:r>
              <w:rPr>
                <w:rFonts w:ascii="Arial" w:hAnsi="Arial" w:cs="Arial"/>
                <w:sz w:val="20"/>
                <w:szCs w:val="20"/>
              </w:rPr>
              <w:t>.</w:t>
            </w:r>
            <w:r w:rsidR="00F60BD3">
              <w:rPr>
                <w:rFonts w:ascii="Arial" w:hAnsi="Arial" w:cs="Arial"/>
                <w:sz w:val="20"/>
                <w:szCs w:val="20"/>
              </w:rPr>
              <w:t>1</w:t>
            </w:r>
            <w:r>
              <w:rPr>
                <w:rFonts w:ascii="Arial" w:hAnsi="Arial" w:cs="Arial"/>
                <w:sz w:val="20"/>
                <w:szCs w:val="20"/>
              </w:rPr>
              <w:t>0</w:t>
            </w:r>
          </w:p>
        </w:tc>
      </w:tr>
      <w:tr w:rsidR="000A2C85" w:rsidRPr="00AF5177" w:rsidTr="000A2C85">
        <w:tc>
          <w:tcPr>
            <w:tcW w:w="3969" w:type="dxa"/>
            <w:tcBorders>
              <w:top w:val="single" w:sz="12" w:space="0" w:color="auto"/>
            </w:tcBorders>
          </w:tcPr>
          <w:p w:rsidR="000A2C85" w:rsidRPr="00587087" w:rsidRDefault="000A2C85" w:rsidP="000A2C85">
            <w:pPr>
              <w:pStyle w:val="Contenidodelatabla"/>
              <w:jc w:val="both"/>
              <w:rPr>
                <w:rFonts w:ascii="Arial" w:hAnsi="Arial" w:cs="Arial"/>
                <w:b/>
                <w:sz w:val="2"/>
                <w:szCs w:val="2"/>
              </w:rPr>
            </w:pPr>
          </w:p>
        </w:tc>
        <w:tc>
          <w:tcPr>
            <w:tcW w:w="1842" w:type="dxa"/>
            <w:tcBorders>
              <w:top w:val="single" w:sz="12" w:space="0" w:color="auto"/>
            </w:tcBorders>
          </w:tcPr>
          <w:p w:rsidR="000A2C85" w:rsidRPr="00587087" w:rsidRDefault="000A2C85" w:rsidP="000A2C85">
            <w:pPr>
              <w:jc w:val="center"/>
              <w:rPr>
                <w:rFonts w:ascii="Arial" w:hAnsi="Arial" w:cs="Arial"/>
                <w:sz w:val="2"/>
                <w:szCs w:val="2"/>
              </w:rPr>
            </w:pPr>
          </w:p>
        </w:tc>
        <w:tc>
          <w:tcPr>
            <w:tcW w:w="2269" w:type="dxa"/>
            <w:tcBorders>
              <w:top w:val="single" w:sz="12" w:space="0" w:color="auto"/>
            </w:tcBorders>
          </w:tcPr>
          <w:p w:rsidR="000A2C85" w:rsidRPr="00587087" w:rsidRDefault="000A2C85" w:rsidP="000A2C85">
            <w:pPr>
              <w:pStyle w:val="Contenidodelatabla"/>
              <w:jc w:val="right"/>
              <w:rPr>
                <w:rFonts w:ascii="Arial" w:hAnsi="Arial" w:cs="Arial"/>
                <w:b/>
                <w:sz w:val="2"/>
                <w:szCs w:val="2"/>
              </w:rPr>
            </w:pPr>
          </w:p>
        </w:tc>
        <w:tc>
          <w:tcPr>
            <w:tcW w:w="2126" w:type="dxa"/>
            <w:tcBorders>
              <w:top w:val="single" w:sz="12" w:space="0" w:color="auto"/>
            </w:tcBorders>
          </w:tcPr>
          <w:p w:rsidR="000A2C85" w:rsidRPr="00587087" w:rsidRDefault="000A2C85" w:rsidP="000A2C85">
            <w:pPr>
              <w:pStyle w:val="Contenidodelatabla"/>
              <w:jc w:val="right"/>
              <w:rPr>
                <w:rFonts w:ascii="Arial" w:hAnsi="Arial" w:cs="Arial"/>
                <w:b/>
                <w:sz w:val="2"/>
                <w:szCs w:val="2"/>
              </w:rPr>
            </w:pPr>
          </w:p>
        </w:tc>
      </w:tr>
      <w:tr w:rsidR="000A2C85" w:rsidRPr="00AF5177" w:rsidTr="000A2C85">
        <w:tc>
          <w:tcPr>
            <w:tcW w:w="3969" w:type="dxa"/>
            <w:tcBorders>
              <w:bottom w:val="single" w:sz="4" w:space="0" w:color="auto"/>
            </w:tcBorders>
            <w:shd w:val="clear" w:color="auto" w:fill="B5A66B"/>
          </w:tcPr>
          <w:p w:rsidR="000A2C85" w:rsidRPr="00AF5177" w:rsidRDefault="000A2C85" w:rsidP="000A2C85">
            <w:pPr>
              <w:spacing w:before="100" w:line="100" w:lineRule="atLeast"/>
              <w:rPr>
                <w:rFonts w:ascii="Arial" w:hAnsi="Arial" w:cs="Arial"/>
                <w:b/>
                <w:sz w:val="20"/>
                <w:szCs w:val="20"/>
              </w:rPr>
            </w:pPr>
          </w:p>
        </w:tc>
        <w:tc>
          <w:tcPr>
            <w:tcW w:w="1842" w:type="dxa"/>
            <w:tcBorders>
              <w:bottom w:val="single" w:sz="4" w:space="0" w:color="auto"/>
            </w:tcBorders>
            <w:shd w:val="clear" w:color="auto" w:fill="B5A66B"/>
          </w:tcPr>
          <w:p w:rsidR="000A2C85" w:rsidRPr="00AF5177" w:rsidRDefault="000A2C85" w:rsidP="000A2C85">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0A2C85" w:rsidRPr="00AF5177" w:rsidRDefault="000A2C85" w:rsidP="00F60BD3">
            <w:pPr>
              <w:pStyle w:val="Contenidodelatabla"/>
              <w:spacing w:before="100"/>
              <w:jc w:val="right"/>
              <w:rPr>
                <w:rFonts w:ascii="Arial" w:hAnsi="Arial" w:cs="Arial"/>
                <w:b/>
                <w:sz w:val="20"/>
                <w:szCs w:val="20"/>
              </w:rPr>
            </w:pPr>
            <w:r w:rsidRPr="00AF5177">
              <w:rPr>
                <w:rFonts w:ascii="Arial" w:hAnsi="Arial" w:cs="Arial"/>
                <w:b/>
                <w:sz w:val="20"/>
                <w:szCs w:val="20"/>
              </w:rPr>
              <w:t>$</w:t>
            </w:r>
            <w:r w:rsidR="00F60BD3">
              <w:rPr>
                <w:rFonts w:ascii="Arial" w:hAnsi="Arial" w:cs="Arial"/>
                <w:b/>
                <w:sz w:val="20"/>
                <w:szCs w:val="20"/>
              </w:rPr>
              <w:t xml:space="preserve">         0</w:t>
            </w:r>
            <w:r w:rsidRPr="000A2C85">
              <w:rPr>
                <w:rFonts w:ascii="Arial" w:hAnsi="Arial" w:cs="Arial"/>
                <w:b/>
                <w:sz w:val="20"/>
                <w:szCs w:val="20"/>
              </w:rPr>
              <w:t>.</w:t>
            </w:r>
            <w:r w:rsidR="00F60BD3">
              <w:rPr>
                <w:rFonts w:ascii="Arial" w:hAnsi="Arial" w:cs="Arial"/>
                <w:b/>
                <w:sz w:val="20"/>
                <w:szCs w:val="20"/>
              </w:rPr>
              <w:t>1</w:t>
            </w:r>
            <w:r w:rsidRPr="000A2C85">
              <w:rPr>
                <w:rFonts w:ascii="Arial" w:hAnsi="Arial" w:cs="Arial"/>
                <w:b/>
                <w:sz w:val="20"/>
                <w:szCs w:val="20"/>
              </w:rPr>
              <w:t>0</w:t>
            </w:r>
          </w:p>
        </w:tc>
        <w:tc>
          <w:tcPr>
            <w:tcW w:w="2126" w:type="dxa"/>
            <w:tcBorders>
              <w:bottom w:val="single" w:sz="4" w:space="0" w:color="auto"/>
            </w:tcBorders>
            <w:shd w:val="clear" w:color="auto" w:fill="B5A66B"/>
          </w:tcPr>
          <w:p w:rsidR="000A2C85" w:rsidRPr="00AF5177" w:rsidRDefault="000A2C85" w:rsidP="008106A6">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8106A6">
              <w:rPr>
                <w:rFonts w:ascii="Arial" w:hAnsi="Arial" w:cs="Arial"/>
                <w:b/>
                <w:sz w:val="20"/>
                <w:szCs w:val="20"/>
              </w:rPr>
              <w:t>18,000.1</w:t>
            </w:r>
            <w:r w:rsidRPr="000A2C85">
              <w:rPr>
                <w:rFonts w:ascii="Arial" w:hAnsi="Arial" w:cs="Arial"/>
                <w:b/>
                <w:sz w:val="20"/>
                <w:szCs w:val="20"/>
              </w:rPr>
              <w:t>0</w:t>
            </w:r>
          </w:p>
        </w:tc>
      </w:tr>
    </w:tbl>
    <w:p w:rsidR="000A2C85" w:rsidRPr="001E2C6E" w:rsidRDefault="000A2C85" w:rsidP="000A2C85">
      <w:pPr>
        <w:spacing w:line="100" w:lineRule="atLeast"/>
        <w:jc w:val="both"/>
        <w:rPr>
          <w:rFonts w:ascii="Arial" w:hAnsi="Arial" w:cs="Arial"/>
          <w:sz w:val="20"/>
          <w:szCs w:val="20"/>
        </w:rPr>
      </w:pPr>
    </w:p>
    <w:p w:rsidR="000A2C85" w:rsidRDefault="000A2C85" w:rsidP="000A2C85">
      <w:pPr>
        <w:spacing w:line="100" w:lineRule="atLeast"/>
        <w:jc w:val="both"/>
        <w:rPr>
          <w:rFonts w:ascii="Arial" w:hAnsi="Arial" w:cs="Arial"/>
          <w:sz w:val="20"/>
          <w:szCs w:val="20"/>
        </w:rPr>
      </w:pPr>
    </w:p>
    <w:p w:rsidR="001E2C6E" w:rsidRDefault="001E2C6E" w:rsidP="000A2C85">
      <w:pPr>
        <w:spacing w:line="100" w:lineRule="atLeast"/>
        <w:jc w:val="both"/>
        <w:rPr>
          <w:rFonts w:ascii="Arial" w:hAnsi="Arial" w:cs="Arial"/>
          <w:sz w:val="20"/>
          <w:szCs w:val="20"/>
        </w:rPr>
      </w:pPr>
    </w:p>
    <w:p w:rsidR="001E2C6E" w:rsidRDefault="001E2C6E" w:rsidP="000A2C8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0A2C85" w:rsidRPr="00AF5177" w:rsidTr="000A2C85">
        <w:tc>
          <w:tcPr>
            <w:tcW w:w="3969" w:type="dxa"/>
            <w:tcBorders>
              <w:right w:val="single" w:sz="4" w:space="0" w:color="FFFFFF" w:themeColor="background1"/>
            </w:tcBorders>
            <w:shd w:val="clear" w:color="auto" w:fill="000000" w:themeFill="text1"/>
          </w:tcPr>
          <w:p w:rsidR="000A2C85" w:rsidRPr="00587087" w:rsidRDefault="000A2C85" w:rsidP="006E5C14">
            <w:pPr>
              <w:tabs>
                <w:tab w:val="left" w:pos="917"/>
                <w:tab w:val="left" w:pos="2167"/>
              </w:tabs>
              <w:spacing w:before="60" w:line="100" w:lineRule="atLeast"/>
              <w:jc w:val="both"/>
              <w:rPr>
                <w:rFonts w:ascii="Arial" w:hAnsi="Arial" w:cs="Arial"/>
                <w:b/>
                <w:color w:val="B5A66B"/>
                <w:sz w:val="20"/>
                <w:szCs w:val="20"/>
              </w:rPr>
            </w:pPr>
            <w:r w:rsidRPr="00587087">
              <w:rPr>
                <w:rFonts w:ascii="Arial" w:hAnsi="Arial" w:cs="Arial"/>
                <w:b/>
                <w:color w:val="B5A66B"/>
                <w:sz w:val="20"/>
                <w:szCs w:val="20"/>
              </w:rPr>
              <w:lastRenderedPageBreak/>
              <w:t xml:space="preserve">FONDOS EN ADMINISTRACIÓN A </w:t>
            </w:r>
            <w:r w:rsidR="006E5C14">
              <w:rPr>
                <w:rFonts w:ascii="Arial" w:hAnsi="Arial" w:cs="Arial"/>
                <w:b/>
                <w:color w:val="B5A66B"/>
                <w:sz w:val="20"/>
                <w:szCs w:val="20"/>
              </w:rPr>
              <w:t>CORTO</w:t>
            </w:r>
            <w:r w:rsidRPr="00587087">
              <w:rPr>
                <w:rFonts w:ascii="Arial" w:hAnsi="Arial" w:cs="Arial"/>
                <w:b/>
                <w:color w:val="B5A66B"/>
                <w:sz w:val="20"/>
                <w:szCs w:val="20"/>
              </w:rPr>
              <w:t xml:space="preserve"> PLAZO</w:t>
            </w:r>
          </w:p>
        </w:tc>
        <w:tc>
          <w:tcPr>
            <w:tcW w:w="1842" w:type="dxa"/>
            <w:tcBorders>
              <w:right w:val="single" w:sz="4" w:space="0" w:color="FFFFFF" w:themeColor="background1"/>
            </w:tcBorders>
            <w:shd w:val="clear" w:color="auto" w:fill="000000" w:themeFill="text1"/>
          </w:tcPr>
          <w:p w:rsidR="000A2C85" w:rsidRPr="00587087" w:rsidRDefault="000A2C85" w:rsidP="000A2C85">
            <w:pPr>
              <w:tabs>
                <w:tab w:val="left" w:pos="917"/>
                <w:tab w:val="left" w:pos="2167"/>
              </w:tabs>
              <w:spacing w:before="60" w:line="100" w:lineRule="atLeast"/>
              <w:jc w:val="center"/>
              <w:rPr>
                <w:rFonts w:ascii="Arial" w:hAnsi="Arial" w:cs="Arial"/>
                <w:b/>
                <w:color w:val="B5A66B"/>
                <w:sz w:val="20"/>
                <w:szCs w:val="20"/>
              </w:rPr>
            </w:pPr>
            <w:r w:rsidRPr="00587087">
              <w:rPr>
                <w:rFonts w:ascii="Arial" w:hAnsi="Arial" w:cs="Arial"/>
                <w:b/>
                <w:color w:val="B5A66B"/>
                <w:sz w:val="20"/>
                <w:szCs w:val="20"/>
              </w:rPr>
              <w:t>NATURALEZA</w:t>
            </w:r>
          </w:p>
        </w:tc>
        <w:tc>
          <w:tcPr>
            <w:tcW w:w="2269" w:type="dxa"/>
            <w:tcBorders>
              <w:left w:val="single" w:sz="4" w:space="0" w:color="FFFFFF" w:themeColor="background1"/>
              <w:right w:val="single" w:sz="4" w:space="0" w:color="FFFFFF" w:themeColor="background1"/>
            </w:tcBorders>
            <w:shd w:val="clear" w:color="auto" w:fill="000000" w:themeFill="text1"/>
          </w:tcPr>
          <w:p w:rsidR="000A2C85" w:rsidRPr="00587087" w:rsidRDefault="000A2C85" w:rsidP="000A2C85">
            <w:pPr>
              <w:tabs>
                <w:tab w:val="left" w:pos="917"/>
                <w:tab w:val="left" w:pos="2167"/>
              </w:tabs>
              <w:spacing w:before="60" w:line="100" w:lineRule="atLeast"/>
              <w:jc w:val="center"/>
              <w:rPr>
                <w:rFonts w:ascii="Arial" w:hAnsi="Arial" w:cs="Arial"/>
                <w:b/>
                <w:color w:val="B5A66B"/>
                <w:sz w:val="20"/>
                <w:szCs w:val="20"/>
              </w:rPr>
            </w:pPr>
            <w:r w:rsidRPr="00587087">
              <w:rPr>
                <w:rFonts w:ascii="Arial" w:hAnsi="Arial" w:cs="Arial"/>
                <w:b/>
                <w:color w:val="B5A66B"/>
                <w:sz w:val="20"/>
                <w:szCs w:val="20"/>
              </w:rPr>
              <w:t>2024</w:t>
            </w:r>
          </w:p>
        </w:tc>
        <w:tc>
          <w:tcPr>
            <w:tcW w:w="2126" w:type="dxa"/>
            <w:tcBorders>
              <w:left w:val="single" w:sz="4" w:space="0" w:color="FFFFFF" w:themeColor="background1"/>
            </w:tcBorders>
            <w:shd w:val="clear" w:color="auto" w:fill="000000" w:themeFill="text1"/>
          </w:tcPr>
          <w:p w:rsidR="000A2C85" w:rsidRPr="00587087" w:rsidRDefault="000A2C85" w:rsidP="000A2C85">
            <w:pPr>
              <w:tabs>
                <w:tab w:val="left" w:pos="917"/>
                <w:tab w:val="left" w:pos="2167"/>
              </w:tabs>
              <w:spacing w:before="60" w:line="100" w:lineRule="atLeast"/>
              <w:jc w:val="center"/>
              <w:rPr>
                <w:rFonts w:ascii="Arial" w:hAnsi="Arial" w:cs="Arial"/>
                <w:b/>
                <w:color w:val="B5A66B"/>
                <w:sz w:val="20"/>
                <w:szCs w:val="20"/>
              </w:rPr>
            </w:pPr>
            <w:r w:rsidRPr="00587087">
              <w:rPr>
                <w:rFonts w:ascii="Arial" w:hAnsi="Arial" w:cs="Arial"/>
                <w:b/>
                <w:color w:val="B5A66B"/>
                <w:sz w:val="20"/>
                <w:szCs w:val="20"/>
              </w:rPr>
              <w:t>2023</w:t>
            </w:r>
          </w:p>
        </w:tc>
      </w:tr>
      <w:tr w:rsidR="000A2C85" w:rsidRPr="00AF5177" w:rsidTr="000A2C85">
        <w:tc>
          <w:tcPr>
            <w:tcW w:w="3969" w:type="dxa"/>
          </w:tcPr>
          <w:p w:rsidR="000A2C85" w:rsidRPr="00AF5177" w:rsidRDefault="000A2C85" w:rsidP="000A2C85">
            <w:pPr>
              <w:pStyle w:val="Contenidodelatabla"/>
              <w:spacing w:before="100"/>
              <w:jc w:val="both"/>
              <w:rPr>
                <w:rFonts w:ascii="Arial" w:hAnsi="Arial" w:cs="Arial"/>
                <w:b/>
                <w:sz w:val="20"/>
                <w:szCs w:val="20"/>
                <w:u w:val="single"/>
              </w:rPr>
            </w:pPr>
            <w:r w:rsidRPr="004A3180">
              <w:rPr>
                <w:rFonts w:ascii="Arial" w:hAnsi="Arial" w:cs="Arial"/>
                <w:b/>
                <w:sz w:val="20"/>
                <w:szCs w:val="20"/>
              </w:rPr>
              <w:t>Recursos Ajenos:</w:t>
            </w:r>
          </w:p>
        </w:tc>
        <w:tc>
          <w:tcPr>
            <w:tcW w:w="1842" w:type="dxa"/>
          </w:tcPr>
          <w:p w:rsidR="000A2C85" w:rsidRPr="003A068F" w:rsidRDefault="000A2C85" w:rsidP="000A2C85">
            <w:pPr>
              <w:spacing w:before="100"/>
              <w:jc w:val="center"/>
              <w:rPr>
                <w:rFonts w:ascii="Arial" w:hAnsi="Arial" w:cs="Arial"/>
                <w:sz w:val="20"/>
                <w:szCs w:val="20"/>
              </w:rPr>
            </w:pPr>
          </w:p>
        </w:tc>
        <w:tc>
          <w:tcPr>
            <w:tcW w:w="2269" w:type="dxa"/>
          </w:tcPr>
          <w:p w:rsidR="000A2C85" w:rsidRPr="00AF5177" w:rsidRDefault="000A2C85" w:rsidP="000A2C85">
            <w:pPr>
              <w:pStyle w:val="Contenidodelatabla"/>
              <w:spacing w:before="100"/>
              <w:jc w:val="right"/>
              <w:rPr>
                <w:rFonts w:ascii="Arial" w:hAnsi="Arial" w:cs="Arial"/>
                <w:sz w:val="20"/>
                <w:szCs w:val="20"/>
              </w:rPr>
            </w:pPr>
          </w:p>
        </w:tc>
        <w:tc>
          <w:tcPr>
            <w:tcW w:w="2126" w:type="dxa"/>
          </w:tcPr>
          <w:p w:rsidR="000A2C85" w:rsidRPr="00AF5177" w:rsidRDefault="000A2C85" w:rsidP="000A2C85">
            <w:pPr>
              <w:pStyle w:val="Contenidodelatabla"/>
              <w:spacing w:before="100"/>
              <w:jc w:val="right"/>
              <w:rPr>
                <w:rFonts w:ascii="Arial" w:hAnsi="Arial" w:cs="Arial"/>
                <w:sz w:val="20"/>
                <w:szCs w:val="20"/>
              </w:rPr>
            </w:pPr>
          </w:p>
        </w:tc>
      </w:tr>
      <w:tr w:rsidR="000A2C85" w:rsidRPr="00AF5177" w:rsidTr="000A2C85">
        <w:tc>
          <w:tcPr>
            <w:tcW w:w="3969" w:type="dxa"/>
          </w:tcPr>
          <w:p w:rsidR="000A2C85" w:rsidRPr="00AF5177" w:rsidRDefault="00AF5E02" w:rsidP="000A2C85">
            <w:pPr>
              <w:pStyle w:val="Contenidodelatabla"/>
              <w:spacing w:before="100"/>
              <w:jc w:val="both"/>
              <w:rPr>
                <w:rFonts w:ascii="Arial" w:hAnsi="Arial" w:cs="Arial"/>
                <w:sz w:val="20"/>
                <w:szCs w:val="20"/>
              </w:rPr>
            </w:pPr>
            <w:r>
              <w:rPr>
                <w:rFonts w:ascii="Arial" w:hAnsi="Arial" w:cs="Arial"/>
                <w:sz w:val="20"/>
                <w:szCs w:val="20"/>
              </w:rPr>
              <w:t>Otras Obligaciones</w:t>
            </w:r>
          </w:p>
        </w:tc>
        <w:tc>
          <w:tcPr>
            <w:tcW w:w="1842" w:type="dxa"/>
          </w:tcPr>
          <w:p w:rsidR="000A2C85" w:rsidRPr="00AF5177" w:rsidRDefault="000A2C85" w:rsidP="000A2C85">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0A2C85" w:rsidRPr="00AF5177" w:rsidRDefault="00B64C2F" w:rsidP="00B64C2F">
            <w:pPr>
              <w:pStyle w:val="Contenidodelatabla"/>
              <w:spacing w:before="100"/>
              <w:jc w:val="right"/>
              <w:rPr>
                <w:rFonts w:ascii="Arial" w:hAnsi="Arial" w:cs="Arial"/>
                <w:sz w:val="20"/>
                <w:szCs w:val="20"/>
              </w:rPr>
            </w:pPr>
            <w:r>
              <w:rPr>
                <w:rFonts w:ascii="Arial" w:hAnsi="Arial" w:cs="Arial"/>
                <w:sz w:val="20"/>
                <w:szCs w:val="20"/>
              </w:rPr>
              <w:t>$             0</w:t>
            </w:r>
            <w:r w:rsidR="000A2C85">
              <w:rPr>
                <w:rFonts w:ascii="Arial" w:hAnsi="Arial" w:cs="Arial"/>
                <w:sz w:val="20"/>
                <w:szCs w:val="20"/>
              </w:rPr>
              <w:t>.</w:t>
            </w:r>
            <w:r>
              <w:rPr>
                <w:rFonts w:ascii="Arial" w:hAnsi="Arial" w:cs="Arial"/>
                <w:sz w:val="20"/>
                <w:szCs w:val="20"/>
              </w:rPr>
              <w:t>1</w:t>
            </w:r>
            <w:r w:rsidR="000A2C85">
              <w:rPr>
                <w:rFonts w:ascii="Arial" w:hAnsi="Arial" w:cs="Arial"/>
                <w:sz w:val="20"/>
                <w:szCs w:val="20"/>
              </w:rPr>
              <w:t>0</w:t>
            </w:r>
          </w:p>
        </w:tc>
        <w:tc>
          <w:tcPr>
            <w:tcW w:w="2126" w:type="dxa"/>
          </w:tcPr>
          <w:p w:rsidR="000A2C85" w:rsidRPr="00AF5177" w:rsidRDefault="00B64C2F" w:rsidP="000A2C85">
            <w:pPr>
              <w:pStyle w:val="Contenidodelatabla"/>
              <w:spacing w:before="100"/>
              <w:jc w:val="right"/>
              <w:rPr>
                <w:rFonts w:ascii="Arial" w:hAnsi="Arial" w:cs="Arial"/>
                <w:sz w:val="20"/>
                <w:szCs w:val="20"/>
              </w:rPr>
            </w:pPr>
            <w:r>
              <w:rPr>
                <w:rFonts w:ascii="Arial" w:hAnsi="Arial" w:cs="Arial"/>
                <w:sz w:val="20"/>
                <w:szCs w:val="20"/>
              </w:rPr>
              <w:t>$ 18,000.10</w:t>
            </w:r>
          </w:p>
        </w:tc>
      </w:tr>
      <w:tr w:rsidR="000A2C85" w:rsidRPr="00AF5177" w:rsidTr="000A2C85">
        <w:tc>
          <w:tcPr>
            <w:tcW w:w="3969" w:type="dxa"/>
            <w:tcBorders>
              <w:top w:val="single" w:sz="12" w:space="0" w:color="auto"/>
            </w:tcBorders>
          </w:tcPr>
          <w:p w:rsidR="000A2C85" w:rsidRPr="00587087" w:rsidRDefault="000A2C85" w:rsidP="000A2C85">
            <w:pPr>
              <w:pStyle w:val="Contenidodelatabla"/>
              <w:jc w:val="both"/>
              <w:rPr>
                <w:rFonts w:ascii="Arial" w:hAnsi="Arial" w:cs="Arial"/>
                <w:sz w:val="2"/>
                <w:szCs w:val="2"/>
              </w:rPr>
            </w:pPr>
          </w:p>
        </w:tc>
        <w:tc>
          <w:tcPr>
            <w:tcW w:w="1842" w:type="dxa"/>
            <w:tcBorders>
              <w:top w:val="single" w:sz="12" w:space="0" w:color="auto"/>
            </w:tcBorders>
          </w:tcPr>
          <w:p w:rsidR="000A2C85" w:rsidRPr="00587087" w:rsidRDefault="000A2C85" w:rsidP="000A2C85">
            <w:pPr>
              <w:pStyle w:val="Contenidodelatabla"/>
              <w:jc w:val="center"/>
              <w:rPr>
                <w:rFonts w:ascii="Arial" w:hAnsi="Arial" w:cs="Arial"/>
                <w:sz w:val="2"/>
                <w:szCs w:val="2"/>
              </w:rPr>
            </w:pPr>
          </w:p>
        </w:tc>
        <w:tc>
          <w:tcPr>
            <w:tcW w:w="2269" w:type="dxa"/>
            <w:tcBorders>
              <w:top w:val="single" w:sz="12" w:space="0" w:color="auto"/>
            </w:tcBorders>
          </w:tcPr>
          <w:p w:rsidR="000A2C85" w:rsidRPr="00587087" w:rsidRDefault="000A2C85" w:rsidP="000A2C85">
            <w:pPr>
              <w:pStyle w:val="Contenidodelatabla"/>
              <w:jc w:val="right"/>
              <w:rPr>
                <w:rFonts w:ascii="Arial" w:hAnsi="Arial" w:cs="Arial"/>
                <w:sz w:val="2"/>
                <w:szCs w:val="2"/>
              </w:rPr>
            </w:pPr>
          </w:p>
        </w:tc>
        <w:tc>
          <w:tcPr>
            <w:tcW w:w="2126" w:type="dxa"/>
            <w:tcBorders>
              <w:top w:val="single" w:sz="12" w:space="0" w:color="auto"/>
            </w:tcBorders>
          </w:tcPr>
          <w:p w:rsidR="000A2C85" w:rsidRPr="00587087" w:rsidRDefault="000A2C85" w:rsidP="000A2C85">
            <w:pPr>
              <w:pStyle w:val="Contenidodelatabla"/>
              <w:jc w:val="right"/>
              <w:rPr>
                <w:rFonts w:ascii="Arial" w:hAnsi="Arial" w:cs="Arial"/>
                <w:sz w:val="2"/>
                <w:szCs w:val="2"/>
              </w:rPr>
            </w:pPr>
          </w:p>
        </w:tc>
      </w:tr>
      <w:tr w:rsidR="000A2C85" w:rsidRPr="00AF5177" w:rsidTr="000A2C85">
        <w:tc>
          <w:tcPr>
            <w:tcW w:w="3969" w:type="dxa"/>
            <w:tcBorders>
              <w:bottom w:val="single" w:sz="4" w:space="0" w:color="auto"/>
            </w:tcBorders>
            <w:shd w:val="clear" w:color="auto" w:fill="000000" w:themeFill="text1"/>
          </w:tcPr>
          <w:p w:rsidR="000A2C85" w:rsidRPr="00587087" w:rsidRDefault="000A2C85" w:rsidP="000A2C85">
            <w:pPr>
              <w:spacing w:before="100" w:line="100" w:lineRule="atLeast"/>
              <w:rPr>
                <w:rFonts w:ascii="Arial" w:hAnsi="Arial" w:cs="Arial"/>
                <w:b/>
                <w:color w:val="B5A66B"/>
                <w:sz w:val="20"/>
                <w:szCs w:val="20"/>
              </w:rPr>
            </w:pPr>
          </w:p>
        </w:tc>
        <w:tc>
          <w:tcPr>
            <w:tcW w:w="1842" w:type="dxa"/>
            <w:tcBorders>
              <w:bottom w:val="single" w:sz="4" w:space="0" w:color="auto"/>
            </w:tcBorders>
            <w:shd w:val="clear" w:color="auto" w:fill="000000" w:themeFill="text1"/>
          </w:tcPr>
          <w:p w:rsidR="000A2C85" w:rsidRPr="00587087" w:rsidRDefault="000A2C85" w:rsidP="000A2C85">
            <w:pPr>
              <w:spacing w:before="100" w:line="100" w:lineRule="atLeast"/>
              <w:jc w:val="right"/>
              <w:rPr>
                <w:rFonts w:ascii="Arial" w:hAnsi="Arial" w:cs="Arial"/>
                <w:b/>
                <w:color w:val="B5A66B"/>
                <w:sz w:val="20"/>
                <w:szCs w:val="20"/>
              </w:rPr>
            </w:pPr>
            <w:r w:rsidRPr="00587087">
              <w:rPr>
                <w:rFonts w:ascii="Arial" w:hAnsi="Arial" w:cs="Arial"/>
                <w:b/>
                <w:color w:val="B5A66B"/>
                <w:sz w:val="20"/>
                <w:szCs w:val="20"/>
              </w:rPr>
              <w:t>SUMAS</w:t>
            </w:r>
          </w:p>
        </w:tc>
        <w:tc>
          <w:tcPr>
            <w:tcW w:w="2269" w:type="dxa"/>
            <w:tcBorders>
              <w:bottom w:val="single" w:sz="4" w:space="0" w:color="auto"/>
            </w:tcBorders>
            <w:shd w:val="clear" w:color="auto" w:fill="000000" w:themeFill="text1"/>
          </w:tcPr>
          <w:p w:rsidR="000A2C85" w:rsidRPr="00587087" w:rsidRDefault="000A2C85" w:rsidP="00B64C2F">
            <w:pPr>
              <w:pStyle w:val="Contenidodelatabla"/>
              <w:spacing w:before="100"/>
              <w:jc w:val="right"/>
              <w:rPr>
                <w:rFonts w:ascii="Arial" w:hAnsi="Arial" w:cs="Arial"/>
                <w:b/>
                <w:color w:val="B5A66B"/>
                <w:sz w:val="20"/>
                <w:szCs w:val="20"/>
              </w:rPr>
            </w:pPr>
            <w:r w:rsidRPr="00587087">
              <w:rPr>
                <w:rFonts w:ascii="Arial" w:hAnsi="Arial" w:cs="Arial"/>
                <w:b/>
                <w:color w:val="B5A66B"/>
                <w:sz w:val="20"/>
                <w:szCs w:val="20"/>
              </w:rPr>
              <w:t xml:space="preserve">$ </w:t>
            </w:r>
            <w:r w:rsidR="00B64C2F">
              <w:rPr>
                <w:rFonts w:ascii="Arial" w:hAnsi="Arial" w:cs="Arial"/>
                <w:b/>
                <w:color w:val="B5A66B"/>
                <w:sz w:val="20"/>
                <w:szCs w:val="20"/>
              </w:rPr>
              <w:t xml:space="preserve">            0.1</w:t>
            </w:r>
            <w:r w:rsidRPr="000A2C85">
              <w:rPr>
                <w:rFonts w:ascii="Arial" w:hAnsi="Arial" w:cs="Arial"/>
                <w:b/>
                <w:color w:val="B5A66B"/>
                <w:sz w:val="20"/>
                <w:szCs w:val="20"/>
              </w:rPr>
              <w:t>0</w:t>
            </w:r>
          </w:p>
        </w:tc>
        <w:tc>
          <w:tcPr>
            <w:tcW w:w="2126" w:type="dxa"/>
            <w:tcBorders>
              <w:bottom w:val="single" w:sz="4" w:space="0" w:color="auto"/>
            </w:tcBorders>
            <w:shd w:val="clear" w:color="auto" w:fill="000000" w:themeFill="text1"/>
          </w:tcPr>
          <w:p w:rsidR="000A2C85" w:rsidRPr="00587087" w:rsidRDefault="000A2C85" w:rsidP="00B64C2F">
            <w:pPr>
              <w:pStyle w:val="Contenidodelatabla"/>
              <w:spacing w:before="100"/>
              <w:jc w:val="right"/>
              <w:rPr>
                <w:rFonts w:ascii="Arial" w:hAnsi="Arial" w:cs="Arial"/>
                <w:b/>
                <w:color w:val="B5A66B"/>
                <w:sz w:val="20"/>
                <w:szCs w:val="20"/>
              </w:rPr>
            </w:pPr>
            <w:r w:rsidRPr="00587087">
              <w:rPr>
                <w:rFonts w:ascii="Arial" w:hAnsi="Arial" w:cs="Arial"/>
                <w:b/>
                <w:color w:val="B5A66B"/>
                <w:sz w:val="20"/>
                <w:szCs w:val="20"/>
              </w:rPr>
              <w:t xml:space="preserve">$ </w:t>
            </w:r>
            <w:r w:rsidR="00B64C2F">
              <w:rPr>
                <w:rFonts w:ascii="Arial" w:hAnsi="Arial" w:cs="Arial"/>
                <w:b/>
                <w:color w:val="B5A66B"/>
                <w:sz w:val="20"/>
                <w:szCs w:val="20"/>
              </w:rPr>
              <w:t>18,000.10</w:t>
            </w:r>
          </w:p>
        </w:tc>
      </w:tr>
    </w:tbl>
    <w:p w:rsidR="00CE51F2" w:rsidRDefault="00CE51F2">
      <w:pPr>
        <w:spacing w:line="100" w:lineRule="atLeast"/>
        <w:jc w:val="both"/>
        <w:rPr>
          <w:rFonts w:ascii="Arial" w:hAnsi="Arial" w:cs="Arial"/>
          <w:sz w:val="20"/>
          <w:szCs w:val="20"/>
        </w:rPr>
      </w:pPr>
    </w:p>
    <w:p w:rsidR="00846A91" w:rsidRDefault="00846A91">
      <w:pPr>
        <w:spacing w:line="100" w:lineRule="atLeast"/>
        <w:jc w:val="both"/>
        <w:rPr>
          <w:rFonts w:ascii="Arial" w:hAnsi="Arial" w:cs="Arial"/>
          <w:sz w:val="20"/>
          <w:szCs w:val="20"/>
        </w:rPr>
      </w:pPr>
    </w:p>
    <w:p w:rsidR="00874D68" w:rsidRPr="005F7811" w:rsidRDefault="00874D68" w:rsidP="00874D68">
      <w:pPr>
        <w:autoSpaceDE w:val="0"/>
        <w:autoSpaceDN w:val="0"/>
        <w:adjustRightInd w:val="0"/>
        <w:spacing w:after="60"/>
        <w:jc w:val="both"/>
        <w:rPr>
          <w:rFonts w:ascii="Arial" w:hAnsi="Arial" w:cs="Arial"/>
          <w:b/>
          <w:bCs/>
        </w:rPr>
      </w:pPr>
      <w:r w:rsidRPr="005F7811">
        <w:rPr>
          <w:rFonts w:ascii="Arial" w:hAnsi="Arial" w:cs="Arial"/>
          <w:b/>
          <w:bCs/>
        </w:rPr>
        <w:t>No Circulante</w:t>
      </w:r>
    </w:p>
    <w:p w:rsidR="00874D68" w:rsidRDefault="00874D68" w:rsidP="00874D68">
      <w:pPr>
        <w:pBdr>
          <w:top w:val="single" w:sz="4" w:space="1" w:color="C0C0C0"/>
        </w:pBdr>
        <w:autoSpaceDE w:val="0"/>
        <w:autoSpaceDN w:val="0"/>
        <w:adjustRightInd w:val="0"/>
        <w:jc w:val="right"/>
        <w:rPr>
          <w:rFonts w:ascii="Arial" w:hAnsi="Arial" w:cs="Arial"/>
          <w:b/>
          <w:bCs/>
          <w:sz w:val="20"/>
          <w:szCs w:val="20"/>
        </w:rPr>
      </w:pPr>
    </w:p>
    <w:p w:rsidR="00846A91" w:rsidRPr="00AF5177" w:rsidRDefault="00846A91" w:rsidP="00874D68">
      <w:pPr>
        <w:pBdr>
          <w:top w:val="single" w:sz="4" w:space="1" w:color="C0C0C0"/>
        </w:pBdr>
        <w:autoSpaceDE w:val="0"/>
        <w:autoSpaceDN w:val="0"/>
        <w:adjustRightInd w:val="0"/>
        <w:jc w:val="right"/>
        <w:rPr>
          <w:rFonts w:ascii="Arial" w:hAnsi="Arial" w:cs="Arial"/>
          <w:b/>
          <w:bCs/>
          <w:sz w:val="20"/>
          <w:szCs w:val="20"/>
        </w:rPr>
      </w:pPr>
    </w:p>
    <w:p w:rsidR="007B3C9C" w:rsidRPr="005F7811" w:rsidRDefault="007B3C9C" w:rsidP="00756A89">
      <w:pPr>
        <w:rPr>
          <w:rFonts w:ascii="Arial" w:hAnsi="Arial" w:cs="Arial"/>
          <w:b/>
          <w:i/>
          <w:color w:val="621132"/>
          <w:sz w:val="22"/>
          <w:szCs w:val="22"/>
        </w:rPr>
      </w:pPr>
      <w:r w:rsidRPr="005F7811">
        <w:rPr>
          <w:rFonts w:ascii="Arial" w:hAnsi="Arial" w:cs="Arial"/>
          <w:b/>
          <w:i/>
          <w:color w:val="621132"/>
          <w:sz w:val="22"/>
          <w:szCs w:val="22"/>
        </w:rPr>
        <w:t>Cuentas por Pagar a Largo Plazo</w:t>
      </w:r>
    </w:p>
    <w:p w:rsidR="007B3C9C" w:rsidRPr="00AF5177" w:rsidRDefault="007B3C9C" w:rsidP="007B3C9C">
      <w:pPr>
        <w:spacing w:line="100" w:lineRule="atLeast"/>
        <w:jc w:val="both"/>
        <w:rPr>
          <w:rFonts w:ascii="Arial" w:hAnsi="Arial" w:cs="Arial"/>
          <w:sz w:val="20"/>
          <w:szCs w:val="20"/>
          <w:u w:val="single"/>
        </w:rPr>
      </w:pPr>
    </w:p>
    <w:p w:rsidR="0018563A" w:rsidRPr="00AF5177" w:rsidRDefault="007B3C9C" w:rsidP="0018563A">
      <w:pPr>
        <w:jc w:val="both"/>
        <w:rPr>
          <w:rFonts w:ascii="Arial" w:hAnsi="Arial" w:cs="Arial"/>
          <w:sz w:val="20"/>
          <w:szCs w:val="20"/>
        </w:rPr>
      </w:pPr>
      <w:r w:rsidRPr="00AF5177">
        <w:rPr>
          <w:rFonts w:ascii="Arial" w:hAnsi="Arial" w:cs="Arial"/>
          <w:sz w:val="20"/>
          <w:szCs w:val="20"/>
        </w:rPr>
        <w:t xml:space="preserve">Este rubro asciende a $ </w:t>
      </w:r>
      <w:r w:rsidR="009A7021">
        <w:rPr>
          <w:rFonts w:ascii="Arial" w:hAnsi="Arial" w:cs="Arial"/>
          <w:sz w:val="20"/>
          <w:szCs w:val="20"/>
        </w:rPr>
        <w:t>13.95</w:t>
      </w:r>
      <w:r w:rsidRPr="00AF5177">
        <w:rPr>
          <w:rFonts w:ascii="Arial" w:hAnsi="Arial" w:cs="Arial"/>
          <w:sz w:val="20"/>
          <w:szCs w:val="20"/>
        </w:rPr>
        <w:t xml:space="preserve"> que representa el </w:t>
      </w:r>
      <w:r w:rsidR="009A7021">
        <w:rPr>
          <w:rFonts w:ascii="Arial" w:hAnsi="Arial" w:cs="Arial"/>
          <w:sz w:val="20"/>
          <w:szCs w:val="20"/>
        </w:rPr>
        <w:t>0</w:t>
      </w:r>
      <w:r w:rsidR="00D204D9" w:rsidRPr="00AF5177">
        <w:rPr>
          <w:rFonts w:ascii="Arial" w:hAnsi="Arial" w:cs="Arial"/>
          <w:sz w:val="20"/>
          <w:szCs w:val="20"/>
        </w:rPr>
        <w:t>.</w:t>
      </w:r>
      <w:r w:rsidR="009A7021">
        <w:rPr>
          <w:rFonts w:ascii="Arial" w:hAnsi="Arial" w:cs="Arial"/>
          <w:sz w:val="20"/>
          <w:szCs w:val="20"/>
        </w:rPr>
        <w:t>1</w:t>
      </w:r>
      <w:r w:rsidRPr="00AF5177">
        <w:rPr>
          <w:rFonts w:ascii="Arial" w:hAnsi="Arial" w:cs="Arial"/>
          <w:sz w:val="20"/>
          <w:szCs w:val="20"/>
        </w:rPr>
        <w:t xml:space="preserve"> </w:t>
      </w:r>
      <w:r w:rsidR="002C3A98">
        <w:rPr>
          <w:rFonts w:ascii="Arial" w:hAnsi="Arial" w:cs="Arial"/>
          <w:sz w:val="20"/>
          <w:szCs w:val="20"/>
        </w:rPr>
        <w:t>%</w:t>
      </w:r>
      <w:r w:rsidRPr="00AF5177">
        <w:rPr>
          <w:rFonts w:ascii="Arial" w:hAnsi="Arial" w:cs="Arial"/>
          <w:sz w:val="20"/>
          <w:szCs w:val="20"/>
        </w:rPr>
        <w:t xml:space="preserve"> del total del pasivo no circulante y</w:t>
      </w:r>
      <w:r w:rsidR="0018563A" w:rsidRPr="00AF5177">
        <w:rPr>
          <w:rFonts w:ascii="Arial" w:hAnsi="Arial" w:cs="Arial"/>
          <w:sz w:val="20"/>
          <w:szCs w:val="20"/>
        </w:rPr>
        <w:t xml:space="preserve"> refleja el registro de los compromisos contraídos a largo plazo, por la contratación de servicios con proveedores, las cuales se encuentran pendientes de liquidar</w:t>
      </w:r>
      <w:r w:rsidR="000B5F67" w:rsidRPr="00AF5177">
        <w:rPr>
          <w:rFonts w:ascii="Arial" w:hAnsi="Arial" w:cs="Arial"/>
          <w:sz w:val="20"/>
          <w:szCs w:val="20"/>
        </w:rPr>
        <w:t xml:space="preserve">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0018563A" w:rsidRPr="00AF5177">
        <w:rPr>
          <w:rFonts w:ascii="Arial" w:hAnsi="Arial" w:cs="Arial"/>
          <w:sz w:val="20"/>
          <w:szCs w:val="20"/>
        </w:rPr>
        <w:t>.</w:t>
      </w:r>
    </w:p>
    <w:p w:rsidR="00756A89" w:rsidRDefault="00756A89" w:rsidP="00756A89">
      <w:pPr>
        <w:spacing w:line="100" w:lineRule="atLeast"/>
        <w:jc w:val="both"/>
        <w:rPr>
          <w:rFonts w:ascii="Arial" w:hAnsi="Arial" w:cs="Arial"/>
          <w:sz w:val="20"/>
          <w:szCs w:val="20"/>
        </w:rPr>
      </w:pPr>
    </w:p>
    <w:p w:rsidR="00846A91" w:rsidRDefault="00846A91" w:rsidP="00756A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LARGO PLAZO</w:t>
            </w:r>
          </w:p>
          <w:p w:rsidR="00756A89" w:rsidRPr="00AF5177" w:rsidRDefault="00756A89"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B5E5E">
        <w:tc>
          <w:tcPr>
            <w:tcW w:w="3969" w:type="dxa"/>
            <w:tcBorders>
              <w:right w:val="single" w:sz="4" w:space="0" w:color="FFFFFF" w:themeColor="background1"/>
            </w:tcBorders>
            <w:shd w:val="clear" w:color="auto" w:fill="B5A66B"/>
          </w:tcPr>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tcPr>
          <w:p w:rsidR="00756A89" w:rsidRPr="00AF5177" w:rsidRDefault="002A250F"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756A89" w:rsidRPr="00AF5177" w:rsidRDefault="0023717E"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756A89" w:rsidRPr="00AF5177" w:rsidTr="008B5E5E">
        <w:tc>
          <w:tcPr>
            <w:tcW w:w="3969" w:type="dxa"/>
          </w:tcPr>
          <w:p w:rsidR="00756A89" w:rsidRPr="00AF5177" w:rsidRDefault="00756A89" w:rsidP="00756A89">
            <w:pPr>
              <w:pStyle w:val="Contenidodelatabla"/>
              <w:spacing w:before="100"/>
              <w:jc w:val="both"/>
              <w:rPr>
                <w:rFonts w:ascii="Arial" w:hAnsi="Arial" w:cs="Arial"/>
                <w:b/>
                <w:sz w:val="20"/>
                <w:szCs w:val="20"/>
                <w:u w:val="single"/>
              </w:rPr>
            </w:pPr>
            <w:r w:rsidRPr="00AF5177">
              <w:rPr>
                <w:rFonts w:ascii="Arial" w:hAnsi="Arial" w:cs="Arial"/>
                <w:b/>
                <w:sz w:val="20"/>
                <w:szCs w:val="20"/>
              </w:rPr>
              <w:t>Proveedores por Pagar a Largo Plazo</w:t>
            </w:r>
          </w:p>
        </w:tc>
        <w:tc>
          <w:tcPr>
            <w:tcW w:w="1842" w:type="dxa"/>
          </w:tcPr>
          <w:p w:rsidR="00756A89" w:rsidRPr="003A068F" w:rsidRDefault="00756A89" w:rsidP="00756A89">
            <w:pPr>
              <w:spacing w:before="100"/>
              <w:jc w:val="center"/>
              <w:rPr>
                <w:rFonts w:ascii="Arial" w:hAnsi="Arial" w:cs="Arial"/>
                <w:sz w:val="20"/>
                <w:szCs w:val="20"/>
              </w:rPr>
            </w:pPr>
            <w:r w:rsidRPr="00AF5177">
              <w:rPr>
                <w:rFonts w:ascii="Arial" w:hAnsi="Arial" w:cs="Arial"/>
                <w:sz w:val="20"/>
                <w:szCs w:val="20"/>
              </w:rPr>
              <w:t>&gt;  365</w:t>
            </w:r>
          </w:p>
        </w:tc>
        <w:tc>
          <w:tcPr>
            <w:tcW w:w="2269" w:type="dxa"/>
          </w:tcPr>
          <w:p w:rsidR="00756A89" w:rsidRPr="00AF5177" w:rsidRDefault="00756A89" w:rsidP="009A7021">
            <w:pPr>
              <w:pStyle w:val="Contenidodelatabla"/>
              <w:spacing w:before="100"/>
              <w:jc w:val="right"/>
              <w:rPr>
                <w:rFonts w:ascii="Arial" w:hAnsi="Arial" w:cs="Arial"/>
                <w:sz w:val="20"/>
                <w:szCs w:val="20"/>
              </w:rPr>
            </w:pPr>
            <w:r w:rsidRPr="00AF5177">
              <w:rPr>
                <w:rFonts w:ascii="Arial" w:hAnsi="Arial" w:cs="Arial"/>
                <w:sz w:val="20"/>
                <w:szCs w:val="20"/>
              </w:rPr>
              <w:t>$</w:t>
            </w:r>
            <w:r w:rsidR="00B64C2F">
              <w:rPr>
                <w:rFonts w:ascii="Arial" w:hAnsi="Arial" w:cs="Arial"/>
                <w:sz w:val="20"/>
                <w:szCs w:val="20"/>
              </w:rPr>
              <w:t xml:space="preserve">        </w:t>
            </w:r>
            <w:r w:rsidRPr="00AF5177">
              <w:rPr>
                <w:rFonts w:ascii="Arial" w:hAnsi="Arial" w:cs="Arial"/>
                <w:sz w:val="20"/>
                <w:szCs w:val="20"/>
              </w:rPr>
              <w:t xml:space="preserve"> </w:t>
            </w:r>
            <w:r w:rsidR="009A7021">
              <w:rPr>
                <w:rFonts w:ascii="Arial" w:hAnsi="Arial" w:cs="Arial"/>
                <w:sz w:val="20"/>
                <w:szCs w:val="20"/>
              </w:rPr>
              <w:t>13.95</w:t>
            </w:r>
          </w:p>
        </w:tc>
        <w:tc>
          <w:tcPr>
            <w:tcW w:w="2126" w:type="dxa"/>
          </w:tcPr>
          <w:p w:rsidR="00756A89" w:rsidRPr="00AF5177" w:rsidRDefault="00756A89" w:rsidP="009A7021">
            <w:pPr>
              <w:pStyle w:val="Contenidodelatabla"/>
              <w:spacing w:before="100"/>
              <w:jc w:val="right"/>
              <w:rPr>
                <w:rFonts w:ascii="Arial" w:hAnsi="Arial" w:cs="Arial"/>
                <w:sz w:val="20"/>
                <w:szCs w:val="20"/>
              </w:rPr>
            </w:pPr>
            <w:r w:rsidRPr="00AF5177">
              <w:rPr>
                <w:rFonts w:ascii="Arial" w:hAnsi="Arial" w:cs="Arial"/>
                <w:sz w:val="20"/>
                <w:szCs w:val="20"/>
              </w:rPr>
              <w:t>$</w:t>
            </w:r>
            <w:r w:rsidR="00B64C2F">
              <w:rPr>
                <w:rFonts w:ascii="Arial" w:hAnsi="Arial" w:cs="Arial"/>
                <w:sz w:val="20"/>
                <w:szCs w:val="20"/>
              </w:rPr>
              <w:t xml:space="preserve">    </w:t>
            </w:r>
            <w:r w:rsidRPr="00AF5177">
              <w:rPr>
                <w:rFonts w:ascii="Arial" w:hAnsi="Arial" w:cs="Arial"/>
                <w:sz w:val="20"/>
                <w:szCs w:val="20"/>
              </w:rPr>
              <w:t xml:space="preserve"> </w:t>
            </w:r>
            <w:r w:rsidR="009A7021">
              <w:rPr>
                <w:rFonts w:ascii="Arial" w:hAnsi="Arial" w:cs="Arial"/>
                <w:sz w:val="20"/>
                <w:szCs w:val="20"/>
              </w:rPr>
              <w:t>876</w:t>
            </w:r>
            <w:r w:rsidRPr="00AF5177">
              <w:rPr>
                <w:rFonts w:ascii="Arial" w:hAnsi="Arial" w:cs="Arial"/>
                <w:sz w:val="20"/>
                <w:szCs w:val="20"/>
              </w:rPr>
              <w:t>.</w:t>
            </w:r>
            <w:r w:rsidR="009A7021">
              <w:rPr>
                <w:rFonts w:ascii="Arial" w:hAnsi="Arial" w:cs="Arial"/>
                <w:sz w:val="20"/>
                <w:szCs w:val="20"/>
              </w:rPr>
              <w:t>64</w:t>
            </w:r>
          </w:p>
        </w:tc>
      </w:tr>
      <w:tr w:rsidR="005F7811" w:rsidRPr="00AF5177" w:rsidTr="00587087">
        <w:tc>
          <w:tcPr>
            <w:tcW w:w="3969" w:type="dxa"/>
            <w:tcBorders>
              <w:top w:val="single" w:sz="12" w:space="0" w:color="auto"/>
            </w:tcBorders>
          </w:tcPr>
          <w:p w:rsidR="005F7811" w:rsidRPr="00587087" w:rsidRDefault="005F7811" w:rsidP="00587087">
            <w:pPr>
              <w:pStyle w:val="Contenidodelatabla"/>
              <w:jc w:val="both"/>
              <w:rPr>
                <w:rFonts w:ascii="Arial" w:hAnsi="Arial" w:cs="Arial"/>
                <w:b/>
                <w:sz w:val="2"/>
                <w:szCs w:val="2"/>
              </w:rPr>
            </w:pPr>
          </w:p>
        </w:tc>
        <w:tc>
          <w:tcPr>
            <w:tcW w:w="1842" w:type="dxa"/>
            <w:tcBorders>
              <w:top w:val="single" w:sz="12" w:space="0" w:color="auto"/>
            </w:tcBorders>
          </w:tcPr>
          <w:p w:rsidR="005F7811" w:rsidRPr="00587087" w:rsidRDefault="005F7811" w:rsidP="00587087">
            <w:pPr>
              <w:jc w:val="center"/>
              <w:rPr>
                <w:rFonts w:ascii="Arial" w:hAnsi="Arial" w:cs="Arial"/>
                <w:sz w:val="2"/>
                <w:szCs w:val="2"/>
              </w:rPr>
            </w:pPr>
          </w:p>
        </w:tc>
        <w:tc>
          <w:tcPr>
            <w:tcW w:w="2269" w:type="dxa"/>
            <w:tcBorders>
              <w:top w:val="single" w:sz="12" w:space="0" w:color="auto"/>
            </w:tcBorders>
          </w:tcPr>
          <w:p w:rsidR="005F7811" w:rsidRPr="00587087" w:rsidRDefault="005F7811" w:rsidP="00587087">
            <w:pPr>
              <w:pStyle w:val="Contenidodelatabla"/>
              <w:jc w:val="right"/>
              <w:rPr>
                <w:rFonts w:ascii="Arial" w:hAnsi="Arial" w:cs="Arial"/>
                <w:sz w:val="2"/>
                <w:szCs w:val="2"/>
              </w:rPr>
            </w:pPr>
          </w:p>
        </w:tc>
        <w:tc>
          <w:tcPr>
            <w:tcW w:w="2126" w:type="dxa"/>
            <w:tcBorders>
              <w:top w:val="single" w:sz="12" w:space="0" w:color="auto"/>
            </w:tcBorders>
          </w:tcPr>
          <w:p w:rsidR="005F7811" w:rsidRPr="00587087" w:rsidRDefault="005F7811" w:rsidP="00587087">
            <w:pPr>
              <w:pStyle w:val="Contenidodelatabla"/>
              <w:jc w:val="right"/>
              <w:rPr>
                <w:rFonts w:ascii="Arial" w:hAnsi="Arial" w:cs="Arial"/>
                <w:sz w:val="2"/>
                <w:szCs w:val="2"/>
              </w:rPr>
            </w:pPr>
          </w:p>
        </w:tc>
      </w:tr>
      <w:tr w:rsidR="00756A89" w:rsidRPr="00AF5177" w:rsidTr="00587087">
        <w:tc>
          <w:tcPr>
            <w:tcW w:w="3969" w:type="dxa"/>
            <w:tcBorders>
              <w:bottom w:val="single" w:sz="4" w:space="0" w:color="auto"/>
            </w:tcBorders>
            <w:shd w:val="clear" w:color="auto" w:fill="B5A66B"/>
          </w:tcPr>
          <w:p w:rsidR="00756A89" w:rsidRPr="00AF5177" w:rsidRDefault="00756A89" w:rsidP="00756A89">
            <w:pPr>
              <w:spacing w:before="100" w:line="100" w:lineRule="atLeast"/>
              <w:rPr>
                <w:rFonts w:ascii="Arial" w:hAnsi="Arial" w:cs="Arial"/>
                <w:b/>
                <w:sz w:val="20"/>
                <w:szCs w:val="20"/>
              </w:rPr>
            </w:pPr>
          </w:p>
        </w:tc>
        <w:tc>
          <w:tcPr>
            <w:tcW w:w="1842" w:type="dxa"/>
            <w:tcBorders>
              <w:bottom w:val="single" w:sz="4" w:space="0" w:color="auto"/>
            </w:tcBorders>
            <w:shd w:val="clear" w:color="auto" w:fill="B5A66B"/>
          </w:tcPr>
          <w:p w:rsidR="00756A89" w:rsidRPr="00AF5177" w:rsidRDefault="00756A89"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756A89" w:rsidRPr="00AF5177" w:rsidRDefault="00756A89" w:rsidP="009A7021">
            <w:pPr>
              <w:pStyle w:val="Contenidodelatabla"/>
              <w:spacing w:before="100"/>
              <w:jc w:val="right"/>
              <w:rPr>
                <w:rFonts w:ascii="Arial" w:hAnsi="Arial" w:cs="Arial"/>
                <w:sz w:val="20"/>
                <w:szCs w:val="20"/>
              </w:rPr>
            </w:pPr>
            <w:r w:rsidRPr="00AF5177">
              <w:rPr>
                <w:rFonts w:ascii="Arial" w:hAnsi="Arial" w:cs="Arial"/>
                <w:b/>
                <w:bCs/>
                <w:sz w:val="20"/>
                <w:szCs w:val="20"/>
              </w:rPr>
              <w:t>$</w:t>
            </w:r>
            <w:r w:rsidR="00B64C2F">
              <w:rPr>
                <w:rFonts w:ascii="Arial" w:hAnsi="Arial" w:cs="Arial"/>
                <w:b/>
                <w:bCs/>
                <w:sz w:val="20"/>
                <w:szCs w:val="20"/>
              </w:rPr>
              <w:t xml:space="preserve">        </w:t>
            </w:r>
            <w:r w:rsidRPr="00AF5177">
              <w:rPr>
                <w:rFonts w:ascii="Arial" w:hAnsi="Arial" w:cs="Arial"/>
                <w:b/>
                <w:bCs/>
                <w:sz w:val="20"/>
                <w:szCs w:val="20"/>
              </w:rPr>
              <w:t xml:space="preserve"> </w:t>
            </w:r>
            <w:r w:rsidR="009A7021">
              <w:rPr>
                <w:rFonts w:ascii="Arial" w:hAnsi="Arial" w:cs="Arial"/>
                <w:b/>
                <w:bCs/>
                <w:sz w:val="20"/>
                <w:szCs w:val="20"/>
              </w:rPr>
              <w:t>13.95</w:t>
            </w:r>
          </w:p>
        </w:tc>
        <w:tc>
          <w:tcPr>
            <w:tcW w:w="2126" w:type="dxa"/>
            <w:tcBorders>
              <w:bottom w:val="single" w:sz="4" w:space="0" w:color="auto"/>
            </w:tcBorders>
            <w:shd w:val="clear" w:color="auto" w:fill="B5A66B"/>
          </w:tcPr>
          <w:p w:rsidR="00756A89" w:rsidRPr="00AF5177" w:rsidRDefault="00756A89" w:rsidP="009A7021">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B64C2F">
              <w:rPr>
                <w:rFonts w:ascii="Arial" w:hAnsi="Arial" w:cs="Arial"/>
                <w:b/>
                <w:bCs/>
                <w:sz w:val="20"/>
                <w:szCs w:val="20"/>
              </w:rPr>
              <w:t xml:space="preserve">    </w:t>
            </w:r>
            <w:r w:rsidR="009A7021">
              <w:rPr>
                <w:rFonts w:ascii="Arial" w:hAnsi="Arial" w:cs="Arial"/>
                <w:b/>
                <w:bCs/>
                <w:sz w:val="20"/>
                <w:szCs w:val="20"/>
              </w:rPr>
              <w:t>876.64</w:t>
            </w:r>
          </w:p>
        </w:tc>
      </w:tr>
    </w:tbl>
    <w:p w:rsidR="00A43754" w:rsidRDefault="00A43754" w:rsidP="009867B6">
      <w:pPr>
        <w:rPr>
          <w:rFonts w:ascii="Arial" w:hAnsi="Arial" w:cs="Arial"/>
          <w:b/>
          <w:bCs/>
          <w:i/>
          <w:color w:val="B09A5B"/>
          <w:sz w:val="20"/>
          <w:szCs w:val="20"/>
        </w:rPr>
      </w:pPr>
    </w:p>
    <w:p w:rsidR="00156773" w:rsidRDefault="00156773" w:rsidP="00FA78C8">
      <w:pPr>
        <w:spacing w:line="100" w:lineRule="atLeast"/>
        <w:jc w:val="both"/>
        <w:rPr>
          <w:rFonts w:ascii="Arial" w:hAnsi="Arial" w:cs="Arial"/>
          <w:b/>
          <w:i/>
          <w:color w:val="621132"/>
          <w:sz w:val="22"/>
          <w:szCs w:val="22"/>
        </w:rPr>
      </w:pPr>
    </w:p>
    <w:p w:rsidR="00FA78C8" w:rsidRDefault="00AF2221" w:rsidP="00FA78C8">
      <w:pPr>
        <w:spacing w:line="100" w:lineRule="atLeast"/>
        <w:jc w:val="both"/>
        <w:rPr>
          <w:rFonts w:ascii="Arial" w:hAnsi="Arial" w:cs="Arial"/>
          <w:b/>
          <w:i/>
          <w:color w:val="621132"/>
          <w:sz w:val="22"/>
          <w:szCs w:val="22"/>
        </w:rPr>
      </w:pPr>
      <w:r w:rsidRPr="00AF2221">
        <w:rPr>
          <w:rFonts w:ascii="Arial" w:hAnsi="Arial" w:cs="Arial"/>
          <w:b/>
          <w:i/>
          <w:color w:val="621132"/>
          <w:sz w:val="22"/>
          <w:szCs w:val="22"/>
        </w:rPr>
        <w:t>Pasivos Diferidos a Largo Plazo</w:t>
      </w:r>
    </w:p>
    <w:p w:rsidR="00AF2221" w:rsidRPr="00AF5177" w:rsidRDefault="00AF2221" w:rsidP="00FA78C8">
      <w:pPr>
        <w:spacing w:line="100" w:lineRule="atLeast"/>
        <w:jc w:val="both"/>
        <w:rPr>
          <w:rFonts w:ascii="Arial" w:hAnsi="Arial" w:cs="Arial"/>
          <w:sz w:val="20"/>
          <w:szCs w:val="20"/>
          <w:u w:val="single"/>
        </w:rPr>
      </w:pPr>
    </w:p>
    <w:p w:rsidR="00FA78C8" w:rsidRDefault="00AF2221" w:rsidP="00156773">
      <w:pPr>
        <w:spacing w:line="100" w:lineRule="atLeast"/>
        <w:jc w:val="both"/>
        <w:rPr>
          <w:rFonts w:ascii="Arial" w:hAnsi="Arial" w:cs="Arial"/>
          <w:sz w:val="20"/>
          <w:szCs w:val="20"/>
        </w:rPr>
      </w:pPr>
      <w:r w:rsidRPr="00AF2221">
        <w:rPr>
          <w:rFonts w:ascii="Arial" w:hAnsi="Arial" w:cs="Arial"/>
          <w:sz w:val="20"/>
          <w:szCs w:val="20"/>
        </w:rPr>
        <w:t xml:space="preserve">El saldo de este </w:t>
      </w:r>
      <w:r>
        <w:rPr>
          <w:rFonts w:ascii="Arial" w:hAnsi="Arial" w:cs="Arial"/>
          <w:sz w:val="20"/>
          <w:szCs w:val="20"/>
        </w:rPr>
        <w:t xml:space="preserve">rubro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Pr>
          <w:rFonts w:ascii="Arial" w:hAnsi="Arial" w:cs="Arial"/>
          <w:sz w:val="20"/>
          <w:szCs w:val="20"/>
        </w:rPr>
        <w:t xml:space="preserve"> es de $</w:t>
      </w:r>
      <w:r w:rsidRPr="00AF2221">
        <w:rPr>
          <w:rFonts w:ascii="Arial" w:hAnsi="Arial" w:cs="Arial"/>
          <w:sz w:val="20"/>
          <w:szCs w:val="20"/>
        </w:rPr>
        <w:t xml:space="preserve"> </w:t>
      </w:r>
      <w:r w:rsidR="00156773">
        <w:rPr>
          <w:rFonts w:ascii="Arial" w:hAnsi="Arial" w:cs="Arial"/>
          <w:sz w:val="20"/>
          <w:szCs w:val="20"/>
        </w:rPr>
        <w:t>128,793,575.31</w:t>
      </w:r>
      <w:r w:rsidRPr="00AF2221">
        <w:rPr>
          <w:rFonts w:ascii="Arial" w:hAnsi="Arial" w:cs="Arial"/>
          <w:sz w:val="20"/>
          <w:szCs w:val="20"/>
        </w:rPr>
        <w:t xml:space="preserve">, y representa el </w:t>
      </w:r>
      <w:r w:rsidR="00156773">
        <w:rPr>
          <w:rFonts w:ascii="Arial" w:hAnsi="Arial" w:cs="Arial"/>
          <w:sz w:val="20"/>
          <w:szCs w:val="20"/>
        </w:rPr>
        <w:t>99.9</w:t>
      </w:r>
      <w:r w:rsidRPr="00AF2221">
        <w:rPr>
          <w:rFonts w:ascii="Arial" w:hAnsi="Arial" w:cs="Arial"/>
          <w:sz w:val="20"/>
          <w:szCs w:val="20"/>
        </w:rPr>
        <w:t xml:space="preserve"> % del total del pasivo no circulante</w:t>
      </w:r>
      <w:r>
        <w:rPr>
          <w:rFonts w:ascii="Arial" w:hAnsi="Arial" w:cs="Arial"/>
          <w:sz w:val="20"/>
          <w:szCs w:val="20"/>
        </w:rPr>
        <w:t xml:space="preserve">, el cual se </w:t>
      </w:r>
      <w:r w:rsidR="00FA78C8" w:rsidRPr="00FA78C8">
        <w:rPr>
          <w:rFonts w:ascii="Arial" w:hAnsi="Arial" w:cs="Arial"/>
          <w:sz w:val="20"/>
          <w:szCs w:val="20"/>
        </w:rPr>
        <w:t xml:space="preserve">integra por el registro de </w:t>
      </w:r>
      <w:r w:rsidR="00156773" w:rsidRPr="00C27A8A">
        <w:rPr>
          <w:rFonts w:ascii="Arial" w:hAnsi="Arial" w:cs="Arial"/>
          <w:sz w:val="20"/>
          <w:szCs w:val="20"/>
        </w:rPr>
        <w:t>Anticipos de Ministración recibidos de varios entes Públicos extintos como son: Instituto de Medicina Preventiva, Comisión para el Desarrollo de Turismo Alternativo, Instituto de Profesionalización del Servidor Público y de la Secretaría para el Desarrollo de la Frontera Sur y Enlace para la Cooperación Internacional, correspondiente a ejercicios anteriores</w:t>
      </w:r>
      <w:r w:rsidR="00156773">
        <w:rPr>
          <w:rFonts w:ascii="Arial" w:hAnsi="Arial" w:cs="Arial"/>
          <w:sz w:val="20"/>
          <w:szCs w:val="20"/>
        </w:rPr>
        <w:t>; así también por la reclasificación contable realizada de la cuenta de Servicios Personales por Pagar a Corto Plazo y Proveedores por Pagar a Corto Plazo al período que se informa,</w:t>
      </w:r>
      <w:r w:rsidR="00156773" w:rsidRPr="00AF5177">
        <w:rPr>
          <w:rFonts w:ascii="Arial" w:hAnsi="Arial" w:cs="Arial"/>
          <w:sz w:val="20"/>
          <w:szCs w:val="20"/>
        </w:rPr>
        <w:t xml:space="preserve"> las cuales se encuentran pendientes de liquidar al 3</w:t>
      </w:r>
      <w:r w:rsidR="00156773">
        <w:rPr>
          <w:rFonts w:ascii="Arial" w:hAnsi="Arial" w:cs="Arial"/>
          <w:sz w:val="20"/>
          <w:szCs w:val="20"/>
        </w:rPr>
        <w:t>1</w:t>
      </w:r>
      <w:r w:rsidR="00156773" w:rsidRPr="00AF5177">
        <w:rPr>
          <w:rFonts w:ascii="Arial" w:hAnsi="Arial" w:cs="Arial"/>
          <w:sz w:val="20"/>
          <w:szCs w:val="20"/>
        </w:rPr>
        <w:t xml:space="preserve"> de</w:t>
      </w:r>
      <w:r w:rsidR="00156773">
        <w:rPr>
          <w:rFonts w:ascii="Arial" w:hAnsi="Arial" w:cs="Arial"/>
          <w:sz w:val="20"/>
          <w:szCs w:val="20"/>
        </w:rPr>
        <w:t xml:space="preserve"> marzo de 2024</w:t>
      </w:r>
    </w:p>
    <w:p w:rsidR="00156773" w:rsidRPr="00FA78C8" w:rsidRDefault="00156773" w:rsidP="00156773">
      <w:pPr>
        <w:spacing w:line="100" w:lineRule="atLeast"/>
        <w:jc w:val="both"/>
        <w:rPr>
          <w:rFonts w:ascii="Arial" w:hAnsi="Arial" w:cs="Arial"/>
          <w:sz w:val="20"/>
          <w:szCs w:val="20"/>
        </w:rPr>
      </w:pPr>
    </w:p>
    <w:p w:rsidR="00FA78C8" w:rsidRPr="00FA78C8" w:rsidRDefault="00FA78C8" w:rsidP="00AF2221">
      <w:pPr>
        <w:spacing w:line="100" w:lineRule="atLeast"/>
        <w:jc w:val="both"/>
        <w:rPr>
          <w:rFonts w:ascii="Arial" w:hAnsi="Arial" w:cs="Arial"/>
          <w:sz w:val="20"/>
          <w:szCs w:val="20"/>
        </w:rPr>
      </w:pPr>
      <w:r w:rsidRPr="00FA78C8">
        <w:rPr>
          <w:rFonts w:ascii="Arial" w:hAnsi="Arial" w:cs="Arial"/>
          <w:sz w:val="20"/>
          <w:szCs w:val="20"/>
        </w:rPr>
        <w:t xml:space="preserve">Se incluyen en este rubro, el registro de las retenciones por servicios personales: 2 % del Impuesto Sobre Nóminas, así como, el ISR por </w:t>
      </w:r>
      <w:r w:rsidR="00156773">
        <w:rPr>
          <w:rFonts w:ascii="Arial" w:hAnsi="Arial" w:cs="Arial"/>
          <w:sz w:val="20"/>
          <w:szCs w:val="20"/>
        </w:rPr>
        <w:t>salarios caídos</w:t>
      </w:r>
    </w:p>
    <w:p w:rsidR="00FA78C8" w:rsidRPr="00FA78C8" w:rsidRDefault="00FA78C8" w:rsidP="00AF2221">
      <w:pPr>
        <w:spacing w:line="100" w:lineRule="atLeast"/>
        <w:jc w:val="both"/>
        <w:rPr>
          <w:rFonts w:ascii="Arial" w:hAnsi="Arial" w:cs="Arial"/>
          <w:sz w:val="20"/>
          <w:szCs w:val="20"/>
        </w:rPr>
      </w:pPr>
    </w:p>
    <w:p w:rsidR="00156773" w:rsidRDefault="00156773" w:rsidP="00AF2221">
      <w:pPr>
        <w:jc w:val="both"/>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AF2221" w:rsidRPr="00AF5177" w:rsidTr="001228D9">
        <w:tc>
          <w:tcPr>
            <w:tcW w:w="10206" w:type="dxa"/>
            <w:gridSpan w:val="4"/>
            <w:shd w:val="clear" w:color="auto" w:fill="E6E6E6"/>
          </w:tcPr>
          <w:p w:rsidR="00AF2221" w:rsidRDefault="00846816" w:rsidP="001228D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PASIVOS DIFERIDOS</w:t>
            </w:r>
            <w:r w:rsidR="00AF2221">
              <w:rPr>
                <w:rFonts w:ascii="Arial" w:hAnsi="Arial" w:cs="Arial"/>
                <w:b/>
                <w:color w:val="621132"/>
                <w:sz w:val="20"/>
                <w:szCs w:val="20"/>
              </w:rPr>
              <w:t xml:space="preserve"> A LARGO PLAZO</w:t>
            </w:r>
          </w:p>
          <w:p w:rsidR="00AF2221" w:rsidRPr="00AF5177" w:rsidRDefault="00AF2221" w:rsidP="001228D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F2221" w:rsidRPr="00AF5177" w:rsidTr="001228D9">
        <w:tc>
          <w:tcPr>
            <w:tcW w:w="3969" w:type="dxa"/>
            <w:tcBorders>
              <w:right w:val="single" w:sz="4" w:space="0" w:color="FFFFFF" w:themeColor="background1"/>
            </w:tcBorders>
            <w:shd w:val="clear" w:color="auto" w:fill="B5A66B"/>
          </w:tcPr>
          <w:p w:rsidR="00AF2221" w:rsidRPr="00AF5177" w:rsidRDefault="00AF2221" w:rsidP="001228D9">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AF2221" w:rsidRDefault="00AF2221" w:rsidP="001228D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AF2221" w:rsidRPr="00AF5177" w:rsidRDefault="00AF2221" w:rsidP="001228D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tcPr>
          <w:p w:rsidR="00AF2221" w:rsidRPr="00AF5177" w:rsidRDefault="00AF2221" w:rsidP="001228D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2024</w:t>
            </w:r>
          </w:p>
        </w:tc>
        <w:tc>
          <w:tcPr>
            <w:tcW w:w="2126" w:type="dxa"/>
            <w:tcBorders>
              <w:left w:val="single" w:sz="4" w:space="0" w:color="FFFFFF" w:themeColor="background1"/>
            </w:tcBorders>
            <w:shd w:val="clear" w:color="auto" w:fill="B5A66B"/>
          </w:tcPr>
          <w:p w:rsidR="00AF2221" w:rsidRPr="00AF5177" w:rsidRDefault="00AF2221" w:rsidP="001228D9">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2023</w:t>
            </w:r>
          </w:p>
        </w:tc>
      </w:tr>
      <w:tr w:rsidR="00AF2221" w:rsidRPr="00AF5177" w:rsidTr="001228D9">
        <w:tc>
          <w:tcPr>
            <w:tcW w:w="3969" w:type="dxa"/>
          </w:tcPr>
          <w:p w:rsidR="00AF2221" w:rsidRPr="00AF5177" w:rsidRDefault="00846816" w:rsidP="00846816">
            <w:pPr>
              <w:pStyle w:val="Contenidodelatabla"/>
              <w:spacing w:before="100" w:line="276" w:lineRule="auto"/>
              <w:jc w:val="both"/>
              <w:rPr>
                <w:rFonts w:ascii="Arial" w:hAnsi="Arial" w:cs="Arial"/>
                <w:b/>
                <w:sz w:val="20"/>
                <w:szCs w:val="20"/>
                <w:u w:val="single"/>
              </w:rPr>
            </w:pPr>
            <w:r>
              <w:rPr>
                <w:rFonts w:ascii="Arial" w:hAnsi="Arial" w:cs="Arial"/>
                <w:b/>
                <w:sz w:val="20"/>
                <w:szCs w:val="20"/>
              </w:rPr>
              <w:t>Otros Pasivos Diferidos</w:t>
            </w:r>
            <w:r w:rsidR="00AF2221" w:rsidRPr="00AF5177">
              <w:rPr>
                <w:rFonts w:ascii="Arial" w:hAnsi="Arial" w:cs="Arial"/>
                <w:b/>
                <w:sz w:val="20"/>
                <w:szCs w:val="20"/>
              </w:rPr>
              <w:t xml:space="preserve"> a Largo Plazo</w:t>
            </w:r>
          </w:p>
        </w:tc>
        <w:tc>
          <w:tcPr>
            <w:tcW w:w="1842" w:type="dxa"/>
          </w:tcPr>
          <w:p w:rsidR="00AF2221" w:rsidRPr="003A068F" w:rsidRDefault="00AF2221" w:rsidP="00846816">
            <w:pPr>
              <w:spacing w:before="100" w:line="276" w:lineRule="auto"/>
              <w:jc w:val="center"/>
              <w:rPr>
                <w:rFonts w:ascii="Arial" w:hAnsi="Arial" w:cs="Arial"/>
                <w:sz w:val="20"/>
                <w:szCs w:val="20"/>
              </w:rPr>
            </w:pPr>
            <w:r w:rsidRPr="00AF5177">
              <w:rPr>
                <w:rFonts w:ascii="Arial" w:hAnsi="Arial" w:cs="Arial"/>
                <w:sz w:val="20"/>
                <w:szCs w:val="20"/>
              </w:rPr>
              <w:t>&gt;  365</w:t>
            </w:r>
          </w:p>
        </w:tc>
        <w:tc>
          <w:tcPr>
            <w:tcW w:w="2269" w:type="dxa"/>
          </w:tcPr>
          <w:p w:rsidR="00AF2221" w:rsidRPr="00AF5177" w:rsidRDefault="00AF2221" w:rsidP="00754951">
            <w:pPr>
              <w:pStyle w:val="Contenidodelatabla"/>
              <w:spacing w:before="100" w:line="276" w:lineRule="auto"/>
              <w:jc w:val="right"/>
              <w:rPr>
                <w:rFonts w:ascii="Arial" w:hAnsi="Arial" w:cs="Arial"/>
                <w:sz w:val="20"/>
                <w:szCs w:val="20"/>
              </w:rPr>
            </w:pPr>
            <w:r w:rsidRPr="00AF5177">
              <w:rPr>
                <w:rFonts w:ascii="Arial" w:hAnsi="Arial" w:cs="Arial"/>
                <w:sz w:val="20"/>
                <w:szCs w:val="20"/>
              </w:rPr>
              <w:t xml:space="preserve">$ </w:t>
            </w:r>
            <w:r w:rsidR="00754951">
              <w:rPr>
                <w:rFonts w:ascii="Arial" w:hAnsi="Arial" w:cs="Arial"/>
                <w:sz w:val="20"/>
                <w:szCs w:val="20"/>
              </w:rPr>
              <w:t>128,793,575.31</w:t>
            </w:r>
          </w:p>
        </w:tc>
        <w:tc>
          <w:tcPr>
            <w:tcW w:w="2126" w:type="dxa"/>
          </w:tcPr>
          <w:p w:rsidR="00AF2221" w:rsidRPr="00AF5177" w:rsidRDefault="00AF2221" w:rsidP="00754951">
            <w:pPr>
              <w:pStyle w:val="Contenidodelatabla"/>
              <w:spacing w:before="100" w:line="276" w:lineRule="auto"/>
              <w:jc w:val="right"/>
              <w:rPr>
                <w:rFonts w:ascii="Arial" w:hAnsi="Arial" w:cs="Arial"/>
                <w:sz w:val="20"/>
                <w:szCs w:val="20"/>
              </w:rPr>
            </w:pPr>
            <w:r w:rsidRPr="00AF5177">
              <w:rPr>
                <w:rFonts w:ascii="Arial" w:hAnsi="Arial" w:cs="Arial"/>
                <w:sz w:val="20"/>
                <w:szCs w:val="20"/>
              </w:rPr>
              <w:t>$</w:t>
            </w:r>
            <w:r w:rsidR="00754951">
              <w:rPr>
                <w:rFonts w:ascii="Arial" w:hAnsi="Arial" w:cs="Arial"/>
                <w:sz w:val="20"/>
                <w:szCs w:val="20"/>
              </w:rPr>
              <w:t>128,983,223</w:t>
            </w:r>
            <w:r w:rsidR="00744924">
              <w:rPr>
                <w:rFonts w:ascii="Arial" w:hAnsi="Arial" w:cs="Arial"/>
                <w:sz w:val="20"/>
                <w:szCs w:val="20"/>
              </w:rPr>
              <w:t>.</w:t>
            </w:r>
            <w:r w:rsidR="00754951">
              <w:rPr>
                <w:rFonts w:ascii="Arial" w:hAnsi="Arial" w:cs="Arial"/>
                <w:sz w:val="20"/>
                <w:szCs w:val="20"/>
              </w:rPr>
              <w:t>62</w:t>
            </w:r>
          </w:p>
        </w:tc>
      </w:tr>
      <w:tr w:rsidR="00AF2221" w:rsidRPr="00AF5177" w:rsidTr="001228D9">
        <w:tc>
          <w:tcPr>
            <w:tcW w:w="3969" w:type="dxa"/>
            <w:tcBorders>
              <w:top w:val="single" w:sz="12" w:space="0" w:color="auto"/>
            </w:tcBorders>
          </w:tcPr>
          <w:p w:rsidR="00AF2221" w:rsidRPr="00587087" w:rsidRDefault="00AF2221" w:rsidP="001228D9">
            <w:pPr>
              <w:pStyle w:val="Contenidodelatabla"/>
              <w:jc w:val="both"/>
              <w:rPr>
                <w:rFonts w:ascii="Arial" w:hAnsi="Arial" w:cs="Arial"/>
                <w:b/>
                <w:sz w:val="2"/>
                <w:szCs w:val="2"/>
              </w:rPr>
            </w:pPr>
          </w:p>
        </w:tc>
        <w:tc>
          <w:tcPr>
            <w:tcW w:w="1842" w:type="dxa"/>
            <w:tcBorders>
              <w:top w:val="single" w:sz="12" w:space="0" w:color="auto"/>
            </w:tcBorders>
          </w:tcPr>
          <w:p w:rsidR="00AF2221" w:rsidRPr="00587087" w:rsidRDefault="00AF2221" w:rsidP="001228D9">
            <w:pPr>
              <w:jc w:val="center"/>
              <w:rPr>
                <w:rFonts w:ascii="Arial" w:hAnsi="Arial" w:cs="Arial"/>
                <w:sz w:val="2"/>
                <w:szCs w:val="2"/>
              </w:rPr>
            </w:pPr>
          </w:p>
        </w:tc>
        <w:tc>
          <w:tcPr>
            <w:tcW w:w="2269" w:type="dxa"/>
            <w:tcBorders>
              <w:top w:val="single" w:sz="12" w:space="0" w:color="auto"/>
            </w:tcBorders>
          </w:tcPr>
          <w:p w:rsidR="00AF2221" w:rsidRPr="00587087" w:rsidRDefault="00AF2221" w:rsidP="001228D9">
            <w:pPr>
              <w:pStyle w:val="Contenidodelatabla"/>
              <w:jc w:val="right"/>
              <w:rPr>
                <w:rFonts w:ascii="Arial" w:hAnsi="Arial" w:cs="Arial"/>
                <w:sz w:val="2"/>
                <w:szCs w:val="2"/>
              </w:rPr>
            </w:pPr>
          </w:p>
        </w:tc>
        <w:tc>
          <w:tcPr>
            <w:tcW w:w="2126" w:type="dxa"/>
            <w:tcBorders>
              <w:top w:val="single" w:sz="12" w:space="0" w:color="auto"/>
            </w:tcBorders>
          </w:tcPr>
          <w:p w:rsidR="00AF2221" w:rsidRPr="00587087" w:rsidRDefault="00AF2221" w:rsidP="001228D9">
            <w:pPr>
              <w:pStyle w:val="Contenidodelatabla"/>
              <w:jc w:val="right"/>
              <w:rPr>
                <w:rFonts w:ascii="Arial" w:hAnsi="Arial" w:cs="Arial"/>
                <w:sz w:val="2"/>
                <w:szCs w:val="2"/>
              </w:rPr>
            </w:pPr>
          </w:p>
        </w:tc>
      </w:tr>
      <w:tr w:rsidR="00AF2221" w:rsidRPr="00AF5177" w:rsidTr="001228D9">
        <w:tc>
          <w:tcPr>
            <w:tcW w:w="3969" w:type="dxa"/>
            <w:tcBorders>
              <w:bottom w:val="single" w:sz="4" w:space="0" w:color="auto"/>
            </w:tcBorders>
            <w:shd w:val="clear" w:color="auto" w:fill="B5A66B"/>
          </w:tcPr>
          <w:p w:rsidR="00AF2221" w:rsidRPr="00AF5177" w:rsidRDefault="00AF2221" w:rsidP="001228D9">
            <w:pPr>
              <w:spacing w:before="100" w:line="100" w:lineRule="atLeast"/>
              <w:rPr>
                <w:rFonts w:ascii="Arial" w:hAnsi="Arial" w:cs="Arial"/>
                <w:b/>
                <w:sz w:val="20"/>
                <w:szCs w:val="20"/>
              </w:rPr>
            </w:pPr>
          </w:p>
        </w:tc>
        <w:tc>
          <w:tcPr>
            <w:tcW w:w="1842" w:type="dxa"/>
            <w:tcBorders>
              <w:bottom w:val="single" w:sz="4" w:space="0" w:color="auto"/>
            </w:tcBorders>
            <w:shd w:val="clear" w:color="auto" w:fill="B5A66B"/>
          </w:tcPr>
          <w:p w:rsidR="00AF2221" w:rsidRPr="00AF5177" w:rsidRDefault="00AF2221" w:rsidP="001228D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shd w:val="clear" w:color="auto" w:fill="B5A66B"/>
          </w:tcPr>
          <w:p w:rsidR="00AF2221" w:rsidRPr="00AF5177" w:rsidRDefault="00AF2221" w:rsidP="00754951">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754951">
              <w:rPr>
                <w:rFonts w:ascii="Arial" w:hAnsi="Arial" w:cs="Arial"/>
                <w:b/>
                <w:bCs/>
                <w:sz w:val="20"/>
                <w:szCs w:val="20"/>
              </w:rPr>
              <w:t>128,793,575.31</w:t>
            </w:r>
          </w:p>
        </w:tc>
        <w:tc>
          <w:tcPr>
            <w:tcW w:w="2126" w:type="dxa"/>
            <w:tcBorders>
              <w:bottom w:val="single" w:sz="4" w:space="0" w:color="auto"/>
            </w:tcBorders>
            <w:shd w:val="clear" w:color="auto" w:fill="B5A66B"/>
          </w:tcPr>
          <w:p w:rsidR="00AF2221" w:rsidRPr="00AF5177" w:rsidRDefault="00AF2221" w:rsidP="00754951">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754951">
              <w:rPr>
                <w:rFonts w:ascii="Arial" w:hAnsi="Arial" w:cs="Arial"/>
                <w:b/>
                <w:bCs/>
                <w:sz w:val="20"/>
                <w:szCs w:val="20"/>
              </w:rPr>
              <w:t>128,983,223.62</w:t>
            </w:r>
          </w:p>
        </w:tc>
      </w:tr>
    </w:tbl>
    <w:p w:rsidR="00CE51F2" w:rsidRPr="00587087" w:rsidRDefault="009B6318" w:rsidP="00D95F79">
      <w:pPr>
        <w:pBdr>
          <w:bottom w:val="single" w:sz="12" w:space="1" w:color="808080" w:themeColor="background1" w:themeShade="80"/>
        </w:pBdr>
        <w:jc w:val="center"/>
        <w:rPr>
          <w:rFonts w:ascii="Arial" w:hAnsi="Arial" w:cs="Arial"/>
          <w:b/>
        </w:rPr>
      </w:pPr>
      <w:r w:rsidRPr="00587087">
        <w:rPr>
          <w:rFonts w:ascii="Arial" w:hAnsi="Arial" w:cs="Arial"/>
          <w:b/>
        </w:rPr>
        <w:lastRenderedPageBreak/>
        <w:t xml:space="preserve">NOTAS </w:t>
      </w:r>
      <w:r w:rsidR="00CE51F2" w:rsidRPr="00587087">
        <w:rPr>
          <w:rFonts w:ascii="Arial" w:hAnsi="Arial" w:cs="Arial"/>
          <w:b/>
        </w:rPr>
        <w:t>AL ESTADO DE VARIACIÓN EN LA HACIENDA PÚBLICA</w:t>
      </w:r>
    </w:p>
    <w:p w:rsidR="00CE51F2" w:rsidRPr="00AF5177" w:rsidRDefault="00CE51F2" w:rsidP="00CE51F2">
      <w:pPr>
        <w:rPr>
          <w:rFonts w:ascii="Arial" w:hAnsi="Arial" w:cs="Arial"/>
          <w:sz w:val="20"/>
          <w:szCs w:val="20"/>
        </w:rPr>
      </w:pPr>
    </w:p>
    <w:p w:rsidR="007E652B" w:rsidRPr="00AF5177" w:rsidRDefault="007E652B" w:rsidP="007E652B">
      <w:pPr>
        <w:spacing w:line="100" w:lineRule="atLeast"/>
        <w:jc w:val="both"/>
        <w:rPr>
          <w:rFonts w:ascii="Arial" w:hAnsi="Arial" w:cs="Arial"/>
          <w:b/>
          <w:bCs/>
          <w:sz w:val="20"/>
          <w:szCs w:val="20"/>
        </w:rPr>
      </w:pPr>
      <w:r w:rsidRPr="00AF5177">
        <w:rPr>
          <w:rFonts w:ascii="Arial" w:hAnsi="Arial" w:cs="Arial"/>
          <w:sz w:val="20"/>
          <w:szCs w:val="20"/>
        </w:rPr>
        <w:t xml:space="preserve">La Hacienda Pública representa el importe de los bienes y derechos que son propiedad </w:t>
      </w:r>
      <w:r w:rsidR="008942EF" w:rsidRPr="00AF5177">
        <w:rPr>
          <w:rFonts w:ascii="Arial" w:hAnsi="Arial" w:cs="Arial"/>
          <w:sz w:val="20"/>
          <w:szCs w:val="20"/>
        </w:rPr>
        <w:t xml:space="preserve">de </w:t>
      </w:r>
      <w:r w:rsidR="00D076EF" w:rsidRPr="00D076EF">
        <w:rPr>
          <w:rFonts w:ascii="Arial" w:hAnsi="Arial" w:cs="Arial"/>
          <w:sz w:val="20"/>
          <w:szCs w:val="20"/>
        </w:rPr>
        <w:t>la Secretaría de Hacienda</w:t>
      </w:r>
      <w:r w:rsidRPr="00AF5177">
        <w:rPr>
          <w:rFonts w:ascii="Arial" w:hAnsi="Arial" w:cs="Arial"/>
          <w:sz w:val="20"/>
          <w:szCs w:val="20"/>
        </w:rPr>
        <w:t xml:space="preserve">, dicho importe es modificado principalmente por el resultado positivo obtenido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hAnsi="Arial" w:cs="Arial"/>
          <w:sz w:val="20"/>
          <w:szCs w:val="20"/>
        </w:rPr>
        <w:t xml:space="preserve">, el cual asciende a </w:t>
      </w:r>
      <w:r w:rsidRPr="00AF5177">
        <w:rPr>
          <w:rFonts w:ascii="Arial" w:hAnsi="Arial" w:cs="Arial"/>
          <w:bCs/>
          <w:sz w:val="20"/>
          <w:szCs w:val="20"/>
        </w:rPr>
        <w:t xml:space="preserve">$ </w:t>
      </w:r>
      <w:r w:rsidR="00275AA2">
        <w:rPr>
          <w:rFonts w:ascii="Arial" w:hAnsi="Arial" w:cs="Arial"/>
          <w:bCs/>
          <w:sz w:val="20"/>
          <w:szCs w:val="20"/>
        </w:rPr>
        <w:t>87</w:t>
      </w:r>
      <w:proofErr w:type="gramStart"/>
      <w:r w:rsidR="00275AA2">
        <w:rPr>
          <w:rFonts w:ascii="Arial" w:hAnsi="Arial" w:cs="Arial"/>
          <w:bCs/>
          <w:sz w:val="20"/>
          <w:szCs w:val="20"/>
        </w:rPr>
        <w:t>,650,827.01</w:t>
      </w:r>
      <w:proofErr w:type="gramEnd"/>
      <w:r w:rsidRPr="00AF5177">
        <w:rPr>
          <w:rFonts w:ascii="Arial" w:hAnsi="Arial" w:cs="Arial"/>
          <w:bCs/>
          <w:sz w:val="20"/>
          <w:szCs w:val="20"/>
        </w:rPr>
        <w:t>.</w:t>
      </w:r>
    </w:p>
    <w:p w:rsidR="007E652B" w:rsidRPr="00AF5177" w:rsidRDefault="007E652B" w:rsidP="00A41926">
      <w:pPr>
        <w:jc w:val="both"/>
        <w:outlineLvl w:val="0"/>
        <w:rPr>
          <w:rFonts w:ascii="Arial" w:hAnsi="Arial" w:cs="Arial"/>
          <w:sz w:val="20"/>
          <w:szCs w:val="20"/>
        </w:rPr>
      </w:pPr>
    </w:p>
    <w:p w:rsidR="007E652B" w:rsidRPr="00AF5177" w:rsidRDefault="00A41926" w:rsidP="007E652B">
      <w:pPr>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w:t>
      </w:r>
      <w:r w:rsidR="007E652B" w:rsidRPr="00AF5177">
        <w:rPr>
          <w:rFonts w:ascii="Arial" w:hAnsi="Arial" w:cs="Arial"/>
          <w:sz w:val="20"/>
          <w:szCs w:val="20"/>
        </w:rPr>
        <w:t xml:space="preserve">alizados en la Hacienda Pública, dichas variaciones representan las adquisiciones de bienes muebles e inmuebles consideradas como inversión, así como, la disponibilidad para la continuidad de obras en proceso, de la misma manera, es afectado por el resultado derivado del registro de operaciones de ejercicios anteriores por reintegros, depuración contable, devoluciones, transferencias de saldos de programas y de fideicomisos no recuperables, regularización de saldos, donaciones, y por la aplicación de los ADEFAS; a la fecha que se informa, la Hacienda Pública refleja un saldo de $ </w:t>
      </w:r>
      <w:r w:rsidR="00275AA2">
        <w:rPr>
          <w:rFonts w:ascii="Arial" w:hAnsi="Arial" w:cs="Arial"/>
          <w:sz w:val="20"/>
          <w:szCs w:val="20"/>
        </w:rPr>
        <w:t>922,949,345.76</w:t>
      </w:r>
      <w:r w:rsidR="007E652B" w:rsidRPr="00AF5177">
        <w:rPr>
          <w:rFonts w:ascii="Arial" w:hAnsi="Arial" w:cs="Arial"/>
          <w:sz w:val="20"/>
          <w:szCs w:val="20"/>
        </w:rPr>
        <w:t>.</w:t>
      </w:r>
    </w:p>
    <w:p w:rsidR="007E652B" w:rsidRPr="00AF5177" w:rsidRDefault="007E652B" w:rsidP="007E652B">
      <w:pPr>
        <w:jc w:val="both"/>
        <w:outlineLvl w:val="0"/>
        <w:rPr>
          <w:rFonts w:ascii="Arial" w:hAnsi="Arial" w:cs="Arial"/>
          <w:sz w:val="20"/>
          <w:szCs w:val="20"/>
        </w:rPr>
      </w:pPr>
    </w:p>
    <w:p w:rsidR="007F490A" w:rsidRDefault="00393F93" w:rsidP="007F490A">
      <w:pPr>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w:t>
      </w:r>
      <w:r w:rsidR="00DC5148" w:rsidRPr="00AF5177">
        <w:rPr>
          <w:rFonts w:ascii="Arial" w:hAnsi="Arial" w:cs="Arial"/>
          <w:sz w:val="20"/>
          <w:szCs w:val="20"/>
        </w:rPr>
        <w:t>movimientos</w:t>
      </w:r>
      <w:r w:rsidRPr="00AF5177">
        <w:rPr>
          <w:rFonts w:ascii="Arial" w:hAnsi="Arial" w:cs="Arial"/>
          <w:sz w:val="20"/>
          <w:szCs w:val="20"/>
        </w:rPr>
        <w:t xml:space="preserve"> realizados </w:t>
      </w:r>
      <w:r w:rsidR="00DC5148" w:rsidRPr="00AF5177">
        <w:rPr>
          <w:rFonts w:ascii="Arial" w:hAnsi="Arial" w:cs="Arial"/>
          <w:sz w:val="20"/>
          <w:szCs w:val="20"/>
        </w:rPr>
        <w:t>durante el periodo que se informa</w:t>
      </w:r>
      <w:r w:rsidR="00FF16D5" w:rsidRPr="00AF5177">
        <w:rPr>
          <w:rFonts w:ascii="Arial" w:hAnsi="Arial" w:cs="Arial"/>
          <w:sz w:val="20"/>
          <w:szCs w:val="20"/>
        </w:rPr>
        <w:t>.</w:t>
      </w:r>
      <w:r w:rsidRPr="00AF5177">
        <w:rPr>
          <w:rFonts w:ascii="Arial" w:hAnsi="Arial" w:cs="Arial"/>
          <w:sz w:val="20"/>
          <w:szCs w:val="20"/>
        </w:rPr>
        <w:t xml:space="preserve"> </w:t>
      </w:r>
      <w:r w:rsidRPr="00AF5177">
        <w:rPr>
          <w:rFonts w:ascii="Arial" w:hAnsi="Arial" w:cs="Arial"/>
          <w:b/>
          <w:bCs/>
          <w:sz w:val="20"/>
          <w:szCs w:val="20"/>
        </w:rPr>
        <w:t xml:space="preserve"> </w:t>
      </w:r>
      <w:r w:rsidR="007E652B" w:rsidRPr="00AF5177">
        <w:rPr>
          <w:rFonts w:ascii="Arial" w:hAnsi="Arial" w:cs="Arial"/>
          <w:sz w:val="20"/>
          <w:szCs w:val="20"/>
        </w:rPr>
        <w:t xml:space="preserve">A la fecha que se informa la modificación neta positiva al patrimonio es de $ </w:t>
      </w:r>
      <w:r w:rsidR="00275AA2">
        <w:rPr>
          <w:rFonts w:ascii="Arial" w:hAnsi="Arial" w:cs="Arial"/>
          <w:sz w:val="20"/>
          <w:szCs w:val="20"/>
        </w:rPr>
        <w:t>88</w:t>
      </w:r>
      <w:proofErr w:type="gramStart"/>
      <w:r w:rsidR="00275AA2">
        <w:rPr>
          <w:rFonts w:ascii="Arial" w:hAnsi="Arial" w:cs="Arial"/>
          <w:sz w:val="20"/>
          <w:szCs w:val="20"/>
        </w:rPr>
        <w:t>,959,829.55</w:t>
      </w:r>
      <w:proofErr w:type="gramEnd"/>
      <w:r w:rsidR="00897BD8" w:rsidRPr="00AF5177">
        <w:rPr>
          <w:rFonts w:ascii="Arial" w:hAnsi="Arial" w:cs="Arial"/>
          <w:sz w:val="20"/>
          <w:szCs w:val="20"/>
        </w:rPr>
        <w:t>.</w:t>
      </w:r>
    </w:p>
    <w:p w:rsidR="00F36DD8" w:rsidRDefault="00F36DD8" w:rsidP="007F490A">
      <w:pPr>
        <w:jc w:val="both"/>
        <w:outlineLvl w:val="0"/>
        <w:rPr>
          <w:rFonts w:ascii="Arial" w:hAnsi="Arial" w:cs="Arial"/>
          <w:sz w:val="20"/>
          <w:szCs w:val="20"/>
        </w:rPr>
      </w:pPr>
    </w:p>
    <w:p w:rsidR="00710C89" w:rsidRDefault="00710C89" w:rsidP="007F490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D95F79" w:rsidRPr="00AF5177" w:rsidTr="00C126B4">
        <w:tc>
          <w:tcPr>
            <w:tcW w:w="10206" w:type="dxa"/>
            <w:gridSpan w:val="3"/>
            <w:shd w:val="clear" w:color="auto" w:fill="E6E6E6"/>
          </w:tcPr>
          <w:p w:rsidR="00D95F79" w:rsidRPr="00AF5177" w:rsidRDefault="00D95F79"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HACIENDA PÚBLICA/PATRIMONIO</w:t>
            </w:r>
          </w:p>
          <w:p w:rsidR="00D95F79" w:rsidRPr="00AF5177" w:rsidRDefault="00D95F79"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F490A" w:rsidRPr="00AF5177" w:rsidTr="00BF47A8">
        <w:tc>
          <w:tcPr>
            <w:tcW w:w="5387" w:type="dxa"/>
            <w:tcBorders>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7F490A" w:rsidRPr="00AF5177" w:rsidRDefault="002A250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7F490A" w:rsidRPr="00AF5177" w:rsidRDefault="0023717E"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FD7FE2" w:rsidRPr="00AF5177" w:rsidTr="00BF47A8">
        <w:tc>
          <w:tcPr>
            <w:tcW w:w="5387" w:type="dxa"/>
          </w:tcPr>
          <w:p w:rsidR="00FD7FE2" w:rsidRPr="00AF5177" w:rsidRDefault="00FD7FE2" w:rsidP="007F490A">
            <w:pPr>
              <w:pStyle w:val="Contenidodelatabla"/>
              <w:spacing w:before="100"/>
              <w:jc w:val="both"/>
              <w:rPr>
                <w:rFonts w:ascii="Arial" w:hAnsi="Arial" w:cs="Arial"/>
                <w:b/>
                <w:sz w:val="20"/>
                <w:szCs w:val="20"/>
              </w:rPr>
            </w:pPr>
            <w:r w:rsidRPr="007F490A">
              <w:rPr>
                <w:rFonts w:ascii="Arial" w:hAnsi="Arial" w:cs="Arial"/>
                <w:b/>
                <w:sz w:val="20"/>
                <w:szCs w:val="20"/>
              </w:rPr>
              <w:t>Patrimonio Contribuido</w:t>
            </w:r>
          </w:p>
        </w:tc>
        <w:tc>
          <w:tcPr>
            <w:tcW w:w="2551" w:type="dxa"/>
          </w:tcPr>
          <w:p w:rsidR="00FD7FE2" w:rsidRPr="00AF5177" w:rsidRDefault="00FD7FE2" w:rsidP="00FD7FE2">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30,091.29</w:t>
            </w:r>
          </w:p>
        </w:tc>
        <w:tc>
          <w:tcPr>
            <w:tcW w:w="2268" w:type="dxa"/>
          </w:tcPr>
          <w:p w:rsidR="00FD7FE2" w:rsidRPr="00AF5177" w:rsidRDefault="00FD7FE2" w:rsidP="00A42D64">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30,091.29</w:t>
            </w:r>
          </w:p>
        </w:tc>
      </w:tr>
      <w:tr w:rsidR="00FD7FE2" w:rsidRPr="00AF5177" w:rsidTr="00587087">
        <w:tc>
          <w:tcPr>
            <w:tcW w:w="5387" w:type="dxa"/>
            <w:tcBorders>
              <w:bottom w:val="single" w:sz="12" w:space="0" w:color="auto"/>
            </w:tcBorders>
          </w:tcPr>
          <w:p w:rsidR="00FD7FE2" w:rsidRPr="00AF5177" w:rsidRDefault="00FD7FE2" w:rsidP="00AC15D4">
            <w:pPr>
              <w:pStyle w:val="Contenidodelatabla"/>
              <w:spacing w:before="100" w:line="276" w:lineRule="auto"/>
              <w:jc w:val="both"/>
              <w:rPr>
                <w:rFonts w:ascii="Arial" w:hAnsi="Arial" w:cs="Arial"/>
                <w:b/>
                <w:sz w:val="20"/>
                <w:szCs w:val="20"/>
              </w:rPr>
            </w:pPr>
            <w:r w:rsidRPr="007F490A">
              <w:rPr>
                <w:rFonts w:ascii="Arial" w:hAnsi="Arial" w:cs="Arial"/>
                <w:b/>
                <w:sz w:val="20"/>
                <w:szCs w:val="20"/>
              </w:rPr>
              <w:t>Patrimonio Generado</w:t>
            </w:r>
          </w:p>
        </w:tc>
        <w:tc>
          <w:tcPr>
            <w:tcW w:w="2551" w:type="dxa"/>
            <w:tcBorders>
              <w:bottom w:val="single" w:sz="12" w:space="0" w:color="auto"/>
            </w:tcBorders>
          </w:tcPr>
          <w:p w:rsidR="00FD7FE2" w:rsidRPr="00AF5177" w:rsidRDefault="00FD7FE2" w:rsidP="00AC15D4">
            <w:pPr>
              <w:pStyle w:val="Contenidodelatabla"/>
              <w:spacing w:before="100" w:line="276" w:lineRule="auto"/>
              <w:jc w:val="right"/>
              <w:rPr>
                <w:rFonts w:ascii="Arial" w:hAnsi="Arial" w:cs="Arial"/>
                <w:sz w:val="20"/>
                <w:szCs w:val="20"/>
              </w:rPr>
            </w:pPr>
            <w:r>
              <w:rPr>
                <w:rFonts w:ascii="Arial" w:hAnsi="Arial" w:cs="Arial"/>
                <w:sz w:val="20"/>
                <w:szCs w:val="20"/>
              </w:rPr>
              <w:t>922,919,254.47</w:t>
            </w:r>
          </w:p>
        </w:tc>
        <w:tc>
          <w:tcPr>
            <w:tcW w:w="2268" w:type="dxa"/>
            <w:tcBorders>
              <w:bottom w:val="single" w:sz="12" w:space="0" w:color="auto"/>
            </w:tcBorders>
          </w:tcPr>
          <w:p w:rsidR="00FD7FE2" w:rsidRPr="00AF5177" w:rsidRDefault="00FD7FE2" w:rsidP="00A42D64">
            <w:pPr>
              <w:pStyle w:val="Contenidodelatabla"/>
              <w:spacing w:before="100"/>
              <w:jc w:val="right"/>
              <w:rPr>
                <w:rFonts w:ascii="Arial" w:hAnsi="Arial" w:cs="Arial"/>
                <w:sz w:val="20"/>
                <w:szCs w:val="20"/>
              </w:rPr>
            </w:pPr>
            <w:r>
              <w:rPr>
                <w:rFonts w:ascii="Arial" w:hAnsi="Arial" w:cs="Arial"/>
                <w:sz w:val="20"/>
                <w:szCs w:val="20"/>
              </w:rPr>
              <w:t>833,959,424.92</w:t>
            </w:r>
          </w:p>
        </w:tc>
      </w:tr>
      <w:tr w:rsidR="00587087" w:rsidRPr="00AF5177" w:rsidTr="00587087">
        <w:tc>
          <w:tcPr>
            <w:tcW w:w="5387" w:type="dxa"/>
            <w:tcBorders>
              <w:top w:val="single" w:sz="12" w:space="0" w:color="auto"/>
            </w:tcBorders>
          </w:tcPr>
          <w:p w:rsidR="00587087" w:rsidRPr="00587087" w:rsidRDefault="00587087" w:rsidP="00587087">
            <w:pPr>
              <w:pStyle w:val="Contenidodelatabla"/>
              <w:jc w:val="both"/>
              <w:rPr>
                <w:rFonts w:ascii="Arial" w:hAnsi="Arial" w:cs="Arial"/>
                <w:b/>
                <w:sz w:val="2"/>
                <w:szCs w:val="2"/>
              </w:rPr>
            </w:pPr>
          </w:p>
        </w:tc>
        <w:tc>
          <w:tcPr>
            <w:tcW w:w="2551" w:type="dxa"/>
            <w:tcBorders>
              <w:top w:val="single" w:sz="12" w:space="0" w:color="auto"/>
            </w:tcBorders>
          </w:tcPr>
          <w:p w:rsidR="00587087" w:rsidRPr="00587087" w:rsidRDefault="00587087" w:rsidP="00587087">
            <w:pPr>
              <w:pStyle w:val="Contenidodelatabla"/>
              <w:jc w:val="right"/>
              <w:rPr>
                <w:rFonts w:ascii="Arial" w:hAnsi="Arial" w:cs="Arial"/>
                <w:sz w:val="2"/>
                <w:szCs w:val="2"/>
              </w:rPr>
            </w:pPr>
          </w:p>
        </w:tc>
        <w:tc>
          <w:tcPr>
            <w:tcW w:w="2268" w:type="dxa"/>
            <w:tcBorders>
              <w:top w:val="single" w:sz="12" w:space="0" w:color="auto"/>
            </w:tcBorders>
          </w:tcPr>
          <w:p w:rsidR="00587087" w:rsidRPr="00587087" w:rsidRDefault="00587087" w:rsidP="00587087">
            <w:pPr>
              <w:pStyle w:val="Contenidodelatabla"/>
              <w:jc w:val="right"/>
              <w:rPr>
                <w:rFonts w:ascii="Arial" w:hAnsi="Arial" w:cs="Arial"/>
                <w:sz w:val="2"/>
                <w:szCs w:val="2"/>
              </w:rPr>
            </w:pPr>
          </w:p>
        </w:tc>
      </w:tr>
      <w:tr w:rsidR="007F490A" w:rsidRPr="00AF5177" w:rsidTr="00587087">
        <w:tc>
          <w:tcPr>
            <w:tcW w:w="5387" w:type="dxa"/>
            <w:tcBorders>
              <w:bottom w:val="single" w:sz="4" w:space="0" w:color="auto"/>
            </w:tcBorders>
            <w:shd w:val="clear" w:color="auto" w:fill="B5A66B"/>
          </w:tcPr>
          <w:p w:rsidR="007F490A" w:rsidRPr="00AF5177" w:rsidRDefault="007F490A" w:rsidP="007F490A">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shd w:val="clear" w:color="auto" w:fill="B5A66B"/>
          </w:tcPr>
          <w:p w:rsidR="007F490A" w:rsidRPr="00AF5177" w:rsidRDefault="007F490A" w:rsidP="00FD7FE2">
            <w:pPr>
              <w:spacing w:before="100" w:line="100" w:lineRule="atLeast"/>
              <w:jc w:val="right"/>
              <w:rPr>
                <w:rFonts w:ascii="Arial" w:hAnsi="Arial" w:cs="Arial"/>
                <w:sz w:val="20"/>
                <w:szCs w:val="20"/>
              </w:rPr>
            </w:pPr>
            <w:r w:rsidRPr="00AF5177">
              <w:rPr>
                <w:rFonts w:ascii="Arial" w:hAnsi="Arial" w:cs="Arial"/>
                <w:b/>
                <w:bCs/>
                <w:sz w:val="20"/>
                <w:szCs w:val="20"/>
              </w:rPr>
              <w:t xml:space="preserve">$ </w:t>
            </w:r>
            <w:r w:rsidR="00FD7FE2">
              <w:rPr>
                <w:rFonts w:ascii="Arial" w:hAnsi="Arial" w:cs="Arial"/>
                <w:b/>
                <w:bCs/>
                <w:sz w:val="20"/>
                <w:szCs w:val="20"/>
              </w:rPr>
              <w:t>922,949,345.76</w:t>
            </w:r>
          </w:p>
        </w:tc>
        <w:tc>
          <w:tcPr>
            <w:tcW w:w="2268" w:type="dxa"/>
            <w:tcBorders>
              <w:bottom w:val="single" w:sz="4" w:space="0" w:color="auto"/>
            </w:tcBorders>
            <w:shd w:val="clear" w:color="auto" w:fill="B5A66B"/>
          </w:tcPr>
          <w:p w:rsidR="007F490A" w:rsidRPr="00AF5177" w:rsidRDefault="007F490A" w:rsidP="00FD7FE2">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FD7FE2">
              <w:rPr>
                <w:rFonts w:ascii="Arial" w:hAnsi="Arial" w:cs="Arial"/>
                <w:b/>
                <w:sz w:val="20"/>
                <w:szCs w:val="20"/>
              </w:rPr>
              <w:t>833,989,516.21</w:t>
            </w:r>
          </w:p>
        </w:tc>
      </w:tr>
    </w:tbl>
    <w:p w:rsidR="007F490A" w:rsidRDefault="007F490A" w:rsidP="007F490A">
      <w:pPr>
        <w:spacing w:line="100" w:lineRule="atLeast"/>
        <w:jc w:val="both"/>
        <w:rPr>
          <w:rFonts w:ascii="Arial" w:hAnsi="Arial" w:cs="Arial"/>
          <w:sz w:val="20"/>
          <w:szCs w:val="20"/>
        </w:rPr>
      </w:pPr>
    </w:p>
    <w:p w:rsidR="00284D02" w:rsidRPr="00AF5177" w:rsidRDefault="00284D02">
      <w:pPr>
        <w:spacing w:line="100" w:lineRule="atLeast"/>
        <w:jc w:val="both"/>
        <w:rPr>
          <w:rFonts w:ascii="Arial" w:hAnsi="Arial" w:cs="Arial"/>
          <w:sz w:val="20"/>
          <w:szCs w:val="20"/>
        </w:rPr>
      </w:pPr>
    </w:p>
    <w:p w:rsidR="00710C89" w:rsidRPr="00FA4ACA" w:rsidRDefault="00710C89" w:rsidP="00710C89">
      <w:pPr>
        <w:autoSpaceDE w:val="0"/>
        <w:autoSpaceDN w:val="0"/>
        <w:adjustRightInd w:val="0"/>
        <w:spacing w:after="60"/>
        <w:jc w:val="both"/>
        <w:rPr>
          <w:rFonts w:ascii="Arial" w:hAnsi="Arial" w:cs="Arial"/>
          <w:b/>
          <w:bCs/>
        </w:rPr>
      </w:pPr>
      <w:r w:rsidRPr="00FA4ACA">
        <w:rPr>
          <w:rFonts w:ascii="Arial" w:hAnsi="Arial" w:cs="Arial"/>
          <w:b/>
          <w:bCs/>
        </w:rPr>
        <w:t>Patrimonio Contribuido</w:t>
      </w:r>
    </w:p>
    <w:p w:rsidR="00710C89" w:rsidRPr="00AF5177" w:rsidRDefault="00710C89" w:rsidP="00710C89">
      <w:pPr>
        <w:pBdr>
          <w:top w:val="single" w:sz="4" w:space="1" w:color="C0C0C0"/>
        </w:pBdr>
        <w:autoSpaceDE w:val="0"/>
        <w:autoSpaceDN w:val="0"/>
        <w:adjustRightInd w:val="0"/>
        <w:jc w:val="right"/>
        <w:rPr>
          <w:rFonts w:ascii="Arial" w:hAnsi="Arial" w:cs="Arial"/>
          <w:b/>
          <w:bCs/>
          <w:sz w:val="20"/>
          <w:szCs w:val="20"/>
        </w:rPr>
      </w:pPr>
    </w:p>
    <w:p w:rsidR="00710C89" w:rsidRPr="00756A89" w:rsidRDefault="00710C89" w:rsidP="00710C89">
      <w:pPr>
        <w:rPr>
          <w:rFonts w:ascii="Arial" w:hAnsi="Arial" w:cs="Arial"/>
          <w:b/>
          <w:bCs/>
          <w:i/>
          <w:color w:val="B09A5B"/>
          <w:sz w:val="20"/>
          <w:szCs w:val="20"/>
        </w:rPr>
      </w:pPr>
      <w:r w:rsidRPr="00FA4ACA">
        <w:rPr>
          <w:rFonts w:ascii="Arial" w:hAnsi="Arial" w:cs="Arial"/>
          <w:b/>
          <w:i/>
          <w:color w:val="621132"/>
          <w:sz w:val="22"/>
          <w:szCs w:val="22"/>
        </w:rPr>
        <w:t>Donaciones de Capital</w:t>
      </w:r>
    </w:p>
    <w:p w:rsidR="00710C89" w:rsidRPr="00AF5177" w:rsidRDefault="00710C89" w:rsidP="00710C89">
      <w:pPr>
        <w:spacing w:line="100" w:lineRule="atLeast"/>
        <w:jc w:val="both"/>
        <w:rPr>
          <w:rFonts w:ascii="Arial" w:hAnsi="Arial" w:cs="Arial"/>
          <w:sz w:val="20"/>
          <w:szCs w:val="20"/>
          <w:u w:val="single"/>
        </w:rPr>
      </w:pPr>
    </w:p>
    <w:p w:rsidR="00B64C2F" w:rsidRPr="00AF5177" w:rsidRDefault="00B51318" w:rsidP="00B64C2F">
      <w:pPr>
        <w:spacing w:line="100" w:lineRule="atLeast"/>
        <w:jc w:val="both"/>
        <w:rPr>
          <w:rFonts w:ascii="Arial" w:hAnsi="Arial" w:cs="Arial"/>
          <w:sz w:val="20"/>
          <w:szCs w:val="20"/>
        </w:rPr>
      </w:pPr>
      <w:r w:rsidRPr="00AF5177">
        <w:rPr>
          <w:rFonts w:ascii="Arial" w:hAnsi="Arial" w:cs="Arial"/>
          <w:sz w:val="20"/>
          <w:szCs w:val="20"/>
        </w:rPr>
        <w:t>El importe de $</w:t>
      </w:r>
      <w:r w:rsidR="00B64C2F">
        <w:rPr>
          <w:rFonts w:ascii="Arial" w:hAnsi="Arial" w:cs="Arial"/>
          <w:sz w:val="20"/>
          <w:szCs w:val="20"/>
        </w:rPr>
        <w:t xml:space="preserve"> 30,091.29</w:t>
      </w:r>
      <w:r w:rsidRPr="00AF5177">
        <w:rPr>
          <w:rFonts w:ascii="Arial" w:hAnsi="Arial" w:cs="Arial"/>
          <w:sz w:val="20"/>
          <w:szCs w:val="20"/>
        </w:rPr>
        <w:t xml:space="preserve"> corresponde a los bienes recibidos en donación </w:t>
      </w:r>
      <w:r w:rsidR="00B64C2F" w:rsidRPr="00AF5177">
        <w:rPr>
          <w:rFonts w:ascii="Arial" w:hAnsi="Arial" w:cs="Arial"/>
          <w:sz w:val="20"/>
          <w:szCs w:val="20"/>
        </w:rPr>
        <w:t xml:space="preserve">de </w:t>
      </w:r>
      <w:r w:rsidR="00B64C2F" w:rsidRPr="00C55777">
        <w:rPr>
          <w:rFonts w:ascii="Arial" w:hAnsi="Arial" w:cs="Arial"/>
          <w:sz w:val="20"/>
          <w:szCs w:val="20"/>
        </w:rPr>
        <w:t xml:space="preserve">la Auditoría Superior del estado de Campeche en el marco del Convenio de Colaboración en beneficio de las Entidades federativas, que consta de: una computadora portátil modelo BCM943142HM, marca Sony serie 54577075001455, un equipo de Videoconferencia Logitech </w:t>
      </w:r>
      <w:proofErr w:type="spellStart"/>
      <w:r w:rsidR="00B64C2F" w:rsidRPr="00C55777">
        <w:rPr>
          <w:rFonts w:ascii="Arial" w:hAnsi="Arial" w:cs="Arial"/>
          <w:sz w:val="20"/>
          <w:szCs w:val="20"/>
        </w:rPr>
        <w:t>Group</w:t>
      </w:r>
      <w:proofErr w:type="spellEnd"/>
      <w:r w:rsidR="00B64C2F" w:rsidRPr="00C55777">
        <w:rPr>
          <w:rFonts w:ascii="Arial" w:hAnsi="Arial" w:cs="Arial"/>
          <w:sz w:val="20"/>
          <w:szCs w:val="20"/>
        </w:rPr>
        <w:t xml:space="preserve"> Serie 1743LZ0FN9C9, de acuerdo al memorándum SH/SUBE/DCG/DGPCP/00500/18; así también por transferencia recibida en años anteriores de la extinta Secretaría de Planeación, Gestión Pública y Programa de Gobierno  correspondiente a una Computadora Portátil HPNB15-AC127LA 4/500F/IBAHJ63902</w:t>
      </w:r>
      <w:r w:rsidR="00B64C2F" w:rsidRPr="00AF5177">
        <w:rPr>
          <w:rFonts w:ascii="Arial" w:hAnsi="Arial" w:cs="Arial"/>
          <w:sz w:val="20"/>
          <w:szCs w:val="20"/>
        </w:rPr>
        <w:t>.</w:t>
      </w:r>
    </w:p>
    <w:p w:rsidR="00B51318" w:rsidRPr="00AF5177" w:rsidRDefault="00B51318" w:rsidP="00B51318">
      <w:pPr>
        <w:spacing w:line="100" w:lineRule="atLeast"/>
        <w:jc w:val="both"/>
        <w:rPr>
          <w:rFonts w:ascii="Arial" w:hAnsi="Arial" w:cs="Arial"/>
          <w:sz w:val="20"/>
          <w:szCs w:val="20"/>
        </w:rPr>
      </w:pPr>
      <w:r w:rsidRPr="00AF5177">
        <w:rPr>
          <w:rFonts w:ascii="Arial" w:hAnsi="Arial" w:cs="Arial"/>
          <w:sz w:val="20"/>
          <w:szCs w:val="20"/>
        </w:rPr>
        <w:t>.</w:t>
      </w:r>
    </w:p>
    <w:p w:rsidR="00710C89" w:rsidRDefault="00710C89" w:rsidP="00710C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10C89" w:rsidRPr="00AF5177" w:rsidTr="00FA4ACA">
        <w:tc>
          <w:tcPr>
            <w:tcW w:w="3969" w:type="dxa"/>
            <w:tcBorders>
              <w:right w:val="single" w:sz="4" w:space="0" w:color="FFFFFF" w:themeColor="background1"/>
            </w:tcBorders>
            <w:shd w:val="clear" w:color="auto" w:fill="000000" w:themeFill="text1"/>
          </w:tcPr>
          <w:p w:rsidR="00710C89" w:rsidRPr="00FA4ACA" w:rsidRDefault="00710C89" w:rsidP="00710C89">
            <w:pPr>
              <w:tabs>
                <w:tab w:val="left" w:pos="917"/>
                <w:tab w:val="left" w:pos="2167"/>
              </w:tabs>
              <w:spacing w:before="60" w:line="100" w:lineRule="atLeast"/>
              <w:rPr>
                <w:rFonts w:ascii="Arial" w:hAnsi="Arial" w:cs="Arial"/>
                <w:b/>
                <w:color w:val="B5A66B"/>
                <w:sz w:val="20"/>
                <w:szCs w:val="20"/>
              </w:rPr>
            </w:pPr>
            <w:r w:rsidRPr="00FA4ACA">
              <w:rPr>
                <w:rFonts w:ascii="Arial" w:hAnsi="Arial" w:cs="Arial"/>
                <w:b/>
                <w:color w:val="B5A66B"/>
                <w:sz w:val="20"/>
                <w:szCs w:val="20"/>
              </w:rPr>
              <w:t>PATRIMONIO CONTRIBUIDO</w:t>
            </w:r>
          </w:p>
        </w:tc>
        <w:tc>
          <w:tcPr>
            <w:tcW w:w="1842" w:type="dxa"/>
            <w:tcBorders>
              <w:right w:val="single" w:sz="4" w:space="0" w:color="FFFFFF" w:themeColor="background1"/>
            </w:tcBorders>
            <w:shd w:val="clear" w:color="auto" w:fill="000000" w:themeFill="text1"/>
          </w:tcPr>
          <w:p w:rsidR="00710C89" w:rsidRPr="00FA4ACA" w:rsidRDefault="00710C89"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NATURALEZA</w:t>
            </w:r>
          </w:p>
        </w:tc>
        <w:tc>
          <w:tcPr>
            <w:tcW w:w="2269" w:type="dxa"/>
            <w:tcBorders>
              <w:left w:val="single" w:sz="4" w:space="0" w:color="FFFFFF" w:themeColor="background1"/>
              <w:right w:val="single" w:sz="4" w:space="0" w:color="FFFFFF" w:themeColor="background1"/>
            </w:tcBorders>
            <w:shd w:val="clear" w:color="auto" w:fill="000000" w:themeFill="text1"/>
          </w:tcPr>
          <w:p w:rsidR="00710C89" w:rsidRPr="00FA4ACA" w:rsidRDefault="002A250F"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2024</w:t>
            </w:r>
          </w:p>
        </w:tc>
        <w:tc>
          <w:tcPr>
            <w:tcW w:w="2126" w:type="dxa"/>
            <w:tcBorders>
              <w:left w:val="single" w:sz="4" w:space="0" w:color="FFFFFF" w:themeColor="background1"/>
            </w:tcBorders>
            <w:shd w:val="clear" w:color="auto" w:fill="000000" w:themeFill="text1"/>
          </w:tcPr>
          <w:p w:rsidR="00710C89" w:rsidRPr="00FA4ACA" w:rsidRDefault="0023717E"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2023</w:t>
            </w:r>
          </w:p>
        </w:tc>
      </w:tr>
      <w:tr w:rsidR="00710C89" w:rsidRPr="00AF5177" w:rsidTr="00FA4ACA">
        <w:tc>
          <w:tcPr>
            <w:tcW w:w="3969" w:type="dxa"/>
            <w:tcBorders>
              <w:bottom w:val="single" w:sz="12" w:space="0" w:color="auto"/>
            </w:tcBorders>
          </w:tcPr>
          <w:p w:rsidR="00710C89" w:rsidRPr="00AC15D4" w:rsidRDefault="00710C89" w:rsidP="00AC15D4">
            <w:pPr>
              <w:spacing w:before="100" w:line="100" w:lineRule="atLeast"/>
              <w:rPr>
                <w:rFonts w:ascii="Arial" w:hAnsi="Arial" w:cs="Arial"/>
                <w:sz w:val="20"/>
                <w:szCs w:val="20"/>
              </w:rPr>
            </w:pPr>
            <w:r>
              <w:rPr>
                <w:rFonts w:ascii="Arial" w:hAnsi="Arial" w:cs="Arial"/>
                <w:sz w:val="20"/>
                <w:szCs w:val="20"/>
              </w:rPr>
              <w:t>Donaciones de Capital</w:t>
            </w:r>
          </w:p>
        </w:tc>
        <w:tc>
          <w:tcPr>
            <w:tcW w:w="1842" w:type="dxa"/>
            <w:tcBorders>
              <w:bottom w:val="single" w:sz="12" w:space="0" w:color="auto"/>
            </w:tcBorders>
          </w:tcPr>
          <w:p w:rsidR="00710C89" w:rsidRPr="003A068F" w:rsidRDefault="00710C89" w:rsidP="00AC15D4">
            <w:pPr>
              <w:spacing w:before="100" w:line="100" w:lineRule="atLeast"/>
              <w:jc w:val="center"/>
              <w:rPr>
                <w:rFonts w:ascii="Arial" w:hAnsi="Arial" w:cs="Arial"/>
                <w:sz w:val="20"/>
                <w:szCs w:val="20"/>
              </w:rPr>
            </w:pPr>
            <w:r w:rsidRPr="00AF5177">
              <w:rPr>
                <w:rFonts w:ascii="Arial" w:hAnsi="Arial" w:cs="Arial"/>
                <w:sz w:val="20"/>
                <w:szCs w:val="20"/>
              </w:rPr>
              <w:t>Acreedora</w:t>
            </w:r>
          </w:p>
        </w:tc>
        <w:tc>
          <w:tcPr>
            <w:tcW w:w="2269" w:type="dxa"/>
            <w:tcBorders>
              <w:bottom w:val="single" w:sz="12" w:space="0" w:color="auto"/>
            </w:tcBorders>
          </w:tcPr>
          <w:p w:rsidR="00710C89" w:rsidRPr="00AF5177" w:rsidRDefault="00710C89" w:rsidP="00B64C2F">
            <w:pPr>
              <w:spacing w:before="100" w:line="100" w:lineRule="atLeast"/>
              <w:jc w:val="right"/>
              <w:rPr>
                <w:rFonts w:ascii="Arial" w:hAnsi="Arial" w:cs="Arial"/>
                <w:sz w:val="20"/>
                <w:szCs w:val="20"/>
              </w:rPr>
            </w:pPr>
            <w:r w:rsidRPr="00AF5177">
              <w:rPr>
                <w:rFonts w:ascii="Arial" w:hAnsi="Arial" w:cs="Arial"/>
                <w:sz w:val="20"/>
                <w:szCs w:val="20"/>
              </w:rPr>
              <w:t xml:space="preserve">$ </w:t>
            </w:r>
            <w:r w:rsidR="00B64C2F">
              <w:rPr>
                <w:rFonts w:ascii="Arial" w:hAnsi="Arial" w:cs="Arial"/>
                <w:sz w:val="20"/>
                <w:szCs w:val="20"/>
              </w:rPr>
              <w:t xml:space="preserve">       30,091.29</w:t>
            </w:r>
          </w:p>
        </w:tc>
        <w:tc>
          <w:tcPr>
            <w:tcW w:w="2126" w:type="dxa"/>
            <w:tcBorders>
              <w:bottom w:val="single" w:sz="12" w:space="0" w:color="auto"/>
            </w:tcBorders>
          </w:tcPr>
          <w:p w:rsidR="00710C89" w:rsidRPr="00AF5177" w:rsidRDefault="00710C89" w:rsidP="00B64C2F">
            <w:pPr>
              <w:spacing w:before="100" w:line="100" w:lineRule="atLeast"/>
              <w:jc w:val="right"/>
              <w:rPr>
                <w:rFonts w:ascii="Arial" w:hAnsi="Arial" w:cs="Arial"/>
                <w:sz w:val="20"/>
                <w:szCs w:val="20"/>
              </w:rPr>
            </w:pPr>
            <w:r w:rsidRPr="00AF5177">
              <w:rPr>
                <w:rFonts w:ascii="Arial" w:hAnsi="Arial" w:cs="Arial"/>
                <w:sz w:val="20"/>
                <w:szCs w:val="20"/>
              </w:rPr>
              <w:t xml:space="preserve"> $</w:t>
            </w:r>
            <w:r w:rsidR="00B64C2F">
              <w:rPr>
                <w:rFonts w:ascii="Arial" w:hAnsi="Arial" w:cs="Arial"/>
                <w:sz w:val="20"/>
                <w:szCs w:val="20"/>
              </w:rPr>
              <w:t xml:space="preserve">      </w:t>
            </w:r>
            <w:r w:rsidRPr="00AF5177">
              <w:rPr>
                <w:rFonts w:ascii="Arial" w:hAnsi="Arial" w:cs="Arial"/>
                <w:sz w:val="20"/>
                <w:szCs w:val="20"/>
              </w:rPr>
              <w:t xml:space="preserve"> </w:t>
            </w:r>
            <w:r w:rsidR="00B64C2F">
              <w:rPr>
                <w:rFonts w:ascii="Arial" w:hAnsi="Arial" w:cs="Arial"/>
                <w:sz w:val="20"/>
                <w:szCs w:val="20"/>
              </w:rPr>
              <w:t>30,091.29</w:t>
            </w:r>
          </w:p>
        </w:tc>
      </w:tr>
      <w:tr w:rsidR="00FA4ACA" w:rsidRPr="00AF5177" w:rsidTr="00FA4ACA">
        <w:tc>
          <w:tcPr>
            <w:tcW w:w="3969" w:type="dxa"/>
            <w:tcBorders>
              <w:top w:val="single" w:sz="12" w:space="0" w:color="auto"/>
            </w:tcBorders>
          </w:tcPr>
          <w:p w:rsidR="00FA4ACA" w:rsidRPr="00FA4ACA" w:rsidRDefault="00FA4ACA" w:rsidP="00FA4ACA">
            <w:pPr>
              <w:pStyle w:val="Contenidodelatabla"/>
              <w:jc w:val="both"/>
              <w:rPr>
                <w:rFonts w:ascii="Arial" w:hAnsi="Arial" w:cs="Arial"/>
                <w:sz w:val="2"/>
                <w:szCs w:val="2"/>
              </w:rPr>
            </w:pPr>
          </w:p>
        </w:tc>
        <w:tc>
          <w:tcPr>
            <w:tcW w:w="1842" w:type="dxa"/>
            <w:tcBorders>
              <w:top w:val="single" w:sz="12" w:space="0" w:color="auto"/>
            </w:tcBorders>
          </w:tcPr>
          <w:p w:rsidR="00FA4ACA" w:rsidRPr="00FA4ACA" w:rsidRDefault="00FA4ACA" w:rsidP="00FA4ACA">
            <w:pPr>
              <w:jc w:val="center"/>
              <w:rPr>
                <w:rFonts w:ascii="Arial" w:hAnsi="Arial" w:cs="Arial"/>
                <w:sz w:val="2"/>
                <w:szCs w:val="2"/>
              </w:rPr>
            </w:pPr>
          </w:p>
        </w:tc>
        <w:tc>
          <w:tcPr>
            <w:tcW w:w="2269" w:type="dxa"/>
            <w:tcBorders>
              <w:top w:val="single" w:sz="12" w:space="0" w:color="auto"/>
            </w:tcBorders>
          </w:tcPr>
          <w:p w:rsidR="00FA4ACA" w:rsidRPr="00FA4ACA" w:rsidRDefault="00FA4ACA" w:rsidP="00FA4ACA">
            <w:pPr>
              <w:pStyle w:val="Contenidodelatabla"/>
              <w:jc w:val="right"/>
              <w:rPr>
                <w:rFonts w:ascii="Arial" w:hAnsi="Arial" w:cs="Arial"/>
                <w:sz w:val="2"/>
                <w:szCs w:val="2"/>
              </w:rPr>
            </w:pPr>
          </w:p>
        </w:tc>
        <w:tc>
          <w:tcPr>
            <w:tcW w:w="2126" w:type="dxa"/>
            <w:tcBorders>
              <w:top w:val="single" w:sz="12" w:space="0" w:color="auto"/>
            </w:tcBorders>
          </w:tcPr>
          <w:p w:rsidR="00FA4ACA" w:rsidRPr="00FA4ACA" w:rsidRDefault="00FA4ACA" w:rsidP="00FA4ACA">
            <w:pPr>
              <w:pStyle w:val="Contenidodelatabla"/>
              <w:jc w:val="right"/>
              <w:rPr>
                <w:rFonts w:ascii="Arial" w:hAnsi="Arial" w:cs="Arial"/>
                <w:sz w:val="2"/>
                <w:szCs w:val="2"/>
              </w:rPr>
            </w:pPr>
          </w:p>
        </w:tc>
      </w:tr>
      <w:tr w:rsidR="00710C89" w:rsidRPr="00AF5177" w:rsidTr="00FA4ACA">
        <w:tc>
          <w:tcPr>
            <w:tcW w:w="3969" w:type="dxa"/>
            <w:tcBorders>
              <w:bottom w:val="single" w:sz="4" w:space="0" w:color="auto"/>
            </w:tcBorders>
            <w:shd w:val="clear" w:color="auto" w:fill="000000" w:themeFill="text1"/>
          </w:tcPr>
          <w:p w:rsidR="00710C89" w:rsidRPr="00FA4ACA" w:rsidRDefault="00710C89" w:rsidP="00710C89">
            <w:pPr>
              <w:spacing w:before="100" w:line="100" w:lineRule="atLeast"/>
              <w:rPr>
                <w:rFonts w:ascii="Arial" w:hAnsi="Arial" w:cs="Arial"/>
                <w:b/>
                <w:color w:val="B5A66B"/>
                <w:sz w:val="20"/>
                <w:szCs w:val="20"/>
              </w:rPr>
            </w:pPr>
          </w:p>
        </w:tc>
        <w:tc>
          <w:tcPr>
            <w:tcW w:w="1842" w:type="dxa"/>
            <w:tcBorders>
              <w:bottom w:val="single" w:sz="4" w:space="0" w:color="auto"/>
            </w:tcBorders>
            <w:shd w:val="clear" w:color="auto" w:fill="000000" w:themeFill="text1"/>
          </w:tcPr>
          <w:p w:rsidR="00710C89" w:rsidRPr="00FA4ACA" w:rsidRDefault="00710C89" w:rsidP="00710C89">
            <w:pPr>
              <w:spacing w:before="100" w:line="100" w:lineRule="atLeast"/>
              <w:jc w:val="right"/>
              <w:rPr>
                <w:rFonts w:ascii="Arial" w:hAnsi="Arial" w:cs="Arial"/>
                <w:b/>
                <w:color w:val="B5A66B"/>
                <w:sz w:val="20"/>
                <w:szCs w:val="20"/>
              </w:rPr>
            </w:pPr>
            <w:r w:rsidRPr="00FA4ACA">
              <w:rPr>
                <w:rFonts w:ascii="Arial" w:hAnsi="Arial" w:cs="Arial"/>
                <w:b/>
                <w:color w:val="B5A66B"/>
                <w:sz w:val="20"/>
                <w:szCs w:val="20"/>
              </w:rPr>
              <w:t>SUMAS</w:t>
            </w:r>
          </w:p>
        </w:tc>
        <w:tc>
          <w:tcPr>
            <w:tcW w:w="2269" w:type="dxa"/>
            <w:tcBorders>
              <w:bottom w:val="single" w:sz="4" w:space="0" w:color="auto"/>
            </w:tcBorders>
            <w:shd w:val="clear" w:color="auto" w:fill="000000" w:themeFill="text1"/>
          </w:tcPr>
          <w:p w:rsidR="00710C89" w:rsidRPr="00FA4ACA" w:rsidRDefault="00710C89" w:rsidP="00B64C2F">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w:t>
            </w:r>
            <w:r w:rsidR="00B64C2F">
              <w:rPr>
                <w:rFonts w:ascii="Arial" w:hAnsi="Arial" w:cs="Arial"/>
                <w:b/>
                <w:color w:val="B5A66B"/>
                <w:sz w:val="20"/>
                <w:szCs w:val="20"/>
              </w:rPr>
              <w:t xml:space="preserve">       </w:t>
            </w:r>
            <w:r w:rsidRPr="00FA4ACA">
              <w:rPr>
                <w:rFonts w:ascii="Arial" w:hAnsi="Arial" w:cs="Arial"/>
                <w:b/>
                <w:color w:val="B5A66B"/>
                <w:sz w:val="20"/>
                <w:szCs w:val="20"/>
              </w:rPr>
              <w:t xml:space="preserve"> </w:t>
            </w:r>
            <w:r w:rsidR="00B64C2F">
              <w:rPr>
                <w:rFonts w:ascii="Arial" w:hAnsi="Arial" w:cs="Arial"/>
                <w:b/>
                <w:color w:val="B5A66B"/>
                <w:sz w:val="20"/>
                <w:szCs w:val="20"/>
              </w:rPr>
              <w:t>30,091.29</w:t>
            </w:r>
          </w:p>
        </w:tc>
        <w:tc>
          <w:tcPr>
            <w:tcW w:w="2126" w:type="dxa"/>
            <w:tcBorders>
              <w:bottom w:val="single" w:sz="4" w:space="0" w:color="auto"/>
            </w:tcBorders>
            <w:shd w:val="clear" w:color="auto" w:fill="000000" w:themeFill="text1"/>
          </w:tcPr>
          <w:p w:rsidR="00710C89" w:rsidRPr="00FA4ACA" w:rsidRDefault="00710C89" w:rsidP="00B64C2F">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 xml:space="preserve">$ </w:t>
            </w:r>
            <w:r w:rsidR="00B64C2F">
              <w:rPr>
                <w:rFonts w:ascii="Arial" w:hAnsi="Arial" w:cs="Arial"/>
                <w:b/>
                <w:color w:val="B5A66B"/>
                <w:sz w:val="20"/>
                <w:szCs w:val="20"/>
              </w:rPr>
              <w:t xml:space="preserve">      30,091.29</w:t>
            </w:r>
          </w:p>
        </w:tc>
      </w:tr>
    </w:tbl>
    <w:p w:rsidR="00A43754" w:rsidRDefault="00A43754" w:rsidP="00710C89">
      <w:pPr>
        <w:spacing w:line="100" w:lineRule="atLeast"/>
        <w:jc w:val="both"/>
        <w:rPr>
          <w:rFonts w:ascii="Arial" w:hAnsi="Arial" w:cs="Arial"/>
          <w:sz w:val="20"/>
          <w:szCs w:val="20"/>
        </w:rPr>
      </w:pPr>
    </w:p>
    <w:p w:rsidR="009867B6" w:rsidRDefault="009867B6" w:rsidP="00710C89">
      <w:pPr>
        <w:spacing w:line="100" w:lineRule="atLeast"/>
        <w:jc w:val="both"/>
        <w:rPr>
          <w:rFonts w:ascii="Arial" w:hAnsi="Arial" w:cs="Arial"/>
          <w:sz w:val="20"/>
          <w:szCs w:val="20"/>
        </w:rPr>
      </w:pPr>
    </w:p>
    <w:p w:rsidR="00B64C2F" w:rsidRDefault="00B64C2F" w:rsidP="00710C89">
      <w:pPr>
        <w:spacing w:line="100" w:lineRule="atLeast"/>
        <w:jc w:val="both"/>
        <w:rPr>
          <w:rFonts w:ascii="Arial" w:hAnsi="Arial" w:cs="Arial"/>
          <w:sz w:val="20"/>
          <w:szCs w:val="20"/>
        </w:rPr>
      </w:pPr>
    </w:p>
    <w:p w:rsidR="00B64C2F" w:rsidRDefault="00B64C2F" w:rsidP="00710C89">
      <w:pPr>
        <w:spacing w:line="100" w:lineRule="atLeast"/>
        <w:jc w:val="both"/>
        <w:rPr>
          <w:rFonts w:ascii="Arial" w:hAnsi="Arial" w:cs="Arial"/>
          <w:sz w:val="20"/>
          <w:szCs w:val="20"/>
        </w:rPr>
      </w:pPr>
    </w:p>
    <w:p w:rsidR="009867B6" w:rsidRPr="00FA4ACA" w:rsidRDefault="009867B6" w:rsidP="009867B6">
      <w:pPr>
        <w:autoSpaceDE w:val="0"/>
        <w:autoSpaceDN w:val="0"/>
        <w:adjustRightInd w:val="0"/>
        <w:spacing w:after="60"/>
        <w:jc w:val="both"/>
        <w:rPr>
          <w:rFonts w:ascii="Arial" w:hAnsi="Arial" w:cs="Arial"/>
          <w:b/>
          <w:bCs/>
        </w:rPr>
      </w:pPr>
      <w:r w:rsidRPr="00FA4ACA">
        <w:rPr>
          <w:rFonts w:ascii="Arial" w:hAnsi="Arial" w:cs="Arial"/>
          <w:b/>
          <w:bCs/>
        </w:rPr>
        <w:lastRenderedPageBreak/>
        <w:t>Patrimonio Generado</w:t>
      </w:r>
    </w:p>
    <w:p w:rsidR="009867B6" w:rsidRPr="00AF5177" w:rsidRDefault="009867B6" w:rsidP="009867B6">
      <w:pPr>
        <w:pBdr>
          <w:top w:val="single" w:sz="4" w:space="1" w:color="C0C0C0"/>
        </w:pBdr>
        <w:autoSpaceDE w:val="0"/>
        <w:autoSpaceDN w:val="0"/>
        <w:adjustRightInd w:val="0"/>
        <w:jc w:val="right"/>
        <w:rPr>
          <w:rFonts w:ascii="Arial" w:hAnsi="Arial" w:cs="Arial"/>
          <w:b/>
          <w:bCs/>
          <w:sz w:val="20"/>
          <w:szCs w:val="20"/>
        </w:rPr>
      </w:pPr>
    </w:p>
    <w:p w:rsidR="009867B6" w:rsidRPr="00FA4ACA" w:rsidRDefault="009867B6" w:rsidP="009867B6">
      <w:pPr>
        <w:rPr>
          <w:rFonts w:ascii="Arial" w:hAnsi="Arial" w:cs="Arial"/>
          <w:b/>
          <w:i/>
          <w:color w:val="621132"/>
          <w:sz w:val="22"/>
          <w:szCs w:val="22"/>
        </w:rPr>
      </w:pPr>
      <w:r w:rsidRPr="00FA4ACA">
        <w:rPr>
          <w:rFonts w:ascii="Arial" w:hAnsi="Arial" w:cs="Arial"/>
          <w:b/>
          <w:i/>
          <w:color w:val="621132"/>
          <w:sz w:val="22"/>
          <w:szCs w:val="22"/>
        </w:rPr>
        <w:t>Resultados del Ejercicio (Ahorro/Desahorro)</w:t>
      </w:r>
    </w:p>
    <w:p w:rsidR="009867B6" w:rsidRPr="00AF5177" w:rsidRDefault="009867B6" w:rsidP="009867B6">
      <w:pPr>
        <w:spacing w:line="100" w:lineRule="atLeast"/>
        <w:jc w:val="both"/>
        <w:rPr>
          <w:rFonts w:ascii="Arial" w:hAnsi="Arial" w:cs="Arial"/>
          <w:sz w:val="20"/>
          <w:szCs w:val="20"/>
          <w:u w:val="single"/>
        </w:rPr>
      </w:pPr>
    </w:p>
    <w:p w:rsidR="00060464" w:rsidRPr="00AF5177" w:rsidRDefault="00060464" w:rsidP="00060464">
      <w:pPr>
        <w:spacing w:line="100" w:lineRule="atLeast"/>
        <w:jc w:val="both"/>
        <w:rPr>
          <w:rFonts w:ascii="Arial" w:hAnsi="Arial" w:cs="Arial"/>
          <w:sz w:val="20"/>
          <w:szCs w:val="20"/>
        </w:rPr>
      </w:pPr>
      <w:r w:rsidRPr="00AF5177">
        <w:rPr>
          <w:rFonts w:ascii="Arial" w:hAnsi="Arial" w:cs="Arial"/>
          <w:sz w:val="20"/>
          <w:szCs w:val="20"/>
        </w:rPr>
        <w:t xml:space="preserve">El resultado </w:t>
      </w:r>
      <w:r w:rsidR="007322A4" w:rsidRPr="00AF5177">
        <w:rPr>
          <w:rFonts w:ascii="Arial" w:hAnsi="Arial" w:cs="Arial"/>
          <w:sz w:val="20"/>
          <w:szCs w:val="20"/>
        </w:rPr>
        <w:t>positivo</w:t>
      </w:r>
      <w:r w:rsidRPr="00AF5177">
        <w:rPr>
          <w:rFonts w:ascii="Arial" w:hAnsi="Arial" w:cs="Arial"/>
          <w:sz w:val="20"/>
          <w:szCs w:val="20"/>
        </w:rPr>
        <w:t xml:space="preserve"> obtenido al periodo que se informa asciende a </w:t>
      </w:r>
      <w:r w:rsidR="00035A80" w:rsidRPr="00AF5177">
        <w:rPr>
          <w:rFonts w:ascii="Arial" w:hAnsi="Arial" w:cs="Arial"/>
          <w:sz w:val="20"/>
          <w:szCs w:val="20"/>
        </w:rPr>
        <w:t xml:space="preserve">$ </w:t>
      </w:r>
      <w:r w:rsidR="00E673CA">
        <w:rPr>
          <w:rFonts w:ascii="Arial" w:hAnsi="Arial" w:cs="Arial"/>
          <w:sz w:val="20"/>
          <w:szCs w:val="20"/>
        </w:rPr>
        <w:t>87</w:t>
      </w:r>
      <w:proofErr w:type="gramStart"/>
      <w:r w:rsidR="00E673CA">
        <w:rPr>
          <w:rFonts w:ascii="Arial" w:hAnsi="Arial" w:cs="Arial"/>
          <w:sz w:val="20"/>
          <w:szCs w:val="20"/>
        </w:rPr>
        <w:t>,650,827.01</w:t>
      </w:r>
      <w:proofErr w:type="gramEnd"/>
      <w:r w:rsidRPr="00AF5177">
        <w:rPr>
          <w:rFonts w:ascii="Arial" w:hAnsi="Arial" w:cs="Arial"/>
          <w:sz w:val="20"/>
          <w:szCs w:val="20"/>
        </w:rPr>
        <w:t xml:space="preserve"> y representa las adquisiciones de bienes muebles e inmuebles consideradas como inversión</w:t>
      </w:r>
      <w:r w:rsidR="007322A4" w:rsidRPr="00AF5177">
        <w:rPr>
          <w:rFonts w:ascii="Arial" w:hAnsi="Arial" w:cs="Arial"/>
          <w:sz w:val="20"/>
          <w:szCs w:val="20"/>
        </w:rPr>
        <w:t>, así como, la disponibilidad financiera para cubrir gastos de operación y/o inversión.</w:t>
      </w:r>
    </w:p>
    <w:p w:rsidR="009867B6" w:rsidRDefault="009867B6" w:rsidP="009867B6">
      <w:pPr>
        <w:spacing w:line="100" w:lineRule="atLeast"/>
        <w:jc w:val="both"/>
        <w:rPr>
          <w:rFonts w:ascii="Arial" w:hAnsi="Arial" w:cs="Arial"/>
          <w:sz w:val="20"/>
          <w:szCs w:val="20"/>
        </w:rPr>
      </w:pPr>
    </w:p>
    <w:p w:rsidR="00A43754" w:rsidRDefault="00A43754"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FA4ACA">
        <w:tc>
          <w:tcPr>
            <w:tcW w:w="3969" w:type="dxa"/>
            <w:tcBorders>
              <w:right w:val="single" w:sz="4" w:space="0" w:color="FFFFFF" w:themeColor="background1"/>
            </w:tcBorders>
            <w:shd w:val="clear" w:color="auto" w:fill="000000" w:themeFill="text1"/>
          </w:tcPr>
          <w:p w:rsidR="009867B6" w:rsidRPr="00FA4ACA" w:rsidRDefault="009867B6" w:rsidP="009867B6">
            <w:pPr>
              <w:tabs>
                <w:tab w:val="left" w:pos="917"/>
                <w:tab w:val="left" w:pos="2167"/>
              </w:tabs>
              <w:spacing w:before="60" w:line="100" w:lineRule="atLeast"/>
              <w:rPr>
                <w:rFonts w:ascii="Arial" w:hAnsi="Arial" w:cs="Arial"/>
                <w:b/>
                <w:color w:val="B5A66B"/>
                <w:sz w:val="20"/>
                <w:szCs w:val="20"/>
              </w:rPr>
            </w:pPr>
            <w:r w:rsidRPr="00FA4ACA">
              <w:rPr>
                <w:rFonts w:ascii="Arial" w:hAnsi="Arial" w:cs="Arial"/>
                <w:b/>
                <w:color w:val="B5A66B"/>
                <w:sz w:val="20"/>
                <w:szCs w:val="20"/>
              </w:rPr>
              <w:t>PATRIMONIO GENERADO</w:t>
            </w:r>
          </w:p>
        </w:tc>
        <w:tc>
          <w:tcPr>
            <w:tcW w:w="1842" w:type="dxa"/>
            <w:tcBorders>
              <w:right w:val="single" w:sz="4" w:space="0" w:color="FFFFFF" w:themeColor="background1"/>
            </w:tcBorders>
            <w:shd w:val="clear" w:color="auto" w:fill="000000" w:themeFill="text1"/>
          </w:tcPr>
          <w:p w:rsidR="009867B6" w:rsidRPr="00FA4ACA" w:rsidRDefault="009867B6"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PROCEDENCIA</w:t>
            </w:r>
          </w:p>
        </w:tc>
        <w:tc>
          <w:tcPr>
            <w:tcW w:w="2269" w:type="dxa"/>
            <w:tcBorders>
              <w:left w:val="single" w:sz="4" w:space="0" w:color="FFFFFF" w:themeColor="background1"/>
              <w:right w:val="single" w:sz="4" w:space="0" w:color="FFFFFF" w:themeColor="background1"/>
            </w:tcBorders>
            <w:shd w:val="clear" w:color="auto" w:fill="000000" w:themeFill="text1"/>
          </w:tcPr>
          <w:p w:rsidR="009867B6" w:rsidRPr="00FA4ACA" w:rsidRDefault="002A250F"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2024</w:t>
            </w:r>
          </w:p>
        </w:tc>
        <w:tc>
          <w:tcPr>
            <w:tcW w:w="2126" w:type="dxa"/>
            <w:tcBorders>
              <w:left w:val="single" w:sz="4" w:space="0" w:color="FFFFFF" w:themeColor="background1"/>
            </w:tcBorders>
            <w:shd w:val="clear" w:color="auto" w:fill="000000" w:themeFill="text1"/>
          </w:tcPr>
          <w:p w:rsidR="009867B6" w:rsidRPr="00FA4ACA" w:rsidRDefault="0023717E"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2023</w:t>
            </w:r>
          </w:p>
        </w:tc>
      </w:tr>
      <w:tr w:rsidR="009867B6" w:rsidRPr="00AF5177" w:rsidTr="00FA4ACA">
        <w:tc>
          <w:tcPr>
            <w:tcW w:w="3969" w:type="dxa"/>
            <w:tcBorders>
              <w:bottom w:val="single" w:sz="12" w:space="0" w:color="auto"/>
            </w:tcBorders>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del Ejercicio (Ahorro/Desahorro)</w:t>
            </w:r>
          </w:p>
        </w:tc>
        <w:tc>
          <w:tcPr>
            <w:tcW w:w="1842" w:type="dxa"/>
            <w:tcBorders>
              <w:bottom w:val="single" w:sz="12" w:space="0" w:color="auto"/>
            </w:tcBorders>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Ingresos y Otros Beneficios menos Gastos y Otras Pérdidas</w:t>
            </w:r>
          </w:p>
        </w:tc>
        <w:tc>
          <w:tcPr>
            <w:tcW w:w="2269" w:type="dxa"/>
            <w:tcBorders>
              <w:bottom w:val="single" w:sz="12" w:space="0" w:color="auto"/>
            </w:tcBorders>
          </w:tcPr>
          <w:p w:rsidR="009867B6" w:rsidRPr="00AF5177" w:rsidRDefault="009867B6" w:rsidP="00E673CA">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E673CA">
              <w:rPr>
                <w:rFonts w:ascii="Arial" w:hAnsi="Arial" w:cs="Arial"/>
                <w:sz w:val="20"/>
                <w:szCs w:val="20"/>
              </w:rPr>
              <w:t>87,650,827.01</w:t>
            </w:r>
          </w:p>
        </w:tc>
        <w:tc>
          <w:tcPr>
            <w:tcW w:w="2126" w:type="dxa"/>
            <w:tcBorders>
              <w:bottom w:val="single" w:sz="12" w:space="0" w:color="auto"/>
            </w:tcBorders>
          </w:tcPr>
          <w:p w:rsidR="009867B6" w:rsidRPr="00AF5177" w:rsidRDefault="009867B6" w:rsidP="00E673CA">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E673CA">
              <w:rPr>
                <w:rFonts w:ascii="Arial" w:hAnsi="Arial" w:cs="Arial"/>
                <w:sz w:val="20"/>
                <w:szCs w:val="20"/>
              </w:rPr>
              <w:t>414,846,240.63</w:t>
            </w:r>
          </w:p>
        </w:tc>
      </w:tr>
      <w:tr w:rsidR="00FA4ACA" w:rsidRPr="00AF5177" w:rsidTr="00FA4ACA">
        <w:tc>
          <w:tcPr>
            <w:tcW w:w="3969" w:type="dxa"/>
            <w:tcBorders>
              <w:top w:val="single" w:sz="12" w:space="0" w:color="auto"/>
            </w:tcBorders>
          </w:tcPr>
          <w:p w:rsidR="00FA4ACA" w:rsidRPr="00FA4ACA" w:rsidRDefault="00FA4ACA" w:rsidP="00FA4ACA">
            <w:pPr>
              <w:pStyle w:val="Contenidodelatabla"/>
              <w:rPr>
                <w:rFonts w:ascii="Arial" w:hAnsi="Arial" w:cs="Arial"/>
                <w:sz w:val="2"/>
                <w:szCs w:val="2"/>
              </w:rPr>
            </w:pPr>
          </w:p>
        </w:tc>
        <w:tc>
          <w:tcPr>
            <w:tcW w:w="1842" w:type="dxa"/>
            <w:tcBorders>
              <w:top w:val="single" w:sz="12" w:space="0" w:color="auto"/>
            </w:tcBorders>
          </w:tcPr>
          <w:p w:rsidR="00FA4ACA" w:rsidRPr="00FA4ACA" w:rsidRDefault="00FA4ACA" w:rsidP="00FA4ACA">
            <w:pPr>
              <w:rPr>
                <w:rFonts w:ascii="Arial" w:hAnsi="Arial" w:cs="Arial"/>
                <w:sz w:val="2"/>
                <w:szCs w:val="2"/>
              </w:rPr>
            </w:pPr>
          </w:p>
        </w:tc>
        <w:tc>
          <w:tcPr>
            <w:tcW w:w="2269" w:type="dxa"/>
            <w:tcBorders>
              <w:top w:val="single" w:sz="12" w:space="0" w:color="auto"/>
            </w:tcBorders>
          </w:tcPr>
          <w:p w:rsidR="00FA4ACA" w:rsidRPr="00FA4ACA" w:rsidRDefault="00FA4ACA" w:rsidP="00FA4ACA">
            <w:pPr>
              <w:pStyle w:val="Contenidodelatabla"/>
              <w:jc w:val="right"/>
              <w:rPr>
                <w:rFonts w:ascii="Arial" w:hAnsi="Arial" w:cs="Arial"/>
                <w:sz w:val="2"/>
                <w:szCs w:val="2"/>
              </w:rPr>
            </w:pPr>
          </w:p>
        </w:tc>
        <w:tc>
          <w:tcPr>
            <w:tcW w:w="2126" w:type="dxa"/>
            <w:tcBorders>
              <w:top w:val="single" w:sz="12" w:space="0" w:color="auto"/>
            </w:tcBorders>
          </w:tcPr>
          <w:p w:rsidR="00FA4ACA" w:rsidRPr="00FA4ACA" w:rsidRDefault="00FA4ACA" w:rsidP="00FA4ACA">
            <w:pPr>
              <w:pStyle w:val="Contenidodelatabla"/>
              <w:jc w:val="right"/>
              <w:rPr>
                <w:rFonts w:ascii="Arial" w:hAnsi="Arial" w:cs="Arial"/>
                <w:sz w:val="2"/>
                <w:szCs w:val="2"/>
              </w:rPr>
            </w:pPr>
          </w:p>
        </w:tc>
      </w:tr>
      <w:tr w:rsidR="009867B6" w:rsidRPr="00AF5177" w:rsidTr="00FA4ACA">
        <w:tc>
          <w:tcPr>
            <w:tcW w:w="3969" w:type="dxa"/>
            <w:tcBorders>
              <w:bottom w:val="single" w:sz="4" w:space="0" w:color="auto"/>
            </w:tcBorders>
            <w:shd w:val="clear" w:color="auto" w:fill="000000" w:themeFill="text1"/>
          </w:tcPr>
          <w:p w:rsidR="009867B6" w:rsidRPr="00FA4ACA" w:rsidRDefault="009867B6" w:rsidP="009867B6">
            <w:pPr>
              <w:spacing w:before="100" w:line="100" w:lineRule="atLeast"/>
              <w:rPr>
                <w:rFonts w:ascii="Arial" w:hAnsi="Arial" w:cs="Arial"/>
                <w:b/>
                <w:color w:val="B5A66B"/>
                <w:sz w:val="20"/>
                <w:szCs w:val="20"/>
              </w:rPr>
            </w:pPr>
          </w:p>
        </w:tc>
        <w:tc>
          <w:tcPr>
            <w:tcW w:w="1842" w:type="dxa"/>
            <w:tcBorders>
              <w:bottom w:val="single" w:sz="4" w:space="0" w:color="auto"/>
            </w:tcBorders>
            <w:shd w:val="clear" w:color="auto" w:fill="000000" w:themeFill="text1"/>
          </w:tcPr>
          <w:p w:rsidR="009867B6" w:rsidRPr="00FA4ACA" w:rsidRDefault="009867B6" w:rsidP="009867B6">
            <w:pPr>
              <w:spacing w:before="100" w:line="100" w:lineRule="atLeast"/>
              <w:jc w:val="right"/>
              <w:rPr>
                <w:rFonts w:ascii="Arial" w:hAnsi="Arial" w:cs="Arial"/>
                <w:b/>
                <w:color w:val="B5A66B"/>
                <w:sz w:val="20"/>
                <w:szCs w:val="20"/>
              </w:rPr>
            </w:pPr>
            <w:r w:rsidRPr="00FA4ACA">
              <w:rPr>
                <w:rFonts w:ascii="Arial" w:hAnsi="Arial" w:cs="Arial"/>
                <w:b/>
                <w:color w:val="B5A66B"/>
                <w:sz w:val="20"/>
                <w:szCs w:val="20"/>
              </w:rPr>
              <w:t>SUMAS</w:t>
            </w:r>
          </w:p>
        </w:tc>
        <w:tc>
          <w:tcPr>
            <w:tcW w:w="2269" w:type="dxa"/>
            <w:tcBorders>
              <w:bottom w:val="single" w:sz="4" w:space="0" w:color="auto"/>
            </w:tcBorders>
            <w:shd w:val="clear" w:color="auto" w:fill="000000" w:themeFill="text1"/>
          </w:tcPr>
          <w:p w:rsidR="009867B6" w:rsidRPr="00FA4ACA" w:rsidRDefault="009867B6" w:rsidP="00D5320F">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 xml:space="preserve">$ </w:t>
            </w:r>
            <w:r w:rsidR="00D5320F">
              <w:rPr>
                <w:rFonts w:ascii="Arial" w:hAnsi="Arial" w:cs="Arial"/>
                <w:b/>
                <w:color w:val="B5A66B"/>
                <w:sz w:val="20"/>
                <w:szCs w:val="20"/>
              </w:rPr>
              <w:t>87,650,827.01</w:t>
            </w:r>
          </w:p>
        </w:tc>
        <w:tc>
          <w:tcPr>
            <w:tcW w:w="2126" w:type="dxa"/>
            <w:tcBorders>
              <w:bottom w:val="single" w:sz="4" w:space="0" w:color="auto"/>
            </w:tcBorders>
            <w:shd w:val="clear" w:color="auto" w:fill="000000" w:themeFill="text1"/>
          </w:tcPr>
          <w:p w:rsidR="009867B6" w:rsidRPr="00FA4ACA" w:rsidRDefault="009867B6" w:rsidP="00D5320F">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 xml:space="preserve">$ </w:t>
            </w:r>
            <w:r w:rsidR="00D5320F">
              <w:rPr>
                <w:rFonts w:ascii="Arial" w:hAnsi="Arial" w:cs="Arial"/>
                <w:b/>
                <w:color w:val="B5A66B"/>
                <w:sz w:val="20"/>
                <w:szCs w:val="20"/>
              </w:rPr>
              <w:t>414,846,240.63</w:t>
            </w:r>
          </w:p>
        </w:tc>
      </w:tr>
    </w:tbl>
    <w:p w:rsidR="009867B6" w:rsidRDefault="009867B6" w:rsidP="009867B6">
      <w:pPr>
        <w:rPr>
          <w:rFonts w:ascii="Arial" w:hAnsi="Arial" w:cs="Arial"/>
          <w:b/>
          <w:bCs/>
          <w:i/>
          <w:color w:val="B09A5B"/>
          <w:sz w:val="20"/>
          <w:szCs w:val="20"/>
        </w:rPr>
      </w:pPr>
    </w:p>
    <w:p w:rsidR="00A42D64" w:rsidRDefault="00A42D64" w:rsidP="009867B6">
      <w:pPr>
        <w:rPr>
          <w:rFonts w:ascii="Arial" w:hAnsi="Arial" w:cs="Arial"/>
          <w:b/>
          <w:i/>
          <w:color w:val="621132"/>
          <w:sz w:val="22"/>
          <w:szCs w:val="22"/>
        </w:rPr>
      </w:pPr>
    </w:p>
    <w:p w:rsidR="00060464" w:rsidRPr="00FA4ACA" w:rsidRDefault="00407E6B" w:rsidP="009867B6">
      <w:pPr>
        <w:rPr>
          <w:rFonts w:ascii="Arial" w:hAnsi="Arial" w:cs="Arial"/>
          <w:b/>
          <w:i/>
          <w:color w:val="621132"/>
          <w:sz w:val="22"/>
          <w:szCs w:val="22"/>
        </w:rPr>
      </w:pPr>
      <w:r w:rsidRPr="00FA4ACA">
        <w:rPr>
          <w:rFonts w:ascii="Arial" w:hAnsi="Arial" w:cs="Arial"/>
          <w:b/>
          <w:i/>
          <w:color w:val="621132"/>
          <w:sz w:val="22"/>
          <w:szCs w:val="22"/>
        </w:rPr>
        <w:t>Resultados de Ejercicios Anteriores</w:t>
      </w:r>
    </w:p>
    <w:p w:rsidR="00060464" w:rsidRPr="00AF5177" w:rsidRDefault="00060464">
      <w:pPr>
        <w:spacing w:line="100" w:lineRule="atLeast"/>
        <w:jc w:val="both"/>
        <w:rPr>
          <w:rFonts w:ascii="Arial" w:hAnsi="Arial" w:cs="Arial"/>
          <w:sz w:val="20"/>
          <w:szCs w:val="20"/>
        </w:rPr>
      </w:pPr>
    </w:p>
    <w:p w:rsidR="009867B6" w:rsidRPr="00F36DD8" w:rsidRDefault="00393F93" w:rsidP="009867B6">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w:t>
      </w:r>
      <w:r w:rsidR="00DF574A" w:rsidRPr="00AF5177">
        <w:rPr>
          <w:rFonts w:ascii="Arial" w:eastAsia="Times New Roman" w:hAnsi="Arial" w:cs="Arial"/>
          <w:sz w:val="20"/>
          <w:szCs w:val="20"/>
          <w:lang w:bidi="ar-SA"/>
        </w:rPr>
        <w:t>se integra</w:t>
      </w:r>
      <w:r w:rsidRPr="00AF5177">
        <w:rPr>
          <w:rFonts w:ascii="Arial" w:eastAsia="Times New Roman" w:hAnsi="Arial" w:cs="Arial"/>
          <w:sz w:val="20"/>
          <w:szCs w:val="20"/>
          <w:lang w:bidi="ar-SA"/>
        </w:rPr>
        <w:t xml:space="preserve"> principalmente</w:t>
      </w:r>
      <w:r w:rsidR="00DF574A" w:rsidRPr="00AF5177">
        <w:rPr>
          <w:rFonts w:ascii="Arial" w:eastAsia="Times New Roman" w:hAnsi="Arial" w:cs="Arial"/>
          <w:sz w:val="20"/>
          <w:szCs w:val="20"/>
          <w:lang w:bidi="ar-SA"/>
        </w:rPr>
        <w:t xml:space="preserve"> por saldos de años anteriores, así como,</w:t>
      </w:r>
      <w:r w:rsidRPr="00AF5177">
        <w:rPr>
          <w:rFonts w:ascii="Arial" w:eastAsia="Times New Roman" w:hAnsi="Arial" w:cs="Arial"/>
          <w:sz w:val="20"/>
          <w:szCs w:val="20"/>
          <w:lang w:bidi="ar-SA"/>
        </w:rPr>
        <w:t xml:space="preserve"> por el traspaso del </w:t>
      </w:r>
      <w:r w:rsidR="00DF574A" w:rsidRPr="00AF5177">
        <w:rPr>
          <w:rFonts w:ascii="Arial" w:eastAsia="Times New Roman" w:hAnsi="Arial" w:cs="Arial"/>
          <w:sz w:val="20"/>
          <w:szCs w:val="20"/>
          <w:lang w:bidi="ar-SA"/>
        </w:rPr>
        <w:t xml:space="preserve">resultado </w:t>
      </w:r>
      <w:r w:rsidRPr="00AF5177">
        <w:rPr>
          <w:rFonts w:ascii="Arial" w:eastAsia="Times New Roman" w:hAnsi="Arial" w:cs="Arial"/>
          <w:sz w:val="20"/>
          <w:szCs w:val="20"/>
          <w:lang w:bidi="ar-SA"/>
        </w:rPr>
        <w:t>del ejercicio anterior</w:t>
      </w:r>
      <w:r w:rsidR="00573FD9" w:rsidRPr="00AF5177">
        <w:rPr>
          <w:rFonts w:ascii="Arial" w:eastAsia="Times New Roman" w:hAnsi="Arial" w:cs="Arial"/>
          <w:sz w:val="20"/>
          <w:szCs w:val="20"/>
          <w:lang w:bidi="ar-SA"/>
        </w:rPr>
        <w:t xml:space="preserve">, efectuado al inicio del </w:t>
      </w:r>
      <w:r w:rsidR="00A86669" w:rsidRPr="00AF5177">
        <w:rPr>
          <w:rFonts w:ascii="Arial" w:eastAsia="Times New Roman" w:hAnsi="Arial" w:cs="Arial"/>
          <w:sz w:val="20"/>
          <w:szCs w:val="20"/>
          <w:lang w:bidi="ar-SA"/>
        </w:rPr>
        <w:t xml:space="preserve">presente </w:t>
      </w:r>
      <w:r w:rsidR="00573FD9" w:rsidRPr="00AF5177">
        <w:rPr>
          <w:rFonts w:ascii="Arial" w:eastAsia="Times New Roman" w:hAnsi="Arial" w:cs="Arial"/>
          <w:sz w:val="20"/>
          <w:szCs w:val="20"/>
          <w:lang w:bidi="ar-SA"/>
        </w:rPr>
        <w:t>ejercicio</w:t>
      </w:r>
      <w:r w:rsidRPr="00AF5177">
        <w:rPr>
          <w:rFonts w:ascii="Arial" w:eastAsia="Times New Roman" w:hAnsi="Arial" w:cs="Arial"/>
          <w:sz w:val="20"/>
          <w:szCs w:val="20"/>
          <w:lang w:bidi="ar-SA"/>
        </w:rPr>
        <w:t xml:space="preserve">; </w:t>
      </w:r>
      <w:r w:rsidR="00DF574A" w:rsidRPr="00AF5177">
        <w:rPr>
          <w:rFonts w:ascii="Arial" w:eastAsia="Times New Roman" w:hAnsi="Arial" w:cs="Arial"/>
          <w:sz w:val="20"/>
          <w:szCs w:val="20"/>
          <w:lang w:bidi="ar-SA"/>
        </w:rPr>
        <w:t>también se incluyen</w:t>
      </w:r>
      <w:r w:rsidRPr="00AF5177">
        <w:rPr>
          <w:rFonts w:ascii="Arial" w:eastAsia="Times New Roman" w:hAnsi="Arial" w:cs="Arial"/>
          <w:sz w:val="20"/>
          <w:szCs w:val="20"/>
          <w:lang w:bidi="ar-SA"/>
        </w:rPr>
        <w:t xml:space="preserve">, aquellos movimientos </w:t>
      </w:r>
      <w:r w:rsidR="00E61EFF" w:rsidRPr="00AF5177">
        <w:rPr>
          <w:rFonts w:ascii="Arial" w:eastAsia="Times New Roman" w:hAnsi="Arial" w:cs="Arial"/>
          <w:sz w:val="20"/>
          <w:szCs w:val="20"/>
          <w:lang w:bidi="ar-SA"/>
        </w:rPr>
        <w:t xml:space="preserve">realizados en el periodo que se informa </w:t>
      </w:r>
      <w:r w:rsidR="00DF574A" w:rsidRPr="00AF5177">
        <w:rPr>
          <w:rFonts w:ascii="Arial" w:eastAsia="Times New Roman" w:hAnsi="Arial" w:cs="Arial"/>
          <w:sz w:val="20"/>
          <w:szCs w:val="20"/>
          <w:lang w:bidi="ar-SA"/>
        </w:rPr>
        <w:t>por concepto</w:t>
      </w:r>
      <w:r w:rsidRPr="00AF5177">
        <w:rPr>
          <w:rFonts w:ascii="Arial" w:eastAsia="Times New Roman" w:hAnsi="Arial" w:cs="Arial"/>
          <w:sz w:val="20"/>
          <w:szCs w:val="20"/>
          <w:lang w:bidi="ar-SA"/>
        </w:rPr>
        <w:t xml:space="preserve"> de</w:t>
      </w:r>
      <w:r w:rsidR="00E61EFF" w:rsidRPr="00AF5177">
        <w:rPr>
          <w:rFonts w:ascii="Arial" w:eastAsia="Times New Roman" w:hAnsi="Arial" w:cs="Arial"/>
          <w:sz w:val="20"/>
          <w:szCs w:val="20"/>
          <w:lang w:bidi="ar-SA"/>
        </w:rPr>
        <w:t>:</w:t>
      </w:r>
      <w:r w:rsidRPr="00AF5177">
        <w:rPr>
          <w:rFonts w:ascii="Arial" w:eastAsia="Times New Roman" w:hAnsi="Arial" w:cs="Arial"/>
          <w:sz w:val="20"/>
          <w:szCs w:val="20"/>
          <w:lang w:bidi="ar-SA"/>
        </w:rPr>
        <w:t xml:space="preserve"> actas circunstanciadas de hechos, así como</w:t>
      </w:r>
      <w:r w:rsidR="00937E41" w:rsidRPr="00AF5177">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reintegros de años anteriores y depuración de</w:t>
      </w:r>
      <w:r w:rsidR="00F36DD8">
        <w:rPr>
          <w:rFonts w:ascii="Arial" w:eastAsia="Times New Roman" w:hAnsi="Arial" w:cs="Arial"/>
          <w:sz w:val="20"/>
          <w:szCs w:val="20"/>
          <w:lang w:bidi="ar-SA"/>
        </w:rPr>
        <w:t xml:space="preserve"> saldos.</w:t>
      </w:r>
    </w:p>
    <w:p w:rsidR="00A43754" w:rsidRDefault="00A43754"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FA4ACA" w:rsidRPr="00FA4ACA" w:rsidTr="00FA4ACA">
        <w:tc>
          <w:tcPr>
            <w:tcW w:w="3969" w:type="dxa"/>
            <w:tcBorders>
              <w:right w:val="single" w:sz="4" w:space="0" w:color="FFFFFF" w:themeColor="background1"/>
            </w:tcBorders>
            <w:shd w:val="clear" w:color="auto" w:fill="000000" w:themeFill="text1"/>
          </w:tcPr>
          <w:p w:rsidR="009867B6" w:rsidRPr="00FA4ACA" w:rsidRDefault="009867B6" w:rsidP="009867B6">
            <w:pPr>
              <w:tabs>
                <w:tab w:val="left" w:pos="917"/>
                <w:tab w:val="left" w:pos="2167"/>
              </w:tabs>
              <w:spacing w:before="60" w:line="100" w:lineRule="atLeast"/>
              <w:rPr>
                <w:rFonts w:ascii="Arial" w:hAnsi="Arial" w:cs="Arial"/>
                <w:b/>
                <w:color w:val="B5A66B"/>
                <w:sz w:val="20"/>
                <w:szCs w:val="20"/>
              </w:rPr>
            </w:pPr>
            <w:r w:rsidRPr="00FA4ACA">
              <w:rPr>
                <w:rFonts w:ascii="Arial" w:hAnsi="Arial" w:cs="Arial"/>
                <w:b/>
                <w:color w:val="B5A66B"/>
                <w:sz w:val="20"/>
                <w:szCs w:val="20"/>
              </w:rPr>
              <w:t>PATRIMONIO GENERADO</w:t>
            </w:r>
          </w:p>
        </w:tc>
        <w:tc>
          <w:tcPr>
            <w:tcW w:w="1842" w:type="dxa"/>
            <w:tcBorders>
              <w:right w:val="single" w:sz="4" w:space="0" w:color="FFFFFF" w:themeColor="background1"/>
            </w:tcBorders>
            <w:shd w:val="clear" w:color="auto" w:fill="000000" w:themeFill="text1"/>
          </w:tcPr>
          <w:p w:rsidR="009867B6" w:rsidRPr="00FA4ACA" w:rsidRDefault="009867B6"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PROCEDENCIA</w:t>
            </w:r>
          </w:p>
        </w:tc>
        <w:tc>
          <w:tcPr>
            <w:tcW w:w="2269" w:type="dxa"/>
            <w:tcBorders>
              <w:left w:val="single" w:sz="4" w:space="0" w:color="FFFFFF" w:themeColor="background1"/>
              <w:right w:val="single" w:sz="4" w:space="0" w:color="FFFFFF" w:themeColor="background1"/>
            </w:tcBorders>
            <w:shd w:val="clear" w:color="auto" w:fill="000000" w:themeFill="text1"/>
          </w:tcPr>
          <w:p w:rsidR="009867B6" w:rsidRPr="00FA4ACA" w:rsidRDefault="002A250F"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2024</w:t>
            </w:r>
          </w:p>
        </w:tc>
        <w:tc>
          <w:tcPr>
            <w:tcW w:w="2126" w:type="dxa"/>
            <w:tcBorders>
              <w:left w:val="single" w:sz="4" w:space="0" w:color="FFFFFF" w:themeColor="background1"/>
            </w:tcBorders>
            <w:shd w:val="clear" w:color="auto" w:fill="000000" w:themeFill="text1"/>
          </w:tcPr>
          <w:p w:rsidR="009867B6" w:rsidRPr="00FA4ACA" w:rsidRDefault="0023717E" w:rsidP="00BF47A8">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2023</w:t>
            </w:r>
          </w:p>
        </w:tc>
      </w:tr>
      <w:tr w:rsidR="009867B6" w:rsidRPr="00AF5177" w:rsidTr="00FA4ACA">
        <w:tc>
          <w:tcPr>
            <w:tcW w:w="3969" w:type="dxa"/>
            <w:tcBorders>
              <w:bottom w:val="single" w:sz="12" w:space="0" w:color="auto"/>
            </w:tcBorders>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 Ejercicios Anteriores</w:t>
            </w:r>
          </w:p>
        </w:tc>
        <w:tc>
          <w:tcPr>
            <w:tcW w:w="1842" w:type="dxa"/>
            <w:tcBorders>
              <w:bottom w:val="single" w:sz="12" w:space="0" w:color="auto"/>
            </w:tcBorders>
          </w:tcPr>
          <w:p w:rsidR="009867B6" w:rsidRPr="003A068F" w:rsidRDefault="009867B6" w:rsidP="004D063E">
            <w:pPr>
              <w:spacing w:before="100"/>
              <w:rPr>
                <w:rFonts w:ascii="Arial" w:hAnsi="Arial" w:cs="Arial"/>
                <w:sz w:val="20"/>
                <w:szCs w:val="20"/>
              </w:rPr>
            </w:pPr>
            <w:r w:rsidRPr="009867B6">
              <w:rPr>
                <w:rFonts w:ascii="Arial" w:hAnsi="Arial" w:cs="Arial"/>
                <w:sz w:val="20"/>
                <w:szCs w:val="20"/>
              </w:rPr>
              <w:t>Traspaso de Saldos,  Reintegros, y Depuración Contable.</w:t>
            </w:r>
          </w:p>
        </w:tc>
        <w:tc>
          <w:tcPr>
            <w:tcW w:w="2269" w:type="dxa"/>
            <w:tcBorders>
              <w:bottom w:val="single" w:sz="12" w:space="0" w:color="auto"/>
            </w:tcBorders>
          </w:tcPr>
          <w:p w:rsidR="009867B6" w:rsidRPr="00AF5177" w:rsidRDefault="009867B6" w:rsidP="004D063E">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4D063E">
              <w:rPr>
                <w:rFonts w:ascii="Arial" w:hAnsi="Arial" w:cs="Arial"/>
                <w:sz w:val="20"/>
                <w:szCs w:val="20"/>
              </w:rPr>
              <w:t>819,871,550.46</w:t>
            </w:r>
          </w:p>
        </w:tc>
        <w:tc>
          <w:tcPr>
            <w:tcW w:w="2126" w:type="dxa"/>
            <w:tcBorders>
              <w:bottom w:val="single" w:sz="12" w:space="0" w:color="auto"/>
            </w:tcBorders>
          </w:tcPr>
          <w:p w:rsidR="009867B6" w:rsidRPr="00AF5177" w:rsidRDefault="009867B6" w:rsidP="004D063E">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4D063E">
              <w:rPr>
                <w:rFonts w:ascii="Arial" w:hAnsi="Arial" w:cs="Arial"/>
                <w:sz w:val="20"/>
                <w:szCs w:val="20"/>
              </w:rPr>
              <w:t>403,716,307.29</w:t>
            </w:r>
          </w:p>
        </w:tc>
      </w:tr>
      <w:tr w:rsidR="00FA4ACA" w:rsidRPr="00AF5177" w:rsidTr="00FA4ACA">
        <w:tc>
          <w:tcPr>
            <w:tcW w:w="3969" w:type="dxa"/>
            <w:tcBorders>
              <w:top w:val="single" w:sz="12" w:space="0" w:color="auto"/>
            </w:tcBorders>
          </w:tcPr>
          <w:p w:rsidR="00FA4ACA" w:rsidRPr="00FA4ACA" w:rsidRDefault="00FA4ACA" w:rsidP="00FA4ACA">
            <w:pPr>
              <w:pStyle w:val="Contenidodelatabla"/>
              <w:rPr>
                <w:rFonts w:ascii="Arial" w:hAnsi="Arial" w:cs="Arial"/>
                <w:sz w:val="2"/>
                <w:szCs w:val="2"/>
              </w:rPr>
            </w:pPr>
          </w:p>
        </w:tc>
        <w:tc>
          <w:tcPr>
            <w:tcW w:w="1842" w:type="dxa"/>
            <w:tcBorders>
              <w:top w:val="single" w:sz="12" w:space="0" w:color="auto"/>
            </w:tcBorders>
          </w:tcPr>
          <w:p w:rsidR="00FA4ACA" w:rsidRPr="00FA4ACA" w:rsidRDefault="00FA4ACA" w:rsidP="00FA4ACA">
            <w:pPr>
              <w:rPr>
                <w:rFonts w:ascii="Arial" w:hAnsi="Arial" w:cs="Arial"/>
                <w:sz w:val="2"/>
                <w:szCs w:val="2"/>
              </w:rPr>
            </w:pPr>
          </w:p>
        </w:tc>
        <w:tc>
          <w:tcPr>
            <w:tcW w:w="2269" w:type="dxa"/>
            <w:tcBorders>
              <w:top w:val="single" w:sz="12" w:space="0" w:color="auto"/>
            </w:tcBorders>
          </w:tcPr>
          <w:p w:rsidR="00FA4ACA" w:rsidRPr="00FA4ACA" w:rsidRDefault="00FA4ACA" w:rsidP="00FA4ACA">
            <w:pPr>
              <w:pStyle w:val="Contenidodelatabla"/>
              <w:jc w:val="right"/>
              <w:rPr>
                <w:rFonts w:ascii="Arial" w:hAnsi="Arial" w:cs="Arial"/>
                <w:sz w:val="2"/>
                <w:szCs w:val="2"/>
              </w:rPr>
            </w:pPr>
          </w:p>
        </w:tc>
        <w:tc>
          <w:tcPr>
            <w:tcW w:w="2126" w:type="dxa"/>
            <w:tcBorders>
              <w:top w:val="single" w:sz="12" w:space="0" w:color="auto"/>
            </w:tcBorders>
          </w:tcPr>
          <w:p w:rsidR="00FA4ACA" w:rsidRPr="00FA4ACA" w:rsidRDefault="00FA4ACA" w:rsidP="00FA4ACA">
            <w:pPr>
              <w:pStyle w:val="Contenidodelatabla"/>
              <w:jc w:val="right"/>
              <w:rPr>
                <w:rFonts w:ascii="Arial" w:hAnsi="Arial" w:cs="Arial"/>
                <w:sz w:val="2"/>
                <w:szCs w:val="2"/>
              </w:rPr>
            </w:pPr>
          </w:p>
        </w:tc>
      </w:tr>
      <w:tr w:rsidR="009867B6" w:rsidRPr="00AF5177" w:rsidTr="00FA4ACA">
        <w:tc>
          <w:tcPr>
            <w:tcW w:w="3969" w:type="dxa"/>
            <w:tcBorders>
              <w:bottom w:val="single" w:sz="4" w:space="0" w:color="auto"/>
            </w:tcBorders>
            <w:shd w:val="clear" w:color="auto" w:fill="000000" w:themeFill="text1"/>
          </w:tcPr>
          <w:p w:rsidR="009867B6" w:rsidRPr="00FA4ACA" w:rsidRDefault="009867B6" w:rsidP="009867B6">
            <w:pPr>
              <w:spacing w:before="100" w:line="100" w:lineRule="atLeast"/>
              <w:rPr>
                <w:rFonts w:ascii="Arial" w:hAnsi="Arial" w:cs="Arial"/>
                <w:b/>
                <w:color w:val="B5A66B"/>
                <w:sz w:val="20"/>
                <w:szCs w:val="20"/>
              </w:rPr>
            </w:pPr>
          </w:p>
        </w:tc>
        <w:tc>
          <w:tcPr>
            <w:tcW w:w="1842" w:type="dxa"/>
            <w:tcBorders>
              <w:bottom w:val="single" w:sz="4" w:space="0" w:color="auto"/>
            </w:tcBorders>
            <w:shd w:val="clear" w:color="auto" w:fill="000000" w:themeFill="text1"/>
          </w:tcPr>
          <w:p w:rsidR="009867B6" w:rsidRPr="00FA4ACA" w:rsidRDefault="009867B6" w:rsidP="009867B6">
            <w:pPr>
              <w:spacing w:before="100" w:line="100" w:lineRule="atLeast"/>
              <w:jc w:val="right"/>
              <w:rPr>
                <w:rFonts w:ascii="Arial" w:hAnsi="Arial" w:cs="Arial"/>
                <w:b/>
                <w:color w:val="B5A66B"/>
                <w:sz w:val="20"/>
                <w:szCs w:val="20"/>
              </w:rPr>
            </w:pPr>
            <w:r w:rsidRPr="00FA4ACA">
              <w:rPr>
                <w:rFonts w:ascii="Arial" w:hAnsi="Arial" w:cs="Arial"/>
                <w:b/>
                <w:color w:val="B5A66B"/>
                <w:sz w:val="20"/>
                <w:szCs w:val="20"/>
              </w:rPr>
              <w:t>SUMAS</w:t>
            </w:r>
          </w:p>
        </w:tc>
        <w:tc>
          <w:tcPr>
            <w:tcW w:w="2269" w:type="dxa"/>
            <w:tcBorders>
              <w:bottom w:val="single" w:sz="4" w:space="0" w:color="auto"/>
            </w:tcBorders>
            <w:shd w:val="clear" w:color="auto" w:fill="000000" w:themeFill="text1"/>
          </w:tcPr>
          <w:p w:rsidR="009867B6" w:rsidRPr="00FA4ACA" w:rsidRDefault="009867B6" w:rsidP="004D063E">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 xml:space="preserve">$ </w:t>
            </w:r>
            <w:r w:rsidR="004D063E">
              <w:rPr>
                <w:rFonts w:ascii="Arial" w:hAnsi="Arial" w:cs="Arial"/>
                <w:b/>
                <w:color w:val="B5A66B"/>
                <w:sz w:val="20"/>
                <w:szCs w:val="20"/>
              </w:rPr>
              <w:t>819,871,550.46</w:t>
            </w:r>
          </w:p>
        </w:tc>
        <w:tc>
          <w:tcPr>
            <w:tcW w:w="2126" w:type="dxa"/>
            <w:tcBorders>
              <w:bottom w:val="single" w:sz="4" w:space="0" w:color="auto"/>
            </w:tcBorders>
            <w:shd w:val="clear" w:color="auto" w:fill="000000" w:themeFill="text1"/>
          </w:tcPr>
          <w:p w:rsidR="009867B6" w:rsidRPr="00FA4ACA" w:rsidRDefault="009867B6" w:rsidP="004D063E">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w:t>
            </w:r>
            <w:r w:rsidR="004D063E">
              <w:rPr>
                <w:rFonts w:ascii="Arial" w:hAnsi="Arial" w:cs="Arial"/>
                <w:b/>
                <w:color w:val="B5A66B"/>
                <w:sz w:val="20"/>
                <w:szCs w:val="20"/>
              </w:rPr>
              <w:t>403,716,307.29</w:t>
            </w:r>
          </w:p>
        </w:tc>
      </w:tr>
    </w:tbl>
    <w:p w:rsidR="00A43754" w:rsidRDefault="00A43754" w:rsidP="009D5FEF">
      <w:pPr>
        <w:pStyle w:val="Textoindependiente"/>
        <w:rPr>
          <w:rFonts w:ascii="Arial" w:hAnsi="Arial" w:cs="Arial"/>
          <w:b/>
          <w:bCs/>
          <w:i/>
          <w:color w:val="B09A5B"/>
          <w:sz w:val="20"/>
          <w:szCs w:val="20"/>
        </w:rPr>
      </w:pPr>
    </w:p>
    <w:p w:rsidR="00D5320F" w:rsidRPr="00FA4ACA" w:rsidRDefault="00D5320F" w:rsidP="00D5320F">
      <w:pPr>
        <w:rPr>
          <w:rFonts w:ascii="Arial" w:hAnsi="Arial" w:cs="Arial"/>
          <w:b/>
          <w:i/>
          <w:color w:val="621132"/>
          <w:sz w:val="22"/>
          <w:szCs w:val="22"/>
        </w:rPr>
      </w:pPr>
      <w:r>
        <w:rPr>
          <w:rFonts w:ascii="Arial" w:hAnsi="Arial" w:cs="Arial"/>
          <w:b/>
          <w:i/>
          <w:color w:val="621132"/>
          <w:sz w:val="22"/>
          <w:szCs w:val="22"/>
        </w:rPr>
        <w:t>Revalúos</w:t>
      </w:r>
    </w:p>
    <w:p w:rsidR="00D5320F" w:rsidRPr="00AF5177" w:rsidRDefault="00D5320F" w:rsidP="00D5320F">
      <w:pPr>
        <w:spacing w:line="100" w:lineRule="atLeast"/>
        <w:jc w:val="both"/>
        <w:rPr>
          <w:rFonts w:ascii="Arial" w:hAnsi="Arial" w:cs="Arial"/>
          <w:sz w:val="20"/>
          <w:szCs w:val="20"/>
        </w:rPr>
      </w:pPr>
    </w:p>
    <w:p w:rsidR="00D5320F" w:rsidRDefault="00D5320F" w:rsidP="00D5320F">
      <w:pPr>
        <w:spacing w:line="100" w:lineRule="atLeast"/>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Pr>
          <w:rFonts w:ascii="Arial" w:eastAsia="Times New Roman" w:hAnsi="Arial" w:cs="Arial"/>
          <w:sz w:val="20"/>
          <w:szCs w:val="20"/>
          <w:lang w:bidi="ar-SA"/>
        </w:rPr>
        <w:t>15</w:t>
      </w:r>
      <w:proofErr w:type="gramStart"/>
      <w:r>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r>
        <w:rPr>
          <w:rFonts w:ascii="Arial" w:eastAsia="Times New Roman" w:hAnsi="Arial" w:cs="Arial"/>
          <w:sz w:val="20"/>
          <w:szCs w:val="20"/>
          <w:lang w:bidi="ar-SA"/>
        </w:rPr>
        <w:t>.</w:t>
      </w:r>
    </w:p>
    <w:p w:rsidR="00D5320F" w:rsidRDefault="00D5320F" w:rsidP="00D5320F">
      <w:pPr>
        <w:spacing w:line="100" w:lineRule="atLeast"/>
        <w:jc w:val="both"/>
        <w:rPr>
          <w:rFonts w:ascii="Arial" w:hAnsi="Arial" w:cs="Arial"/>
          <w:sz w:val="20"/>
          <w:szCs w:val="20"/>
        </w:rPr>
      </w:pPr>
    </w:p>
    <w:p w:rsidR="00D5320F" w:rsidRDefault="00D5320F" w:rsidP="00D5320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D5320F" w:rsidRPr="00FA4ACA" w:rsidTr="00A42D64">
        <w:tc>
          <w:tcPr>
            <w:tcW w:w="3969" w:type="dxa"/>
            <w:tcBorders>
              <w:right w:val="single" w:sz="4" w:space="0" w:color="FFFFFF" w:themeColor="background1"/>
            </w:tcBorders>
            <w:shd w:val="clear" w:color="auto" w:fill="000000" w:themeFill="text1"/>
          </w:tcPr>
          <w:p w:rsidR="00D5320F" w:rsidRPr="00FA4ACA" w:rsidRDefault="00D5320F" w:rsidP="00A42D64">
            <w:pPr>
              <w:tabs>
                <w:tab w:val="left" w:pos="917"/>
                <w:tab w:val="left" w:pos="2167"/>
              </w:tabs>
              <w:spacing w:before="60" w:line="100" w:lineRule="atLeast"/>
              <w:rPr>
                <w:rFonts w:ascii="Arial" w:hAnsi="Arial" w:cs="Arial"/>
                <w:b/>
                <w:color w:val="B5A66B"/>
                <w:sz w:val="20"/>
                <w:szCs w:val="20"/>
              </w:rPr>
            </w:pPr>
            <w:r>
              <w:rPr>
                <w:rFonts w:ascii="Arial" w:hAnsi="Arial" w:cs="Arial"/>
                <w:b/>
                <w:color w:val="B5A66B"/>
                <w:sz w:val="20"/>
                <w:szCs w:val="20"/>
              </w:rPr>
              <w:t>REVALÚOS</w:t>
            </w:r>
          </w:p>
        </w:tc>
        <w:tc>
          <w:tcPr>
            <w:tcW w:w="1842" w:type="dxa"/>
            <w:tcBorders>
              <w:right w:val="single" w:sz="4" w:space="0" w:color="FFFFFF" w:themeColor="background1"/>
            </w:tcBorders>
            <w:shd w:val="clear" w:color="auto" w:fill="000000" w:themeFill="text1"/>
          </w:tcPr>
          <w:p w:rsidR="00D5320F" w:rsidRPr="00FA4ACA" w:rsidRDefault="00D5320F" w:rsidP="00A42D64">
            <w:pPr>
              <w:tabs>
                <w:tab w:val="left" w:pos="917"/>
                <w:tab w:val="left" w:pos="2167"/>
              </w:tabs>
              <w:spacing w:before="60" w:line="100" w:lineRule="atLeast"/>
              <w:jc w:val="center"/>
              <w:rPr>
                <w:rFonts w:ascii="Arial" w:hAnsi="Arial" w:cs="Arial"/>
                <w:b/>
                <w:color w:val="B5A66B"/>
                <w:sz w:val="20"/>
                <w:szCs w:val="20"/>
              </w:rPr>
            </w:pPr>
            <w:r>
              <w:rPr>
                <w:rFonts w:ascii="Arial" w:hAnsi="Arial" w:cs="Arial"/>
                <w:b/>
                <w:color w:val="B5A66B"/>
                <w:sz w:val="20"/>
                <w:szCs w:val="20"/>
              </w:rPr>
              <w:t>NATURALEZA</w:t>
            </w:r>
          </w:p>
        </w:tc>
        <w:tc>
          <w:tcPr>
            <w:tcW w:w="2269" w:type="dxa"/>
            <w:tcBorders>
              <w:left w:val="single" w:sz="4" w:space="0" w:color="FFFFFF" w:themeColor="background1"/>
              <w:right w:val="single" w:sz="4" w:space="0" w:color="FFFFFF" w:themeColor="background1"/>
            </w:tcBorders>
            <w:shd w:val="clear" w:color="auto" w:fill="000000" w:themeFill="text1"/>
          </w:tcPr>
          <w:p w:rsidR="00D5320F" w:rsidRPr="00FA4ACA" w:rsidRDefault="00D5320F" w:rsidP="00A42D64">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2024</w:t>
            </w:r>
          </w:p>
        </w:tc>
        <w:tc>
          <w:tcPr>
            <w:tcW w:w="2126" w:type="dxa"/>
            <w:tcBorders>
              <w:left w:val="single" w:sz="4" w:space="0" w:color="FFFFFF" w:themeColor="background1"/>
            </w:tcBorders>
            <w:shd w:val="clear" w:color="auto" w:fill="000000" w:themeFill="text1"/>
          </w:tcPr>
          <w:p w:rsidR="00D5320F" w:rsidRPr="00FA4ACA" w:rsidRDefault="00D5320F" w:rsidP="00A42D64">
            <w:pPr>
              <w:tabs>
                <w:tab w:val="left" w:pos="917"/>
                <w:tab w:val="left" w:pos="2167"/>
              </w:tabs>
              <w:spacing w:before="60" w:line="100" w:lineRule="atLeast"/>
              <w:jc w:val="center"/>
              <w:rPr>
                <w:rFonts w:ascii="Arial" w:hAnsi="Arial" w:cs="Arial"/>
                <w:b/>
                <w:color w:val="B5A66B"/>
                <w:sz w:val="20"/>
                <w:szCs w:val="20"/>
              </w:rPr>
            </w:pPr>
            <w:r w:rsidRPr="00FA4ACA">
              <w:rPr>
                <w:rFonts w:ascii="Arial" w:hAnsi="Arial" w:cs="Arial"/>
                <w:b/>
                <w:color w:val="B5A66B"/>
                <w:sz w:val="20"/>
                <w:szCs w:val="20"/>
              </w:rPr>
              <w:t>2023</w:t>
            </w:r>
          </w:p>
        </w:tc>
      </w:tr>
      <w:tr w:rsidR="00D5320F" w:rsidRPr="00AF5177" w:rsidTr="00A42D64">
        <w:tc>
          <w:tcPr>
            <w:tcW w:w="3969" w:type="dxa"/>
            <w:tcBorders>
              <w:bottom w:val="single" w:sz="12" w:space="0" w:color="auto"/>
            </w:tcBorders>
          </w:tcPr>
          <w:p w:rsidR="00D5320F" w:rsidRPr="00710C89" w:rsidRDefault="00D5320F" w:rsidP="00D5320F">
            <w:pPr>
              <w:pStyle w:val="Contenidodelatabla"/>
              <w:spacing w:before="100"/>
              <w:rPr>
                <w:rFonts w:ascii="Arial" w:hAnsi="Arial" w:cs="Arial"/>
                <w:sz w:val="20"/>
                <w:szCs w:val="20"/>
                <w:u w:val="single"/>
              </w:rPr>
            </w:pPr>
            <w:r w:rsidRPr="009867B6">
              <w:rPr>
                <w:rFonts w:ascii="Arial" w:hAnsi="Arial" w:cs="Arial"/>
                <w:sz w:val="20"/>
                <w:szCs w:val="20"/>
              </w:rPr>
              <w:t>Re</w:t>
            </w:r>
            <w:r>
              <w:rPr>
                <w:rFonts w:ascii="Arial" w:hAnsi="Arial" w:cs="Arial"/>
                <w:sz w:val="20"/>
                <w:szCs w:val="20"/>
              </w:rPr>
              <w:t>valúo de Bienes Inmuebles</w:t>
            </w:r>
          </w:p>
        </w:tc>
        <w:tc>
          <w:tcPr>
            <w:tcW w:w="1842" w:type="dxa"/>
            <w:tcBorders>
              <w:bottom w:val="single" w:sz="12" w:space="0" w:color="auto"/>
            </w:tcBorders>
          </w:tcPr>
          <w:p w:rsidR="00D5320F" w:rsidRPr="003A068F" w:rsidRDefault="00D5320F" w:rsidP="00D5320F">
            <w:pPr>
              <w:spacing w:before="100"/>
              <w:rPr>
                <w:rFonts w:ascii="Arial" w:hAnsi="Arial" w:cs="Arial"/>
                <w:sz w:val="20"/>
                <w:szCs w:val="20"/>
              </w:rPr>
            </w:pPr>
            <w:r>
              <w:rPr>
                <w:rFonts w:ascii="Arial" w:hAnsi="Arial" w:cs="Arial"/>
                <w:sz w:val="20"/>
                <w:szCs w:val="20"/>
              </w:rPr>
              <w:t>Acreedora</w:t>
            </w:r>
          </w:p>
        </w:tc>
        <w:tc>
          <w:tcPr>
            <w:tcW w:w="2269" w:type="dxa"/>
            <w:tcBorders>
              <w:bottom w:val="single" w:sz="12" w:space="0" w:color="auto"/>
            </w:tcBorders>
          </w:tcPr>
          <w:p w:rsidR="00D5320F" w:rsidRPr="00AF5177" w:rsidRDefault="00D5320F" w:rsidP="00D5320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15,396,877.00</w:t>
            </w:r>
          </w:p>
        </w:tc>
        <w:tc>
          <w:tcPr>
            <w:tcW w:w="2126" w:type="dxa"/>
            <w:tcBorders>
              <w:bottom w:val="single" w:sz="12" w:space="0" w:color="auto"/>
            </w:tcBorders>
          </w:tcPr>
          <w:p w:rsidR="00D5320F" w:rsidRPr="00AF5177" w:rsidRDefault="00D5320F" w:rsidP="00A42D64">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15,396,877.00</w:t>
            </w:r>
          </w:p>
        </w:tc>
      </w:tr>
      <w:tr w:rsidR="00D5320F" w:rsidRPr="00AF5177" w:rsidTr="00A42D64">
        <w:tc>
          <w:tcPr>
            <w:tcW w:w="3969" w:type="dxa"/>
            <w:tcBorders>
              <w:top w:val="single" w:sz="12" w:space="0" w:color="auto"/>
            </w:tcBorders>
          </w:tcPr>
          <w:p w:rsidR="00D5320F" w:rsidRPr="00FA4ACA" w:rsidRDefault="00D5320F" w:rsidP="00A42D64">
            <w:pPr>
              <w:pStyle w:val="Contenidodelatabla"/>
              <w:rPr>
                <w:rFonts w:ascii="Arial" w:hAnsi="Arial" w:cs="Arial"/>
                <w:sz w:val="2"/>
                <w:szCs w:val="2"/>
              </w:rPr>
            </w:pPr>
          </w:p>
        </w:tc>
        <w:tc>
          <w:tcPr>
            <w:tcW w:w="1842" w:type="dxa"/>
            <w:tcBorders>
              <w:top w:val="single" w:sz="12" w:space="0" w:color="auto"/>
            </w:tcBorders>
          </w:tcPr>
          <w:p w:rsidR="00D5320F" w:rsidRPr="00FA4ACA" w:rsidRDefault="00D5320F" w:rsidP="00A42D64">
            <w:pPr>
              <w:rPr>
                <w:rFonts w:ascii="Arial" w:hAnsi="Arial" w:cs="Arial"/>
                <w:sz w:val="2"/>
                <w:szCs w:val="2"/>
              </w:rPr>
            </w:pPr>
          </w:p>
        </w:tc>
        <w:tc>
          <w:tcPr>
            <w:tcW w:w="2269" w:type="dxa"/>
            <w:tcBorders>
              <w:top w:val="single" w:sz="12" w:space="0" w:color="auto"/>
            </w:tcBorders>
          </w:tcPr>
          <w:p w:rsidR="00D5320F" w:rsidRPr="00FA4ACA" w:rsidRDefault="00D5320F" w:rsidP="00A42D64">
            <w:pPr>
              <w:pStyle w:val="Contenidodelatabla"/>
              <w:jc w:val="right"/>
              <w:rPr>
                <w:rFonts w:ascii="Arial" w:hAnsi="Arial" w:cs="Arial"/>
                <w:sz w:val="2"/>
                <w:szCs w:val="2"/>
              </w:rPr>
            </w:pPr>
          </w:p>
        </w:tc>
        <w:tc>
          <w:tcPr>
            <w:tcW w:w="2126" w:type="dxa"/>
            <w:tcBorders>
              <w:top w:val="single" w:sz="12" w:space="0" w:color="auto"/>
            </w:tcBorders>
          </w:tcPr>
          <w:p w:rsidR="00D5320F" w:rsidRPr="00FA4ACA" w:rsidRDefault="00D5320F" w:rsidP="00A42D64">
            <w:pPr>
              <w:pStyle w:val="Contenidodelatabla"/>
              <w:jc w:val="right"/>
              <w:rPr>
                <w:rFonts w:ascii="Arial" w:hAnsi="Arial" w:cs="Arial"/>
                <w:sz w:val="2"/>
                <w:szCs w:val="2"/>
              </w:rPr>
            </w:pPr>
          </w:p>
        </w:tc>
      </w:tr>
      <w:tr w:rsidR="00D5320F" w:rsidRPr="00AF5177" w:rsidTr="00A42D64">
        <w:tc>
          <w:tcPr>
            <w:tcW w:w="3969" w:type="dxa"/>
            <w:tcBorders>
              <w:bottom w:val="single" w:sz="4" w:space="0" w:color="auto"/>
            </w:tcBorders>
            <w:shd w:val="clear" w:color="auto" w:fill="000000" w:themeFill="text1"/>
          </w:tcPr>
          <w:p w:rsidR="00D5320F" w:rsidRPr="00FA4ACA" w:rsidRDefault="00D5320F" w:rsidP="00A42D64">
            <w:pPr>
              <w:spacing w:before="100" w:line="100" w:lineRule="atLeast"/>
              <w:rPr>
                <w:rFonts w:ascii="Arial" w:hAnsi="Arial" w:cs="Arial"/>
                <w:b/>
                <w:color w:val="B5A66B"/>
                <w:sz w:val="20"/>
                <w:szCs w:val="20"/>
              </w:rPr>
            </w:pPr>
          </w:p>
        </w:tc>
        <w:tc>
          <w:tcPr>
            <w:tcW w:w="1842" w:type="dxa"/>
            <w:tcBorders>
              <w:bottom w:val="single" w:sz="4" w:space="0" w:color="auto"/>
            </w:tcBorders>
            <w:shd w:val="clear" w:color="auto" w:fill="000000" w:themeFill="text1"/>
          </w:tcPr>
          <w:p w:rsidR="00D5320F" w:rsidRPr="00FA4ACA" w:rsidRDefault="00D5320F" w:rsidP="00A42D64">
            <w:pPr>
              <w:spacing w:before="100" w:line="100" w:lineRule="atLeast"/>
              <w:jc w:val="right"/>
              <w:rPr>
                <w:rFonts w:ascii="Arial" w:hAnsi="Arial" w:cs="Arial"/>
                <w:b/>
                <w:color w:val="B5A66B"/>
                <w:sz w:val="20"/>
                <w:szCs w:val="20"/>
              </w:rPr>
            </w:pPr>
            <w:r w:rsidRPr="00FA4ACA">
              <w:rPr>
                <w:rFonts w:ascii="Arial" w:hAnsi="Arial" w:cs="Arial"/>
                <w:b/>
                <w:color w:val="B5A66B"/>
                <w:sz w:val="20"/>
                <w:szCs w:val="20"/>
              </w:rPr>
              <w:t>SUMAS</w:t>
            </w:r>
          </w:p>
        </w:tc>
        <w:tc>
          <w:tcPr>
            <w:tcW w:w="2269" w:type="dxa"/>
            <w:tcBorders>
              <w:bottom w:val="single" w:sz="4" w:space="0" w:color="auto"/>
            </w:tcBorders>
            <w:shd w:val="clear" w:color="auto" w:fill="000000" w:themeFill="text1"/>
          </w:tcPr>
          <w:p w:rsidR="00D5320F" w:rsidRPr="00FA4ACA" w:rsidRDefault="00D5320F" w:rsidP="00A42D64">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 xml:space="preserve">$ </w:t>
            </w:r>
            <w:r w:rsidR="00A42D64">
              <w:rPr>
                <w:rFonts w:ascii="Arial" w:hAnsi="Arial" w:cs="Arial"/>
                <w:b/>
                <w:color w:val="B5A66B"/>
                <w:sz w:val="20"/>
                <w:szCs w:val="20"/>
              </w:rPr>
              <w:t>15,396,877.00</w:t>
            </w:r>
          </w:p>
        </w:tc>
        <w:tc>
          <w:tcPr>
            <w:tcW w:w="2126" w:type="dxa"/>
            <w:tcBorders>
              <w:bottom w:val="single" w:sz="4" w:space="0" w:color="auto"/>
            </w:tcBorders>
            <w:shd w:val="clear" w:color="auto" w:fill="000000" w:themeFill="text1"/>
          </w:tcPr>
          <w:p w:rsidR="00D5320F" w:rsidRPr="00FA4ACA" w:rsidRDefault="00A42D64" w:rsidP="00A42D64">
            <w:pPr>
              <w:pStyle w:val="Contenidodelatabla"/>
              <w:tabs>
                <w:tab w:val="left" w:pos="1110"/>
                <w:tab w:val="center" w:pos="1607"/>
              </w:tabs>
              <w:spacing w:before="100"/>
              <w:jc w:val="right"/>
              <w:rPr>
                <w:rFonts w:ascii="Arial" w:hAnsi="Arial" w:cs="Arial"/>
                <w:b/>
                <w:color w:val="B5A66B"/>
                <w:sz w:val="20"/>
                <w:szCs w:val="20"/>
              </w:rPr>
            </w:pPr>
            <w:r w:rsidRPr="00FA4ACA">
              <w:rPr>
                <w:rFonts w:ascii="Arial" w:hAnsi="Arial" w:cs="Arial"/>
                <w:b/>
                <w:color w:val="B5A66B"/>
                <w:sz w:val="20"/>
                <w:szCs w:val="20"/>
              </w:rPr>
              <w:t xml:space="preserve">$ </w:t>
            </w:r>
            <w:r>
              <w:rPr>
                <w:rFonts w:ascii="Arial" w:hAnsi="Arial" w:cs="Arial"/>
                <w:b/>
                <w:color w:val="B5A66B"/>
                <w:sz w:val="20"/>
                <w:szCs w:val="20"/>
              </w:rPr>
              <w:t xml:space="preserve"> 15,396,877.00</w:t>
            </w:r>
          </w:p>
        </w:tc>
      </w:tr>
    </w:tbl>
    <w:p w:rsidR="00D5320F" w:rsidRPr="00AF5177" w:rsidRDefault="00D5320F" w:rsidP="009D5FEF">
      <w:pPr>
        <w:pStyle w:val="Textoindependiente"/>
        <w:rPr>
          <w:rFonts w:ascii="Arial" w:hAnsi="Arial" w:cs="Arial"/>
          <w:sz w:val="20"/>
          <w:szCs w:val="20"/>
        </w:rPr>
      </w:pPr>
    </w:p>
    <w:p w:rsidR="00A42D64" w:rsidRDefault="00A42D64" w:rsidP="00465BCA">
      <w:pPr>
        <w:spacing w:line="100" w:lineRule="atLeast"/>
        <w:jc w:val="both"/>
        <w:rPr>
          <w:rFonts w:ascii="Arial" w:eastAsia="Times New Roman" w:hAnsi="Arial" w:cs="Arial"/>
          <w:sz w:val="20"/>
          <w:szCs w:val="20"/>
          <w:lang w:bidi="ar-SA"/>
        </w:rPr>
      </w:pPr>
    </w:p>
    <w:p w:rsidR="00A42D64" w:rsidRDefault="00A42D64" w:rsidP="00465BCA">
      <w:pPr>
        <w:spacing w:line="100" w:lineRule="atLeast"/>
        <w:jc w:val="both"/>
        <w:rPr>
          <w:rFonts w:ascii="Arial" w:eastAsia="Times New Roman" w:hAnsi="Arial" w:cs="Arial"/>
          <w:sz w:val="20"/>
          <w:szCs w:val="20"/>
          <w:lang w:bidi="ar-SA"/>
        </w:rPr>
      </w:pPr>
    </w:p>
    <w:p w:rsidR="00A42D64" w:rsidRDefault="00A42D64" w:rsidP="00465BCA">
      <w:pPr>
        <w:spacing w:line="100" w:lineRule="atLeast"/>
        <w:jc w:val="both"/>
        <w:rPr>
          <w:rFonts w:ascii="Arial" w:eastAsia="Times New Roman" w:hAnsi="Arial" w:cs="Arial"/>
          <w:sz w:val="20"/>
          <w:szCs w:val="20"/>
          <w:lang w:bidi="ar-SA"/>
        </w:rPr>
      </w:pPr>
    </w:p>
    <w:p w:rsidR="00A42D64" w:rsidRPr="00C66737" w:rsidRDefault="00A42D64" w:rsidP="00A42D64">
      <w:pPr>
        <w:pBdr>
          <w:bottom w:val="single" w:sz="12" w:space="1" w:color="808080" w:themeColor="background1" w:themeShade="80"/>
        </w:pBdr>
        <w:jc w:val="center"/>
        <w:rPr>
          <w:rFonts w:ascii="Arial" w:hAnsi="Arial" w:cs="Arial"/>
          <w:b/>
        </w:rPr>
      </w:pPr>
      <w:r w:rsidRPr="00C66737">
        <w:rPr>
          <w:rFonts w:ascii="Arial" w:hAnsi="Arial" w:cs="Arial"/>
          <w:b/>
        </w:rPr>
        <w:lastRenderedPageBreak/>
        <w:t>NOTAS AL ESTADO DE FLUJOS DE EFECTIVO</w:t>
      </w:r>
    </w:p>
    <w:p w:rsidR="00A42D64" w:rsidRPr="00AF5177" w:rsidRDefault="00A42D64" w:rsidP="00A42D64">
      <w:pPr>
        <w:spacing w:line="100" w:lineRule="atLeast"/>
        <w:rPr>
          <w:rFonts w:ascii="Arial" w:hAnsi="Arial" w:cs="Arial"/>
          <w:b/>
          <w:bCs/>
          <w:sz w:val="20"/>
          <w:szCs w:val="20"/>
        </w:rPr>
      </w:pPr>
    </w:p>
    <w:p w:rsidR="00A42D64" w:rsidRPr="00465BCA" w:rsidRDefault="00A42D64" w:rsidP="00A42D64">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Pr>
          <w:rFonts w:ascii="Arial" w:eastAsia="Times New Roman" w:hAnsi="Arial" w:cs="Arial"/>
          <w:sz w:val="20"/>
          <w:szCs w:val="20"/>
          <w:lang w:bidi="ar-SA"/>
        </w:rPr>
        <w:t xml:space="preserve">estra los flujos de efectivo de </w:t>
      </w:r>
      <w:r w:rsidRPr="00D076EF">
        <w:rPr>
          <w:rFonts w:ascii="Arial" w:hAnsi="Arial" w:cs="Arial"/>
          <w:sz w:val="20"/>
          <w:szCs w:val="20"/>
        </w:rPr>
        <w:t>la Secretaría de Hacienda</w:t>
      </w:r>
      <w:r w:rsidRPr="00465BCA">
        <w:rPr>
          <w:rFonts w:ascii="Arial" w:eastAsia="Times New Roman" w:hAnsi="Arial" w:cs="Arial"/>
          <w:sz w:val="20"/>
          <w:szCs w:val="20"/>
          <w:lang w:bidi="ar-SA"/>
        </w:rPr>
        <w:t>, conformado por los elementos básicos: origen y aplicación de los recursos.</w:t>
      </w:r>
    </w:p>
    <w:p w:rsidR="00A42D64" w:rsidRPr="00465BCA" w:rsidRDefault="00A42D64" w:rsidP="00465BCA">
      <w:pPr>
        <w:spacing w:line="100" w:lineRule="atLeast"/>
        <w:jc w:val="both"/>
        <w:rPr>
          <w:rFonts w:ascii="Arial" w:eastAsia="Times New Roman" w:hAnsi="Arial" w:cs="Arial"/>
          <w:sz w:val="20"/>
          <w:szCs w:val="20"/>
          <w:lang w:bidi="ar-SA"/>
        </w:rPr>
      </w:pPr>
    </w:p>
    <w:p w:rsidR="00465BCA" w:rsidRPr="00C66737" w:rsidRDefault="00465BCA" w:rsidP="00FC1AD0">
      <w:pPr>
        <w:rPr>
          <w:rFonts w:ascii="Arial" w:hAnsi="Arial" w:cs="Arial"/>
          <w:b/>
          <w:i/>
          <w:color w:val="621132"/>
          <w:sz w:val="22"/>
          <w:szCs w:val="22"/>
        </w:rPr>
      </w:pPr>
      <w:r w:rsidRPr="00C66737">
        <w:rPr>
          <w:rFonts w:ascii="Arial" w:hAnsi="Arial" w:cs="Arial"/>
          <w:b/>
          <w:i/>
          <w:color w:val="621132"/>
          <w:sz w:val="22"/>
          <w:szCs w:val="22"/>
        </w:rPr>
        <w:t>Flujo de Efectivo de las Actividades de Operación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sidR="006E4F26">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A42D64">
        <w:rPr>
          <w:rFonts w:ascii="Arial" w:eastAsia="Times New Roman" w:hAnsi="Arial" w:cs="Arial"/>
          <w:sz w:val="20"/>
          <w:szCs w:val="20"/>
          <w:lang w:bidi="ar-SA"/>
        </w:rPr>
        <w:t xml:space="preserve">   </w:t>
      </w:r>
      <w:r w:rsidR="003923C3">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A42D64" w:rsidRPr="00A42D64">
        <w:rPr>
          <w:rFonts w:ascii="Arial" w:eastAsia="Times New Roman" w:hAnsi="Arial" w:cs="Arial"/>
          <w:sz w:val="20"/>
          <w:szCs w:val="20"/>
          <w:lang w:bidi="ar-SA"/>
        </w:rPr>
        <w:t>360</w:t>
      </w:r>
      <w:proofErr w:type="gramStart"/>
      <w:r w:rsidR="00A42D64" w:rsidRPr="00A42D64">
        <w:rPr>
          <w:rFonts w:ascii="Arial" w:eastAsia="Times New Roman" w:hAnsi="Arial" w:cs="Arial"/>
          <w:sz w:val="20"/>
          <w:szCs w:val="20"/>
          <w:lang w:bidi="ar-SA"/>
        </w:rPr>
        <w:t>,947,082.79</w:t>
      </w:r>
      <w:proofErr w:type="gramEnd"/>
      <w:r w:rsidR="003923C3">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sidR="003923C3">
        <w:rPr>
          <w:rFonts w:ascii="Arial" w:eastAsia="Times New Roman" w:hAnsi="Arial" w:cs="Arial"/>
          <w:sz w:val="20"/>
          <w:szCs w:val="20"/>
          <w:lang w:bidi="ar-SA"/>
        </w:rPr>
        <w:t xml:space="preserve">comprendido del 1 de enero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465BCA">
        <w:rPr>
          <w:rFonts w:ascii="Arial" w:eastAsia="Times New Roman" w:hAnsi="Arial" w:cs="Arial"/>
          <w:sz w:val="20"/>
          <w:szCs w:val="20"/>
          <w:lang w:bidi="ar-SA"/>
        </w:rPr>
        <w:t xml:space="preserve">, asciende a </w:t>
      </w:r>
      <w:r w:rsidR="003923C3">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A42D64" w:rsidRPr="00A42D64">
        <w:rPr>
          <w:rFonts w:ascii="Arial" w:eastAsia="Times New Roman" w:hAnsi="Arial" w:cs="Arial"/>
          <w:sz w:val="20"/>
          <w:szCs w:val="20"/>
          <w:lang w:bidi="ar-SA"/>
        </w:rPr>
        <w:t>273</w:t>
      </w:r>
      <w:proofErr w:type="gramStart"/>
      <w:r w:rsidR="00A42D64" w:rsidRPr="00A42D64">
        <w:rPr>
          <w:rFonts w:ascii="Arial" w:eastAsia="Times New Roman" w:hAnsi="Arial" w:cs="Arial"/>
          <w:sz w:val="20"/>
          <w:szCs w:val="20"/>
          <w:lang w:bidi="ar-SA"/>
        </w:rPr>
        <w:t>,296,255.78</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w:t>
      </w:r>
      <w:r w:rsidR="00A42D64" w:rsidRPr="00465BCA">
        <w:rPr>
          <w:rFonts w:ascii="Arial" w:eastAsia="Times New Roman" w:hAnsi="Arial" w:cs="Arial"/>
          <w:sz w:val="20"/>
          <w:szCs w:val="20"/>
          <w:lang w:bidi="ar-SA"/>
        </w:rPr>
        <w:t xml:space="preserve">de </w:t>
      </w:r>
      <w:r w:rsidR="00A42D64">
        <w:rPr>
          <w:rFonts w:ascii="Arial" w:eastAsia="Times New Roman" w:hAnsi="Arial" w:cs="Arial"/>
          <w:sz w:val="20"/>
          <w:szCs w:val="20"/>
          <w:lang w:bidi="ar-SA"/>
        </w:rPr>
        <w:t xml:space="preserve">$ </w:t>
      </w:r>
      <w:r w:rsidR="00A42D64" w:rsidRPr="00A42D64">
        <w:rPr>
          <w:rFonts w:ascii="Arial" w:eastAsia="Times New Roman" w:hAnsi="Arial" w:cs="Arial"/>
          <w:sz w:val="20"/>
          <w:szCs w:val="20"/>
          <w:lang w:bidi="ar-SA"/>
        </w:rPr>
        <w:t>87,650,827.01</w:t>
      </w:r>
      <w:r w:rsidR="00946AD1">
        <w:rPr>
          <w:rFonts w:ascii="Arial" w:eastAsia="Times New Roman" w:hAnsi="Arial" w:cs="Arial"/>
          <w:sz w:val="20"/>
          <w:szCs w:val="20"/>
          <w:lang w:bidi="ar-SA"/>
        </w:rPr>
        <w:t>.</w:t>
      </w:r>
    </w:p>
    <w:p w:rsidR="00A97A41" w:rsidRPr="00465BCA" w:rsidRDefault="00A97A41" w:rsidP="00465BCA">
      <w:pPr>
        <w:spacing w:line="100" w:lineRule="atLeast"/>
        <w:jc w:val="both"/>
        <w:rPr>
          <w:rFonts w:ascii="Arial" w:eastAsia="Times New Roman" w:hAnsi="Arial" w:cs="Arial"/>
          <w:sz w:val="20"/>
          <w:szCs w:val="20"/>
          <w:lang w:bidi="ar-SA"/>
        </w:rPr>
      </w:pPr>
    </w:p>
    <w:p w:rsidR="00465BCA" w:rsidRPr="00C66737" w:rsidRDefault="00465BCA" w:rsidP="00FC1AD0">
      <w:pPr>
        <w:rPr>
          <w:rFonts w:ascii="Arial" w:hAnsi="Arial" w:cs="Arial"/>
          <w:b/>
          <w:i/>
          <w:color w:val="621132"/>
          <w:sz w:val="22"/>
          <w:szCs w:val="22"/>
        </w:rPr>
      </w:pPr>
      <w:r w:rsidRPr="00C66737">
        <w:rPr>
          <w:rFonts w:ascii="Arial" w:hAnsi="Arial" w:cs="Arial"/>
          <w:b/>
          <w:i/>
          <w:color w:val="621132"/>
          <w:sz w:val="22"/>
          <w:szCs w:val="22"/>
        </w:rPr>
        <w:t>Flujo de Efectivo de las Actividades de Inversión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los</w:t>
      </w:r>
      <w:r w:rsidRPr="00465BCA">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de inversión </w:t>
      </w:r>
      <w:r w:rsidR="006E4F26">
        <w:rPr>
          <w:rFonts w:ascii="Arial" w:eastAsia="Times New Roman" w:hAnsi="Arial" w:cs="Arial"/>
          <w:sz w:val="20"/>
          <w:szCs w:val="20"/>
          <w:lang w:bidi="ar-SA"/>
        </w:rPr>
        <w:t xml:space="preserve">cobrados fueron </w:t>
      </w:r>
      <w:r w:rsidRPr="00465BCA">
        <w:rPr>
          <w:rFonts w:ascii="Arial" w:eastAsia="Times New Roman" w:hAnsi="Arial" w:cs="Arial"/>
          <w:sz w:val="20"/>
          <w:szCs w:val="20"/>
          <w:lang w:bidi="ar-SA"/>
        </w:rPr>
        <w:t xml:space="preserve">por la cantidad de </w:t>
      </w:r>
      <w:r w:rsidR="00A42D64">
        <w:rPr>
          <w:rFonts w:ascii="Arial" w:eastAsia="Times New Roman" w:hAnsi="Arial" w:cs="Arial"/>
          <w:sz w:val="20"/>
          <w:szCs w:val="20"/>
          <w:lang w:bidi="ar-SA"/>
        </w:rPr>
        <w:t xml:space="preserve">    </w:t>
      </w:r>
      <w:r w:rsidR="005A68EB">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A42D64" w:rsidRPr="00A42D64">
        <w:rPr>
          <w:rFonts w:ascii="Arial" w:eastAsia="Times New Roman" w:hAnsi="Arial" w:cs="Arial"/>
          <w:sz w:val="20"/>
          <w:szCs w:val="20"/>
          <w:lang w:bidi="ar-SA"/>
        </w:rPr>
        <w:t>416</w:t>
      </w:r>
      <w:proofErr w:type="gramStart"/>
      <w:r w:rsidR="00A42D64" w:rsidRPr="00A42D64">
        <w:rPr>
          <w:rFonts w:ascii="Arial" w:eastAsia="Times New Roman" w:hAnsi="Arial" w:cs="Arial"/>
          <w:sz w:val="20"/>
          <w:szCs w:val="20"/>
          <w:lang w:bidi="ar-SA"/>
        </w:rPr>
        <w:t>,307,243.17</w:t>
      </w:r>
      <w:proofErr w:type="gramEnd"/>
      <w:r w:rsidR="005A68EB">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 xml:space="preserve">Las aplicaciones de actividades </w:t>
      </w:r>
      <w:r w:rsidR="00A43754">
        <w:rPr>
          <w:rFonts w:ascii="Arial" w:eastAsia="Times New Roman" w:hAnsi="Arial" w:cs="Arial"/>
          <w:sz w:val="20"/>
          <w:szCs w:val="20"/>
          <w:lang w:bidi="ar-SA"/>
        </w:rPr>
        <w:t xml:space="preserve">de inversión pagadas </w:t>
      </w:r>
      <w:r w:rsidRPr="00465BCA">
        <w:rPr>
          <w:rFonts w:ascii="Arial" w:eastAsia="Times New Roman" w:hAnsi="Arial" w:cs="Arial"/>
          <w:sz w:val="20"/>
          <w:szCs w:val="20"/>
          <w:lang w:bidi="ar-SA"/>
        </w:rPr>
        <w:t xml:space="preserve">por el periodo comprendido del 1 de enero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465BCA">
        <w:rPr>
          <w:rFonts w:ascii="Arial" w:eastAsia="Times New Roman" w:hAnsi="Arial" w:cs="Arial"/>
          <w:sz w:val="20"/>
          <w:szCs w:val="20"/>
          <w:lang w:bidi="ar-SA"/>
        </w:rPr>
        <w:t xml:space="preserve">, asciende a </w:t>
      </w:r>
      <w:r w:rsidR="00250F36">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A42D64" w:rsidRPr="00A42D64">
        <w:rPr>
          <w:rFonts w:ascii="Arial" w:eastAsia="Times New Roman" w:hAnsi="Arial" w:cs="Arial"/>
          <w:sz w:val="20"/>
          <w:szCs w:val="20"/>
          <w:lang w:bidi="ar-SA"/>
        </w:rPr>
        <w:t>417</w:t>
      </w:r>
      <w:proofErr w:type="gramStart"/>
      <w:r w:rsidR="00A42D64" w:rsidRPr="00A42D64">
        <w:rPr>
          <w:rFonts w:ascii="Arial" w:eastAsia="Times New Roman" w:hAnsi="Arial" w:cs="Arial"/>
          <w:sz w:val="20"/>
          <w:szCs w:val="20"/>
          <w:lang w:bidi="ar-SA"/>
        </w:rPr>
        <w:t>,533,380.15</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a la baja por actividades de inversión por un importe de </w:t>
      </w:r>
      <w:r w:rsidR="00250F36">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A42D64" w:rsidRPr="00A42D64">
        <w:rPr>
          <w:rFonts w:ascii="Arial" w:eastAsia="Times New Roman" w:hAnsi="Arial" w:cs="Arial"/>
          <w:sz w:val="20"/>
          <w:szCs w:val="20"/>
          <w:lang w:bidi="ar-SA"/>
        </w:rPr>
        <w:t>1,226,136.98</w:t>
      </w:r>
      <w:r w:rsidR="00946AD1">
        <w:rPr>
          <w:rFonts w:ascii="Arial" w:eastAsia="Times New Roman" w:hAnsi="Arial" w:cs="Arial"/>
          <w:sz w:val="20"/>
          <w:szCs w:val="20"/>
          <w:lang w:bidi="ar-SA"/>
        </w:rPr>
        <w:t>.</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C66737" w:rsidRDefault="00465BCA" w:rsidP="00FC1AD0">
      <w:pPr>
        <w:rPr>
          <w:rFonts w:ascii="Arial" w:hAnsi="Arial" w:cs="Arial"/>
          <w:b/>
          <w:i/>
          <w:color w:val="621132"/>
          <w:sz w:val="22"/>
          <w:szCs w:val="22"/>
        </w:rPr>
      </w:pPr>
      <w:r w:rsidRPr="00C66737">
        <w:rPr>
          <w:rFonts w:ascii="Arial" w:hAnsi="Arial" w:cs="Arial"/>
          <w:b/>
          <w:i/>
          <w:color w:val="621132"/>
          <w:sz w:val="22"/>
          <w:szCs w:val="22"/>
        </w:rPr>
        <w:t>Flujo de Efectivo de las Actividades de Financiamiento</w:t>
      </w:r>
    </w:p>
    <w:p w:rsidR="00465BCA" w:rsidRPr="00465BCA" w:rsidRDefault="00465BCA" w:rsidP="00465BCA">
      <w:pPr>
        <w:spacing w:line="100" w:lineRule="atLeast"/>
        <w:jc w:val="both"/>
        <w:rPr>
          <w:rFonts w:ascii="Arial" w:eastAsia="Times New Roman" w:hAnsi="Arial" w:cs="Arial"/>
          <w:sz w:val="20"/>
          <w:szCs w:val="20"/>
          <w:lang w:bidi="ar-SA"/>
        </w:rPr>
      </w:pPr>
    </w:p>
    <w:p w:rsidR="003928E3" w:rsidRPr="00AF5177" w:rsidRDefault="00465BCA" w:rsidP="00250F36">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A43754">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de financiamiento</w:t>
      </w:r>
      <w:r w:rsidR="006E4F26">
        <w:rPr>
          <w:rFonts w:ascii="Arial" w:eastAsia="Times New Roman" w:hAnsi="Arial" w:cs="Arial"/>
          <w:sz w:val="20"/>
          <w:szCs w:val="20"/>
          <w:lang w:bidi="ar-SA"/>
        </w:rPr>
        <w:t xml:space="preserve"> cobrados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D2330A">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5510C4">
        <w:rPr>
          <w:rFonts w:ascii="Arial" w:eastAsia="Times New Roman" w:hAnsi="Arial" w:cs="Arial"/>
          <w:sz w:val="20"/>
          <w:szCs w:val="20"/>
          <w:lang w:bidi="ar-SA"/>
        </w:rPr>
        <w:t>40,000</w:t>
      </w:r>
      <w:r w:rsidR="00D2330A">
        <w:rPr>
          <w:rFonts w:ascii="Arial" w:eastAsia="Times New Roman" w:hAnsi="Arial" w:cs="Arial"/>
          <w:sz w:val="20"/>
          <w:szCs w:val="20"/>
          <w:lang w:bidi="ar-SA"/>
        </w:rPr>
        <w:t xml:space="preserve">.00. </w:t>
      </w:r>
      <w:r w:rsidRPr="00465BCA">
        <w:rPr>
          <w:rFonts w:ascii="Arial" w:eastAsia="Times New Roman" w:hAnsi="Arial" w:cs="Arial"/>
          <w:sz w:val="20"/>
          <w:szCs w:val="20"/>
          <w:lang w:bidi="ar-SA"/>
        </w:rPr>
        <w:t>La</w:t>
      </w:r>
      <w:r w:rsidR="00A43754">
        <w:rPr>
          <w:rFonts w:ascii="Arial" w:eastAsia="Times New Roman" w:hAnsi="Arial" w:cs="Arial"/>
          <w:sz w:val="20"/>
          <w:szCs w:val="20"/>
          <w:lang w:bidi="ar-SA"/>
        </w:rPr>
        <w:t>s aplicaciones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de</w:t>
      </w:r>
      <w:r w:rsidRPr="00465BCA">
        <w:rPr>
          <w:rFonts w:ascii="Arial" w:eastAsia="Times New Roman" w:hAnsi="Arial" w:cs="Arial"/>
          <w:sz w:val="20"/>
          <w:szCs w:val="20"/>
          <w:lang w:bidi="ar-SA"/>
        </w:rPr>
        <w:t xml:space="preserve"> actividades de financiamiento </w:t>
      </w:r>
      <w:r w:rsidR="00A43754">
        <w:rPr>
          <w:rFonts w:ascii="Arial" w:eastAsia="Times New Roman" w:hAnsi="Arial" w:cs="Arial"/>
          <w:sz w:val="20"/>
          <w:szCs w:val="20"/>
          <w:lang w:bidi="ar-SA"/>
        </w:rPr>
        <w:t xml:space="preserve">pagadas </w:t>
      </w:r>
      <w:r w:rsidRPr="00465BCA">
        <w:rPr>
          <w:rFonts w:ascii="Arial" w:eastAsia="Times New Roman" w:hAnsi="Arial" w:cs="Arial"/>
          <w:sz w:val="20"/>
          <w:szCs w:val="20"/>
          <w:lang w:bidi="ar-SA"/>
        </w:rPr>
        <w:t xml:space="preserve">por el periodo comprendido del 1 de enero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465BCA">
        <w:rPr>
          <w:rFonts w:ascii="Arial" w:eastAsia="Times New Roman" w:hAnsi="Arial" w:cs="Arial"/>
          <w:sz w:val="20"/>
          <w:szCs w:val="20"/>
          <w:lang w:bidi="ar-SA"/>
        </w:rPr>
        <w:t xml:space="preserve">, asciende a </w:t>
      </w:r>
      <w:r w:rsidR="00D2330A">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5510C4" w:rsidRPr="005510C4">
        <w:rPr>
          <w:rFonts w:ascii="Arial" w:eastAsia="Times New Roman" w:hAnsi="Arial" w:cs="Arial"/>
          <w:sz w:val="20"/>
          <w:szCs w:val="20"/>
          <w:lang w:bidi="ar-SA"/>
        </w:rPr>
        <w:t>8</w:t>
      </w:r>
      <w:proofErr w:type="gramStart"/>
      <w:r w:rsidR="005510C4" w:rsidRPr="005510C4">
        <w:rPr>
          <w:rFonts w:ascii="Arial" w:eastAsia="Times New Roman" w:hAnsi="Arial" w:cs="Arial"/>
          <w:sz w:val="20"/>
          <w:szCs w:val="20"/>
          <w:lang w:bidi="ar-SA"/>
        </w:rPr>
        <w:t>,103,663.55</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negativo por actividades de financiamiento por un importe de </w:t>
      </w:r>
      <w:r w:rsidR="00D2330A">
        <w:rPr>
          <w:rFonts w:ascii="Arial" w:eastAsia="Times New Roman" w:hAnsi="Arial" w:cs="Arial"/>
          <w:sz w:val="20"/>
          <w:szCs w:val="20"/>
          <w:lang w:bidi="ar-SA"/>
        </w:rPr>
        <w:t>$</w:t>
      </w:r>
      <w:r w:rsidR="00B0449F">
        <w:rPr>
          <w:rFonts w:ascii="Arial" w:eastAsia="Times New Roman" w:hAnsi="Arial" w:cs="Arial"/>
          <w:sz w:val="20"/>
          <w:szCs w:val="20"/>
          <w:lang w:bidi="ar-SA"/>
        </w:rPr>
        <w:t xml:space="preserve"> </w:t>
      </w:r>
      <w:r w:rsidR="005510C4" w:rsidRPr="005510C4">
        <w:rPr>
          <w:rFonts w:ascii="Arial" w:eastAsia="Times New Roman" w:hAnsi="Arial" w:cs="Arial"/>
          <w:sz w:val="20"/>
          <w:szCs w:val="20"/>
          <w:lang w:bidi="ar-SA"/>
        </w:rPr>
        <w:t>8,063,663.55</w:t>
      </w:r>
      <w:r w:rsidR="00D2330A">
        <w:rPr>
          <w:rFonts w:ascii="Arial" w:eastAsia="Times New Roman" w:hAnsi="Arial" w:cs="Arial"/>
          <w:sz w:val="20"/>
          <w:szCs w:val="20"/>
          <w:lang w:bidi="ar-SA"/>
        </w:rPr>
        <w:t>.</w:t>
      </w:r>
    </w:p>
    <w:p w:rsidR="00AC56EF" w:rsidRDefault="00AC56EF" w:rsidP="00AC56EF">
      <w:pPr>
        <w:jc w:val="both"/>
        <w:outlineLvl w:val="0"/>
        <w:rPr>
          <w:rFonts w:ascii="Arial" w:hAnsi="Arial" w:cs="Arial"/>
          <w:sz w:val="20"/>
          <w:szCs w:val="20"/>
        </w:rPr>
      </w:pPr>
    </w:p>
    <w:p w:rsidR="003C222E" w:rsidRDefault="003C222E" w:rsidP="003C222E">
      <w:pPr>
        <w:rPr>
          <w:rFonts w:ascii="Arial" w:hAnsi="Arial" w:cs="Arial"/>
          <w:b/>
          <w:i/>
          <w:color w:val="B5A66B"/>
          <w:sz w:val="20"/>
          <w:szCs w:val="20"/>
        </w:rPr>
      </w:pPr>
      <w:r w:rsidRPr="00C66737">
        <w:rPr>
          <w:rFonts w:ascii="Arial" w:hAnsi="Arial" w:cs="Arial"/>
          <w:b/>
          <w:i/>
          <w:color w:val="621132"/>
          <w:sz w:val="22"/>
          <w:szCs w:val="22"/>
        </w:rPr>
        <w:t>Incremento/Disminución Neta en el Efectivo y Equivalentes al Efectivo</w:t>
      </w:r>
    </w:p>
    <w:p w:rsidR="003C222E" w:rsidRDefault="003C222E" w:rsidP="003C222E">
      <w:pPr>
        <w:rPr>
          <w:rFonts w:ascii="Arial" w:hAnsi="Arial" w:cs="Arial"/>
          <w:b/>
          <w:i/>
          <w:color w:val="B5A66B"/>
          <w:sz w:val="20"/>
          <w:szCs w:val="20"/>
        </w:rPr>
      </w:pPr>
    </w:p>
    <w:p w:rsidR="003C222E" w:rsidRPr="003C222E" w:rsidRDefault="003C222E" w:rsidP="003C222E">
      <w:pPr>
        <w:rPr>
          <w:rFonts w:ascii="Arial" w:hAnsi="Arial" w:cs="Arial"/>
          <w:sz w:val="20"/>
          <w:szCs w:val="20"/>
        </w:rPr>
      </w:pPr>
      <w:r w:rsidRPr="003C222E">
        <w:rPr>
          <w:rFonts w:ascii="Arial" w:hAnsi="Arial" w:cs="Arial"/>
          <w:sz w:val="20"/>
          <w:szCs w:val="20"/>
        </w:rPr>
        <w:t xml:space="preserve">El incremento neto en el efectivo y equivalentes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3C222E">
        <w:rPr>
          <w:rFonts w:ascii="Arial" w:hAnsi="Arial" w:cs="Arial"/>
          <w:sz w:val="20"/>
          <w:szCs w:val="20"/>
        </w:rPr>
        <w:t xml:space="preserve"> tiene un saldo de </w:t>
      </w:r>
      <w:r w:rsidRPr="005510C4">
        <w:rPr>
          <w:rFonts w:ascii="Arial" w:eastAsia="Times New Roman" w:hAnsi="Arial" w:cs="Arial"/>
          <w:sz w:val="20"/>
          <w:szCs w:val="20"/>
          <w:lang w:bidi="ar-SA"/>
        </w:rPr>
        <w:t>$</w:t>
      </w:r>
      <w:r w:rsidR="00B0449F" w:rsidRPr="005510C4">
        <w:rPr>
          <w:rFonts w:ascii="Arial" w:eastAsia="Times New Roman" w:hAnsi="Arial" w:cs="Arial"/>
          <w:sz w:val="20"/>
          <w:szCs w:val="20"/>
          <w:lang w:bidi="ar-SA"/>
        </w:rPr>
        <w:t xml:space="preserve"> </w:t>
      </w:r>
      <w:r w:rsidR="005510C4" w:rsidRPr="005510C4">
        <w:rPr>
          <w:rFonts w:ascii="Arial" w:eastAsia="Times New Roman" w:hAnsi="Arial" w:cs="Arial"/>
          <w:sz w:val="20"/>
          <w:szCs w:val="20"/>
          <w:lang w:bidi="ar-SA"/>
        </w:rPr>
        <w:t>78</w:t>
      </w:r>
      <w:proofErr w:type="gramStart"/>
      <w:r w:rsidR="005510C4" w:rsidRPr="005510C4">
        <w:rPr>
          <w:rFonts w:ascii="Arial" w:eastAsia="Times New Roman" w:hAnsi="Arial" w:cs="Arial"/>
          <w:sz w:val="20"/>
          <w:szCs w:val="20"/>
          <w:lang w:bidi="ar-SA"/>
        </w:rPr>
        <w:t>,361,026.48</w:t>
      </w:r>
      <w:proofErr w:type="gramEnd"/>
      <w:r w:rsidRPr="005510C4">
        <w:rPr>
          <w:rFonts w:ascii="Arial" w:eastAsia="Times New Roman" w:hAnsi="Arial" w:cs="Arial"/>
          <w:sz w:val="20"/>
          <w:szCs w:val="20"/>
          <w:lang w:bidi="ar-SA"/>
        </w:rPr>
        <w:t>.</w:t>
      </w:r>
    </w:p>
    <w:p w:rsidR="00A97A41" w:rsidRPr="003C222E" w:rsidRDefault="00A97A41" w:rsidP="00AC56EF">
      <w:pPr>
        <w:jc w:val="both"/>
        <w:outlineLvl w:val="0"/>
        <w:rPr>
          <w:rFonts w:ascii="Arial" w:hAnsi="Arial" w:cs="Arial"/>
          <w:b/>
          <w:i/>
          <w:color w:val="B5A66B"/>
          <w:sz w:val="20"/>
          <w:szCs w:val="20"/>
        </w:rPr>
      </w:pPr>
    </w:p>
    <w:p w:rsidR="006E4F26" w:rsidRPr="00C66737" w:rsidRDefault="006E4F26" w:rsidP="006E4F26">
      <w:pPr>
        <w:rPr>
          <w:rFonts w:ascii="Arial" w:hAnsi="Arial" w:cs="Arial"/>
          <w:b/>
          <w:i/>
          <w:color w:val="621132"/>
          <w:sz w:val="22"/>
          <w:szCs w:val="22"/>
        </w:rPr>
      </w:pPr>
      <w:r w:rsidRPr="00C66737">
        <w:rPr>
          <w:rFonts w:ascii="Arial" w:hAnsi="Arial" w:cs="Arial"/>
          <w:b/>
          <w:i/>
          <w:color w:val="621132"/>
          <w:sz w:val="22"/>
          <w:szCs w:val="22"/>
        </w:rPr>
        <w:t>Efectivo y Equivalentes al Efectivo al Final del Ejercicio</w:t>
      </w:r>
    </w:p>
    <w:p w:rsidR="0038747F" w:rsidRDefault="0038747F" w:rsidP="006E4F26">
      <w:pPr>
        <w:rPr>
          <w:rFonts w:ascii="Arial" w:hAnsi="Arial" w:cs="Arial"/>
          <w:b/>
          <w:color w:val="B5A66B"/>
          <w:sz w:val="20"/>
          <w:szCs w:val="20"/>
        </w:rPr>
      </w:pPr>
    </w:p>
    <w:p w:rsidR="0038747F" w:rsidRPr="00AF5177" w:rsidRDefault="003C222E" w:rsidP="0038747F">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Las cifras del efectivo y equivalentes al efectivo, al final del e</w:t>
      </w:r>
      <w:r w:rsidR="000B06F4">
        <w:rPr>
          <w:rFonts w:ascii="Arial" w:eastAsia="Times New Roman" w:hAnsi="Arial" w:cs="Arial"/>
          <w:sz w:val="20"/>
          <w:szCs w:val="20"/>
          <w:lang w:bidi="ar-SA"/>
        </w:rPr>
        <w:t xml:space="preserve">jercicio </w:t>
      </w:r>
      <w:r w:rsidR="0038747F" w:rsidRPr="00AF5177">
        <w:rPr>
          <w:rFonts w:ascii="Arial" w:eastAsia="Times New Roman" w:hAnsi="Arial" w:cs="Arial"/>
          <w:sz w:val="20"/>
          <w:szCs w:val="20"/>
          <w:lang w:bidi="ar-SA"/>
        </w:rPr>
        <w:t>que figuran en la última parte del Estado de Flujos de Efectivo</w:t>
      </w:r>
      <w:r w:rsidR="0038747F">
        <w:rPr>
          <w:rFonts w:ascii="Arial" w:eastAsia="Times New Roman" w:hAnsi="Arial" w:cs="Arial"/>
          <w:sz w:val="20"/>
          <w:szCs w:val="20"/>
          <w:lang w:bidi="ar-SA"/>
        </w:rPr>
        <w:t>, es el siguiente:</w:t>
      </w:r>
    </w:p>
    <w:p w:rsidR="00932211" w:rsidRDefault="00932211" w:rsidP="00932211">
      <w:pPr>
        <w:jc w:val="both"/>
        <w:outlineLvl w:val="0"/>
        <w:rPr>
          <w:rFonts w:ascii="Arial" w:hAnsi="Arial" w:cs="Arial"/>
          <w:sz w:val="20"/>
          <w:szCs w:val="20"/>
        </w:rPr>
      </w:pPr>
    </w:p>
    <w:p w:rsidR="00F36DD8" w:rsidRDefault="00F36DD8" w:rsidP="00932211">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32211" w:rsidRPr="00AF5177" w:rsidTr="00932211">
        <w:tc>
          <w:tcPr>
            <w:tcW w:w="10206" w:type="dxa"/>
            <w:gridSpan w:val="3"/>
            <w:shd w:val="clear" w:color="auto" w:fill="E6E6E6"/>
          </w:tcPr>
          <w:p w:rsidR="00932211" w:rsidRPr="00AF5177" w:rsidRDefault="00932211"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 AL EFECTIVO AL FINAL DEL EJERCICIO</w:t>
            </w:r>
          </w:p>
          <w:p w:rsidR="00932211" w:rsidRPr="00AF5177" w:rsidRDefault="00932211"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32211" w:rsidRPr="00AF5177" w:rsidTr="00932211">
        <w:tc>
          <w:tcPr>
            <w:tcW w:w="5387" w:type="dxa"/>
            <w:tcBorders>
              <w:right w:val="single" w:sz="2" w:space="0" w:color="FFFFFF" w:themeColor="background1"/>
            </w:tcBorders>
            <w:shd w:val="clear" w:color="auto" w:fill="B5A66B"/>
          </w:tcPr>
          <w:p w:rsidR="00932211" w:rsidRPr="00AF5177" w:rsidRDefault="00932211" w:rsidP="00C126B4">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2" w:space="0" w:color="FFFFFF" w:themeColor="background1"/>
              <w:right w:val="single" w:sz="2" w:space="0" w:color="FFFFFF" w:themeColor="background1"/>
            </w:tcBorders>
            <w:shd w:val="clear" w:color="auto" w:fill="B5A66B"/>
          </w:tcPr>
          <w:p w:rsidR="00932211" w:rsidRPr="00AF5177" w:rsidRDefault="002A250F" w:rsidP="00C126B4">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2" w:space="0" w:color="FFFFFF" w:themeColor="background1"/>
            </w:tcBorders>
            <w:shd w:val="clear" w:color="auto" w:fill="B5A66B"/>
          </w:tcPr>
          <w:p w:rsidR="00932211" w:rsidRPr="00AF5177" w:rsidRDefault="0023717E" w:rsidP="00C126B4">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932211" w:rsidRPr="00AF5177" w:rsidTr="00C66737">
        <w:tc>
          <w:tcPr>
            <w:tcW w:w="5387" w:type="dxa"/>
            <w:tcBorders>
              <w:bottom w:val="single" w:sz="12" w:space="0" w:color="auto"/>
            </w:tcBorders>
          </w:tcPr>
          <w:p w:rsidR="00932211" w:rsidRPr="00C66737" w:rsidRDefault="00932211" w:rsidP="00C66737">
            <w:pPr>
              <w:jc w:val="both"/>
              <w:rPr>
                <w:rFonts w:ascii="Arial" w:hAnsi="Arial" w:cs="Arial"/>
                <w:sz w:val="2"/>
                <w:szCs w:val="2"/>
              </w:rPr>
            </w:pPr>
          </w:p>
        </w:tc>
        <w:tc>
          <w:tcPr>
            <w:tcW w:w="2551" w:type="dxa"/>
            <w:tcBorders>
              <w:bottom w:val="single" w:sz="12" w:space="0" w:color="auto"/>
            </w:tcBorders>
          </w:tcPr>
          <w:p w:rsidR="00932211" w:rsidRPr="00C66737" w:rsidRDefault="00932211" w:rsidP="00C66737">
            <w:pPr>
              <w:jc w:val="right"/>
              <w:rPr>
                <w:rFonts w:ascii="Arial" w:hAnsi="Arial" w:cs="Arial"/>
                <w:b/>
                <w:sz w:val="2"/>
                <w:szCs w:val="2"/>
              </w:rPr>
            </w:pPr>
          </w:p>
        </w:tc>
        <w:tc>
          <w:tcPr>
            <w:tcW w:w="2268" w:type="dxa"/>
            <w:tcBorders>
              <w:bottom w:val="single" w:sz="12" w:space="0" w:color="auto"/>
            </w:tcBorders>
          </w:tcPr>
          <w:p w:rsidR="00932211" w:rsidRPr="00C66737" w:rsidRDefault="00932211" w:rsidP="00C66737">
            <w:pPr>
              <w:jc w:val="right"/>
              <w:rPr>
                <w:rFonts w:ascii="Arial" w:hAnsi="Arial" w:cs="Arial"/>
                <w:b/>
                <w:sz w:val="2"/>
                <w:szCs w:val="2"/>
              </w:rPr>
            </w:pPr>
          </w:p>
        </w:tc>
      </w:tr>
      <w:tr w:rsidR="00C66737" w:rsidRPr="00AF5177" w:rsidTr="00C66737">
        <w:tc>
          <w:tcPr>
            <w:tcW w:w="5387" w:type="dxa"/>
            <w:tcBorders>
              <w:top w:val="single" w:sz="12" w:space="0" w:color="auto"/>
            </w:tcBorders>
          </w:tcPr>
          <w:p w:rsidR="00C66737" w:rsidRPr="00C66737" w:rsidRDefault="00C66737" w:rsidP="00C66737">
            <w:pPr>
              <w:jc w:val="both"/>
              <w:rPr>
                <w:rFonts w:ascii="Arial" w:hAnsi="Arial" w:cs="Arial"/>
                <w:sz w:val="2"/>
                <w:szCs w:val="2"/>
              </w:rPr>
            </w:pPr>
          </w:p>
        </w:tc>
        <w:tc>
          <w:tcPr>
            <w:tcW w:w="2551" w:type="dxa"/>
            <w:tcBorders>
              <w:top w:val="single" w:sz="12" w:space="0" w:color="auto"/>
            </w:tcBorders>
          </w:tcPr>
          <w:p w:rsidR="00C66737" w:rsidRPr="00C66737" w:rsidRDefault="00C66737" w:rsidP="00C66737">
            <w:pPr>
              <w:jc w:val="right"/>
              <w:rPr>
                <w:rFonts w:ascii="Arial" w:hAnsi="Arial" w:cs="Arial"/>
                <w:b/>
                <w:sz w:val="2"/>
                <w:szCs w:val="2"/>
              </w:rPr>
            </w:pPr>
          </w:p>
        </w:tc>
        <w:tc>
          <w:tcPr>
            <w:tcW w:w="2268" w:type="dxa"/>
            <w:tcBorders>
              <w:top w:val="single" w:sz="12" w:space="0" w:color="auto"/>
            </w:tcBorders>
          </w:tcPr>
          <w:p w:rsidR="00C66737" w:rsidRPr="00C66737" w:rsidRDefault="00C66737" w:rsidP="00C66737">
            <w:pPr>
              <w:jc w:val="right"/>
              <w:rPr>
                <w:rFonts w:ascii="Arial" w:hAnsi="Arial" w:cs="Arial"/>
                <w:b/>
                <w:sz w:val="2"/>
                <w:szCs w:val="2"/>
              </w:rPr>
            </w:pPr>
          </w:p>
        </w:tc>
      </w:tr>
      <w:tr w:rsidR="00C66737" w:rsidRPr="00AF5177" w:rsidTr="00C66737">
        <w:tc>
          <w:tcPr>
            <w:tcW w:w="5387" w:type="dxa"/>
            <w:tcBorders>
              <w:bottom w:val="single" w:sz="2" w:space="0" w:color="auto"/>
            </w:tcBorders>
            <w:shd w:val="clear" w:color="auto" w:fill="B5A66B"/>
          </w:tcPr>
          <w:p w:rsidR="00C66737" w:rsidRPr="00C66737" w:rsidRDefault="00C66737" w:rsidP="0091164A">
            <w:pPr>
              <w:spacing w:before="100" w:line="100" w:lineRule="atLeast"/>
              <w:rPr>
                <w:rFonts w:ascii="Arial" w:hAnsi="Arial" w:cs="Arial"/>
                <w:b/>
                <w:sz w:val="20"/>
                <w:szCs w:val="20"/>
              </w:rPr>
            </w:pPr>
            <w:r w:rsidRPr="00C66737">
              <w:rPr>
                <w:rFonts w:ascii="Arial" w:hAnsi="Arial" w:cs="Arial"/>
                <w:b/>
                <w:sz w:val="20"/>
                <w:szCs w:val="20"/>
              </w:rPr>
              <w:t>Efectivo y Equivalentes al Efectivo al Final del Ejercicio</w:t>
            </w:r>
          </w:p>
        </w:tc>
        <w:tc>
          <w:tcPr>
            <w:tcW w:w="2551" w:type="dxa"/>
            <w:tcBorders>
              <w:bottom w:val="single" w:sz="2" w:space="0" w:color="auto"/>
            </w:tcBorders>
            <w:shd w:val="clear" w:color="auto" w:fill="B5A66B"/>
          </w:tcPr>
          <w:p w:rsidR="00C66737" w:rsidRPr="00AF5177" w:rsidRDefault="00C66737" w:rsidP="00F84A69">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5510C4" w:rsidRPr="005510C4">
              <w:rPr>
                <w:rFonts w:ascii="Arial" w:hAnsi="Arial" w:cs="Arial"/>
                <w:b/>
                <w:sz w:val="20"/>
                <w:szCs w:val="20"/>
              </w:rPr>
              <w:t>137,368,036.39</w:t>
            </w:r>
          </w:p>
        </w:tc>
        <w:tc>
          <w:tcPr>
            <w:tcW w:w="2268" w:type="dxa"/>
            <w:tcBorders>
              <w:bottom w:val="single" w:sz="2" w:space="0" w:color="auto"/>
            </w:tcBorders>
            <w:shd w:val="clear" w:color="auto" w:fill="B5A66B"/>
          </w:tcPr>
          <w:p w:rsidR="00C66737" w:rsidRPr="00AF5177" w:rsidRDefault="00C66737" w:rsidP="005510C4">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5510C4">
              <w:rPr>
                <w:rFonts w:ascii="Arial" w:hAnsi="Arial" w:cs="Arial"/>
                <w:b/>
                <w:sz w:val="20"/>
                <w:szCs w:val="20"/>
              </w:rPr>
              <w:t>59,007,009.91</w:t>
            </w:r>
          </w:p>
        </w:tc>
      </w:tr>
    </w:tbl>
    <w:p w:rsidR="0038747F" w:rsidRDefault="0038747F" w:rsidP="006E4F26">
      <w:pPr>
        <w:rPr>
          <w:rFonts w:ascii="Arial" w:hAnsi="Arial" w:cs="Arial"/>
          <w:b/>
          <w:color w:val="B5A66B"/>
          <w:sz w:val="20"/>
          <w:szCs w:val="20"/>
        </w:rPr>
      </w:pPr>
    </w:p>
    <w:p w:rsidR="005510C4" w:rsidRDefault="005510C4" w:rsidP="00C66737">
      <w:pPr>
        <w:rPr>
          <w:rFonts w:ascii="Arial" w:hAnsi="Arial" w:cs="Arial"/>
          <w:b/>
          <w:i/>
          <w:color w:val="621132"/>
          <w:sz w:val="22"/>
          <w:szCs w:val="22"/>
        </w:rPr>
      </w:pPr>
    </w:p>
    <w:p w:rsidR="006E4F26" w:rsidRPr="00C66737" w:rsidRDefault="0038747F" w:rsidP="00C66737">
      <w:pPr>
        <w:rPr>
          <w:rFonts w:ascii="Arial" w:hAnsi="Arial" w:cs="Arial"/>
          <w:b/>
          <w:i/>
          <w:color w:val="621132"/>
          <w:sz w:val="22"/>
          <w:szCs w:val="22"/>
        </w:rPr>
      </w:pPr>
      <w:r w:rsidRPr="00C66737">
        <w:rPr>
          <w:rFonts w:ascii="Arial" w:hAnsi="Arial" w:cs="Arial"/>
          <w:b/>
          <w:i/>
          <w:color w:val="621132"/>
          <w:sz w:val="22"/>
          <w:szCs w:val="22"/>
        </w:rPr>
        <w:t>Efectivo y Equivalentes</w:t>
      </w:r>
    </w:p>
    <w:p w:rsidR="0038747F" w:rsidRDefault="0038747F" w:rsidP="006E4F26">
      <w:pPr>
        <w:spacing w:line="100" w:lineRule="atLeast"/>
        <w:jc w:val="both"/>
        <w:rPr>
          <w:rFonts w:ascii="Arial" w:eastAsia="Times New Roman" w:hAnsi="Arial" w:cs="Arial"/>
          <w:sz w:val="20"/>
          <w:szCs w:val="20"/>
          <w:lang w:bidi="ar-SA"/>
        </w:rPr>
      </w:pPr>
    </w:p>
    <w:p w:rsidR="006E4F26" w:rsidRDefault="006E4F26" w:rsidP="006E4F26">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El análisis </w:t>
      </w:r>
      <w:r w:rsidR="003C222E">
        <w:rPr>
          <w:rFonts w:ascii="Arial" w:eastAsia="Times New Roman" w:hAnsi="Arial" w:cs="Arial"/>
          <w:sz w:val="20"/>
          <w:szCs w:val="20"/>
          <w:lang w:bidi="ar-SA"/>
        </w:rPr>
        <w:t xml:space="preserve">de los saldos inicial y final </w:t>
      </w:r>
      <w:r w:rsidR="0038747F">
        <w:rPr>
          <w:rFonts w:ascii="Arial" w:eastAsia="Times New Roman" w:hAnsi="Arial" w:cs="Arial"/>
          <w:sz w:val="20"/>
          <w:szCs w:val="20"/>
          <w:lang w:bidi="ar-SA"/>
        </w:rPr>
        <w:t>del efectivo y equivalentes</w:t>
      </w:r>
      <w:r w:rsidR="00214AFF">
        <w:rPr>
          <w:rFonts w:ascii="Arial" w:eastAsia="Times New Roman" w:hAnsi="Arial" w:cs="Arial"/>
          <w:sz w:val="20"/>
          <w:szCs w:val="20"/>
          <w:lang w:bidi="ar-SA"/>
        </w:rPr>
        <w:t xml:space="preserve"> al efectivo, al final del ejercicio </w:t>
      </w:r>
      <w:r w:rsidR="003C222E">
        <w:rPr>
          <w:rFonts w:ascii="Arial" w:eastAsia="Times New Roman" w:hAnsi="Arial" w:cs="Arial"/>
          <w:sz w:val="20"/>
          <w:szCs w:val="20"/>
          <w:lang w:bidi="ar-SA"/>
        </w:rPr>
        <w:t>del estado de flujos de e</w:t>
      </w:r>
      <w:r w:rsidRPr="00AF5177">
        <w:rPr>
          <w:rFonts w:ascii="Arial" w:eastAsia="Times New Roman" w:hAnsi="Arial" w:cs="Arial"/>
          <w:sz w:val="20"/>
          <w:szCs w:val="20"/>
          <w:lang w:bidi="ar-SA"/>
        </w:rPr>
        <w:t>fectivo</w:t>
      </w:r>
      <w:r w:rsidR="00214AFF">
        <w:rPr>
          <w:rFonts w:ascii="Arial" w:eastAsia="Times New Roman" w:hAnsi="Arial" w:cs="Arial"/>
          <w:sz w:val="20"/>
          <w:szCs w:val="20"/>
          <w:lang w:bidi="ar-SA"/>
        </w:rPr>
        <w:t>, respecto a la composición del rubro de</w:t>
      </w:r>
      <w:r w:rsidRPr="00AF5177">
        <w:rPr>
          <w:rFonts w:ascii="Arial" w:eastAsia="Times New Roman" w:hAnsi="Arial" w:cs="Arial"/>
          <w:sz w:val="20"/>
          <w:szCs w:val="20"/>
          <w:lang w:bidi="ar-SA"/>
        </w:rPr>
        <w:t xml:space="preserve"> efectivo y equivalentes es como sigue:</w:t>
      </w:r>
    </w:p>
    <w:p w:rsidR="005510C4" w:rsidRPr="00AF5177" w:rsidRDefault="005510C4" w:rsidP="006E4F26">
      <w:pPr>
        <w:spacing w:line="100" w:lineRule="atLeast"/>
        <w:jc w:val="both"/>
        <w:rPr>
          <w:rFonts w:ascii="Arial" w:eastAsia="Times New Roman" w:hAnsi="Arial" w:cs="Arial"/>
          <w:sz w:val="20"/>
          <w:szCs w:val="20"/>
          <w:lang w:bidi="ar-SA"/>
        </w:rPr>
      </w:pPr>
    </w:p>
    <w:p w:rsidR="006E4F26" w:rsidRDefault="006E4F26" w:rsidP="00AC56EF">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EFECTIVO Y EQUIVALENTES</w:t>
            </w:r>
          </w:p>
          <w:p w:rsidR="00AC56EF" w:rsidRPr="00AF5177" w:rsidRDefault="00AC56EF"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C56EF" w:rsidRPr="00AF5177" w:rsidTr="00BF47A8">
        <w:tc>
          <w:tcPr>
            <w:tcW w:w="5387" w:type="dxa"/>
            <w:tcBorders>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AC56EF" w:rsidRPr="00AF5177" w:rsidRDefault="002A250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AC56EF" w:rsidRPr="00AF5177" w:rsidRDefault="0023717E"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5510C4" w:rsidRPr="00AF5177" w:rsidTr="00BF47A8">
        <w:tc>
          <w:tcPr>
            <w:tcW w:w="5387" w:type="dxa"/>
          </w:tcPr>
          <w:p w:rsidR="005510C4" w:rsidRPr="00D2330A" w:rsidRDefault="005510C4" w:rsidP="00BF47A8">
            <w:pPr>
              <w:spacing w:before="100" w:line="100" w:lineRule="atLeast"/>
              <w:jc w:val="both"/>
              <w:rPr>
                <w:rFonts w:ascii="Arial" w:hAnsi="Arial" w:cs="Arial"/>
                <w:sz w:val="20"/>
                <w:szCs w:val="20"/>
              </w:rPr>
            </w:pPr>
            <w:r w:rsidRPr="00D2330A">
              <w:rPr>
                <w:rFonts w:ascii="Arial" w:hAnsi="Arial" w:cs="Arial"/>
                <w:sz w:val="20"/>
                <w:szCs w:val="20"/>
              </w:rPr>
              <w:t>Bancos/Dependencias y Otros</w:t>
            </w:r>
          </w:p>
        </w:tc>
        <w:tc>
          <w:tcPr>
            <w:tcW w:w="2551" w:type="dxa"/>
          </w:tcPr>
          <w:p w:rsidR="005510C4" w:rsidRPr="00AF5177" w:rsidRDefault="005510C4" w:rsidP="001518E6">
            <w:pPr>
              <w:spacing w:before="100" w:line="100" w:lineRule="atLeast"/>
              <w:jc w:val="right"/>
              <w:rPr>
                <w:rFonts w:ascii="Arial" w:hAnsi="Arial" w:cs="Arial"/>
                <w:sz w:val="20"/>
                <w:szCs w:val="20"/>
              </w:rPr>
            </w:pPr>
            <w:r>
              <w:rPr>
                <w:rFonts w:ascii="Arial" w:hAnsi="Arial" w:cs="Arial"/>
                <w:sz w:val="20"/>
                <w:szCs w:val="20"/>
              </w:rPr>
              <w:t>$            1,257.37</w:t>
            </w:r>
          </w:p>
        </w:tc>
        <w:tc>
          <w:tcPr>
            <w:tcW w:w="2268" w:type="dxa"/>
          </w:tcPr>
          <w:p w:rsidR="005510C4" w:rsidRPr="00AF5177" w:rsidRDefault="005510C4" w:rsidP="001518E6">
            <w:pPr>
              <w:spacing w:before="100" w:line="100" w:lineRule="atLeast"/>
              <w:jc w:val="right"/>
              <w:rPr>
                <w:rFonts w:ascii="Arial" w:hAnsi="Arial" w:cs="Arial"/>
                <w:sz w:val="20"/>
                <w:szCs w:val="20"/>
              </w:rPr>
            </w:pPr>
            <w:r>
              <w:rPr>
                <w:rFonts w:ascii="Arial" w:hAnsi="Arial" w:cs="Arial"/>
                <w:sz w:val="20"/>
                <w:szCs w:val="20"/>
              </w:rPr>
              <w:t>$         26,342.50</w:t>
            </w:r>
          </w:p>
        </w:tc>
      </w:tr>
      <w:tr w:rsidR="005510C4" w:rsidRPr="00AF5177" w:rsidTr="00BF47A8">
        <w:tc>
          <w:tcPr>
            <w:tcW w:w="5387" w:type="dxa"/>
          </w:tcPr>
          <w:p w:rsidR="005510C4" w:rsidRPr="00D2330A" w:rsidRDefault="005510C4" w:rsidP="00BF47A8">
            <w:pPr>
              <w:spacing w:before="100" w:line="100" w:lineRule="atLeast"/>
              <w:jc w:val="both"/>
              <w:rPr>
                <w:rFonts w:ascii="Arial" w:hAnsi="Arial" w:cs="Arial"/>
                <w:sz w:val="20"/>
                <w:szCs w:val="20"/>
              </w:rPr>
            </w:pPr>
            <w:r w:rsidRPr="00D2330A">
              <w:rPr>
                <w:rFonts w:ascii="Arial" w:hAnsi="Arial" w:cs="Arial"/>
                <w:sz w:val="20"/>
                <w:szCs w:val="20"/>
              </w:rPr>
              <w:t>Fondos con Afectación Específica</w:t>
            </w:r>
          </w:p>
        </w:tc>
        <w:tc>
          <w:tcPr>
            <w:tcW w:w="2551" w:type="dxa"/>
          </w:tcPr>
          <w:p w:rsidR="005510C4" w:rsidRPr="00AF5177" w:rsidRDefault="005510C4" w:rsidP="001518E6">
            <w:pPr>
              <w:spacing w:before="100" w:line="100" w:lineRule="atLeast"/>
              <w:jc w:val="right"/>
              <w:rPr>
                <w:rFonts w:ascii="Arial" w:hAnsi="Arial" w:cs="Arial"/>
                <w:sz w:val="20"/>
                <w:szCs w:val="20"/>
              </w:rPr>
            </w:pPr>
            <w:r>
              <w:rPr>
                <w:rFonts w:ascii="Arial" w:hAnsi="Arial" w:cs="Arial"/>
                <w:sz w:val="20"/>
                <w:szCs w:val="20"/>
              </w:rPr>
              <w:t>137,207,018.55</w:t>
            </w:r>
          </w:p>
        </w:tc>
        <w:tc>
          <w:tcPr>
            <w:tcW w:w="2268" w:type="dxa"/>
          </w:tcPr>
          <w:p w:rsidR="005510C4" w:rsidRPr="00AF5177" w:rsidRDefault="005510C4" w:rsidP="001518E6">
            <w:pPr>
              <w:spacing w:before="100" w:line="100" w:lineRule="atLeast"/>
              <w:jc w:val="right"/>
              <w:rPr>
                <w:rFonts w:ascii="Arial" w:hAnsi="Arial" w:cs="Arial"/>
                <w:sz w:val="20"/>
                <w:szCs w:val="20"/>
              </w:rPr>
            </w:pPr>
            <w:r>
              <w:rPr>
                <w:rFonts w:ascii="Arial" w:hAnsi="Arial" w:cs="Arial"/>
                <w:sz w:val="20"/>
                <w:szCs w:val="20"/>
              </w:rPr>
              <w:t>58,820,906.94</w:t>
            </w:r>
          </w:p>
        </w:tc>
      </w:tr>
      <w:tr w:rsidR="005510C4" w:rsidRPr="00AF5177" w:rsidTr="00BF47A8">
        <w:tc>
          <w:tcPr>
            <w:tcW w:w="5387" w:type="dxa"/>
          </w:tcPr>
          <w:p w:rsidR="005510C4" w:rsidRPr="00D2330A" w:rsidRDefault="005510C4" w:rsidP="00BF47A8">
            <w:pPr>
              <w:spacing w:before="100" w:line="100" w:lineRule="atLeast"/>
              <w:jc w:val="both"/>
              <w:rPr>
                <w:rFonts w:ascii="Arial" w:hAnsi="Arial" w:cs="Arial"/>
                <w:sz w:val="20"/>
                <w:szCs w:val="20"/>
              </w:rPr>
            </w:pPr>
            <w:r w:rsidRPr="00D2330A">
              <w:rPr>
                <w:rFonts w:ascii="Arial" w:hAnsi="Arial" w:cs="Arial"/>
                <w:sz w:val="20"/>
                <w:szCs w:val="20"/>
              </w:rPr>
              <w:t>Depósitos de Fondos de Terceros en Garantía y/o Administración</w:t>
            </w:r>
          </w:p>
        </w:tc>
        <w:tc>
          <w:tcPr>
            <w:tcW w:w="2551" w:type="dxa"/>
          </w:tcPr>
          <w:p w:rsidR="005510C4" w:rsidRPr="00AF5177" w:rsidRDefault="005510C4" w:rsidP="001518E6">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5510C4" w:rsidRPr="00AF5177" w:rsidRDefault="005510C4" w:rsidP="001518E6">
            <w:pPr>
              <w:spacing w:before="100" w:line="100" w:lineRule="atLeast"/>
              <w:jc w:val="right"/>
              <w:rPr>
                <w:rFonts w:ascii="Arial" w:hAnsi="Arial" w:cs="Arial"/>
                <w:sz w:val="20"/>
                <w:szCs w:val="20"/>
              </w:rPr>
            </w:pPr>
            <w:r>
              <w:rPr>
                <w:rFonts w:ascii="Arial" w:hAnsi="Arial" w:cs="Arial"/>
                <w:sz w:val="20"/>
                <w:szCs w:val="20"/>
              </w:rPr>
              <w:t>159,760.47</w:t>
            </w:r>
          </w:p>
        </w:tc>
      </w:tr>
      <w:tr w:rsidR="006129DA" w:rsidRPr="00AF5177" w:rsidTr="006129DA">
        <w:tc>
          <w:tcPr>
            <w:tcW w:w="5387" w:type="dxa"/>
            <w:tcBorders>
              <w:top w:val="single" w:sz="12" w:space="0" w:color="auto"/>
            </w:tcBorders>
          </w:tcPr>
          <w:p w:rsidR="006129DA" w:rsidRPr="006129DA" w:rsidRDefault="006129DA" w:rsidP="006129DA">
            <w:pPr>
              <w:jc w:val="both"/>
              <w:rPr>
                <w:rFonts w:ascii="Arial" w:hAnsi="Arial" w:cs="Arial"/>
                <w:sz w:val="2"/>
                <w:szCs w:val="2"/>
              </w:rPr>
            </w:pPr>
          </w:p>
        </w:tc>
        <w:tc>
          <w:tcPr>
            <w:tcW w:w="2551" w:type="dxa"/>
            <w:tcBorders>
              <w:top w:val="single" w:sz="12" w:space="0" w:color="auto"/>
            </w:tcBorders>
          </w:tcPr>
          <w:p w:rsidR="006129DA" w:rsidRPr="006129DA" w:rsidRDefault="006129DA" w:rsidP="006129DA">
            <w:pPr>
              <w:jc w:val="right"/>
              <w:rPr>
                <w:rFonts w:ascii="Arial" w:hAnsi="Arial" w:cs="Arial"/>
                <w:sz w:val="2"/>
                <w:szCs w:val="2"/>
              </w:rPr>
            </w:pPr>
          </w:p>
        </w:tc>
        <w:tc>
          <w:tcPr>
            <w:tcW w:w="2268" w:type="dxa"/>
            <w:tcBorders>
              <w:top w:val="single" w:sz="12" w:space="0" w:color="auto"/>
            </w:tcBorders>
          </w:tcPr>
          <w:p w:rsidR="006129DA" w:rsidRPr="006129DA" w:rsidRDefault="006129DA" w:rsidP="006129DA">
            <w:pPr>
              <w:jc w:val="right"/>
              <w:rPr>
                <w:rFonts w:ascii="Arial" w:hAnsi="Arial" w:cs="Arial"/>
                <w:sz w:val="2"/>
                <w:szCs w:val="2"/>
              </w:rPr>
            </w:pPr>
          </w:p>
        </w:tc>
      </w:tr>
      <w:tr w:rsidR="00AC56EF" w:rsidRPr="00AF5177" w:rsidTr="006129DA">
        <w:tc>
          <w:tcPr>
            <w:tcW w:w="5387" w:type="dxa"/>
            <w:tcBorders>
              <w:bottom w:val="single" w:sz="4" w:space="0" w:color="auto"/>
            </w:tcBorders>
            <w:shd w:val="clear" w:color="auto" w:fill="B5A66B"/>
          </w:tcPr>
          <w:p w:rsidR="00AC56EF" w:rsidRPr="00AF5177" w:rsidRDefault="00AC56EF"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shd w:val="clear" w:color="auto" w:fill="B5A66B"/>
          </w:tcPr>
          <w:p w:rsidR="00AC56EF" w:rsidRPr="00AF5177" w:rsidRDefault="00AC56EF" w:rsidP="005510C4">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5510C4">
              <w:rPr>
                <w:rFonts w:ascii="Arial" w:hAnsi="Arial" w:cs="Arial"/>
                <w:b/>
                <w:sz w:val="20"/>
                <w:szCs w:val="20"/>
              </w:rPr>
              <w:t>137,368,036</w:t>
            </w:r>
            <w:r w:rsidRPr="00AF5177">
              <w:rPr>
                <w:rFonts w:ascii="Arial" w:hAnsi="Arial" w:cs="Arial"/>
                <w:b/>
                <w:sz w:val="20"/>
                <w:szCs w:val="20"/>
              </w:rPr>
              <w:t>.</w:t>
            </w:r>
            <w:r w:rsidR="005510C4">
              <w:rPr>
                <w:rFonts w:ascii="Arial" w:hAnsi="Arial" w:cs="Arial"/>
                <w:b/>
                <w:sz w:val="20"/>
                <w:szCs w:val="20"/>
              </w:rPr>
              <w:t>39</w:t>
            </w:r>
          </w:p>
        </w:tc>
        <w:tc>
          <w:tcPr>
            <w:tcW w:w="2268" w:type="dxa"/>
            <w:tcBorders>
              <w:bottom w:val="single" w:sz="4" w:space="0" w:color="auto"/>
            </w:tcBorders>
            <w:shd w:val="clear" w:color="auto" w:fill="B5A66B"/>
          </w:tcPr>
          <w:p w:rsidR="00AC56EF" w:rsidRPr="00AF5177" w:rsidRDefault="00AC56EF" w:rsidP="005510C4">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5510C4">
              <w:rPr>
                <w:rFonts w:ascii="Arial" w:hAnsi="Arial" w:cs="Arial"/>
                <w:b/>
                <w:sz w:val="20"/>
                <w:szCs w:val="20"/>
              </w:rPr>
              <w:t>59,007,009.91</w:t>
            </w:r>
          </w:p>
        </w:tc>
      </w:tr>
    </w:tbl>
    <w:p w:rsidR="00AC56EF" w:rsidRPr="00AF5177" w:rsidRDefault="00AC56EF" w:rsidP="00AC56EF">
      <w:pPr>
        <w:pStyle w:val="Textoindependiente"/>
        <w:spacing w:after="0"/>
        <w:rPr>
          <w:rFonts w:ascii="Arial" w:hAnsi="Arial" w:cs="Arial"/>
          <w:sz w:val="20"/>
          <w:szCs w:val="20"/>
        </w:rPr>
      </w:pPr>
    </w:p>
    <w:p w:rsidR="00AC56EF" w:rsidRPr="00F32BE1" w:rsidRDefault="00AC56EF" w:rsidP="00AC56EF">
      <w:pPr>
        <w:rPr>
          <w:rFonts w:ascii="Arial" w:hAnsi="Arial" w:cs="Arial"/>
          <w:b/>
          <w:i/>
          <w:color w:val="621132"/>
          <w:sz w:val="22"/>
          <w:szCs w:val="22"/>
        </w:rPr>
      </w:pPr>
      <w:r w:rsidRPr="00F32BE1">
        <w:rPr>
          <w:rFonts w:ascii="Arial" w:hAnsi="Arial" w:cs="Arial"/>
          <w:b/>
          <w:i/>
          <w:color w:val="621132"/>
          <w:sz w:val="22"/>
          <w:szCs w:val="22"/>
        </w:rPr>
        <w:t>Adquisiciones de las Actividades de Inversión efectivamente pagadas</w:t>
      </w:r>
    </w:p>
    <w:p w:rsidR="00AC56EF" w:rsidRPr="00AF5177" w:rsidRDefault="00AC56EF" w:rsidP="00AC56EF">
      <w:pPr>
        <w:spacing w:line="100" w:lineRule="atLeast"/>
        <w:jc w:val="both"/>
        <w:rPr>
          <w:rFonts w:ascii="Arial" w:eastAsia="Times New Roman" w:hAnsi="Arial" w:cs="Arial"/>
          <w:sz w:val="20"/>
          <w:szCs w:val="20"/>
          <w:lang w:bidi="ar-SA"/>
        </w:rPr>
      </w:pPr>
    </w:p>
    <w:p w:rsidR="00AC56EF" w:rsidRDefault="00AC56EF" w:rsidP="00AC56EF">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eastAsia="Times New Roman" w:hAnsi="Arial" w:cs="Arial"/>
          <w:sz w:val="20"/>
          <w:szCs w:val="20"/>
          <w:lang w:bidi="ar-SA"/>
        </w:rPr>
        <w:t xml:space="preserve">, se realizaron adquisiciones </w:t>
      </w:r>
      <w:r>
        <w:rPr>
          <w:rFonts w:ascii="Arial" w:eastAsia="Times New Roman" w:hAnsi="Arial" w:cs="Arial"/>
          <w:sz w:val="20"/>
          <w:szCs w:val="20"/>
          <w:lang w:bidi="ar-SA"/>
        </w:rPr>
        <w:t>de las Actividades de Inversión efectivamente pagadas</w:t>
      </w:r>
      <w:r w:rsidRPr="00AF5177">
        <w:rPr>
          <w:rFonts w:ascii="Arial" w:eastAsia="Times New Roman" w:hAnsi="Arial" w:cs="Arial"/>
          <w:sz w:val="20"/>
          <w:szCs w:val="20"/>
          <w:lang w:bidi="ar-SA"/>
        </w:rPr>
        <w:t>,</w:t>
      </w:r>
      <w:r>
        <w:rPr>
          <w:rFonts w:ascii="Arial" w:eastAsia="Times New Roman" w:hAnsi="Arial" w:cs="Arial"/>
          <w:sz w:val="20"/>
          <w:szCs w:val="20"/>
          <w:lang w:bidi="ar-SA"/>
        </w:rPr>
        <w:t xml:space="preserve"> respecto del apartado de aplicación,</w:t>
      </w:r>
      <w:r w:rsidRPr="00AF5177">
        <w:rPr>
          <w:rFonts w:ascii="Arial" w:eastAsia="Times New Roman" w:hAnsi="Arial" w:cs="Arial"/>
          <w:sz w:val="20"/>
          <w:szCs w:val="20"/>
          <w:lang w:bidi="ar-SA"/>
        </w:rPr>
        <w:t xml:space="preserve"> mismas que a continuación de describen:</w:t>
      </w:r>
    </w:p>
    <w:p w:rsidR="00465BCA" w:rsidRDefault="00465BCA" w:rsidP="00465BC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ADQUISICIONES DE ACTIVIDADES DE INVERSIÓN EFECTIVAMENTE PAGADAS</w:t>
            </w:r>
          </w:p>
          <w:p w:rsidR="00AC56EF" w:rsidRPr="00AF5177" w:rsidRDefault="00AC56EF"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465BCA" w:rsidRPr="00AF5177" w:rsidTr="00BF47A8">
        <w:tc>
          <w:tcPr>
            <w:tcW w:w="5387" w:type="dxa"/>
            <w:tcBorders>
              <w:right w:val="single" w:sz="4" w:space="0" w:color="FFFFFF" w:themeColor="background1"/>
            </w:tcBorders>
            <w:shd w:val="clear" w:color="auto" w:fill="B5A66B"/>
          </w:tcPr>
          <w:p w:rsidR="00465BCA" w:rsidRPr="006132DA" w:rsidRDefault="00465BCA"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465BCA" w:rsidRPr="00AF5177" w:rsidRDefault="002A250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465BCA" w:rsidRPr="00AF5177" w:rsidRDefault="0023717E"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D2330A" w:rsidRPr="00AF5177" w:rsidTr="00BF47A8">
        <w:tc>
          <w:tcPr>
            <w:tcW w:w="5387" w:type="dxa"/>
          </w:tcPr>
          <w:p w:rsidR="00D2330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Bienes Inmuebles, Infraestructura y Construcciones en Proceso</w:t>
            </w:r>
          </w:p>
        </w:tc>
        <w:tc>
          <w:tcPr>
            <w:tcW w:w="2551" w:type="dxa"/>
          </w:tcPr>
          <w:p w:rsidR="00D2330A" w:rsidRPr="006132DA" w:rsidRDefault="00D2330A" w:rsidP="00BF47A8">
            <w:pPr>
              <w:spacing w:before="100" w:line="100" w:lineRule="atLeast"/>
              <w:jc w:val="right"/>
              <w:rPr>
                <w:rFonts w:ascii="Arial" w:hAnsi="Arial" w:cs="Arial"/>
                <w:b/>
                <w:sz w:val="20"/>
                <w:szCs w:val="20"/>
              </w:rPr>
            </w:pPr>
            <w:r w:rsidRPr="006132DA">
              <w:rPr>
                <w:rFonts w:ascii="Arial" w:hAnsi="Arial" w:cs="Arial"/>
                <w:b/>
                <w:sz w:val="20"/>
                <w:szCs w:val="20"/>
              </w:rPr>
              <w:t xml:space="preserve">$ </w:t>
            </w:r>
            <w:r w:rsidR="0096217F">
              <w:rPr>
                <w:rFonts w:ascii="Arial" w:hAnsi="Arial" w:cs="Arial"/>
                <w:b/>
                <w:sz w:val="20"/>
                <w:szCs w:val="20"/>
              </w:rPr>
              <w:t xml:space="preserve">                       </w:t>
            </w:r>
            <w:r w:rsidR="008E5399">
              <w:rPr>
                <w:rFonts w:ascii="Arial" w:hAnsi="Arial" w:cs="Arial"/>
                <w:b/>
                <w:sz w:val="20"/>
                <w:szCs w:val="20"/>
              </w:rPr>
              <w:t>0</w:t>
            </w:r>
          </w:p>
        </w:tc>
        <w:tc>
          <w:tcPr>
            <w:tcW w:w="2268" w:type="dxa"/>
          </w:tcPr>
          <w:p w:rsidR="00D2330A" w:rsidRPr="006132DA" w:rsidRDefault="00D2330A" w:rsidP="0096217F">
            <w:pPr>
              <w:spacing w:before="100" w:line="100" w:lineRule="atLeast"/>
              <w:jc w:val="right"/>
              <w:rPr>
                <w:rFonts w:ascii="Arial" w:hAnsi="Arial" w:cs="Arial"/>
                <w:b/>
                <w:sz w:val="20"/>
                <w:szCs w:val="20"/>
              </w:rPr>
            </w:pPr>
            <w:r w:rsidRPr="006132DA">
              <w:rPr>
                <w:rFonts w:ascii="Arial" w:hAnsi="Arial" w:cs="Arial"/>
                <w:b/>
                <w:sz w:val="20"/>
                <w:szCs w:val="20"/>
              </w:rPr>
              <w:t xml:space="preserve">$ </w:t>
            </w:r>
            <w:r w:rsidR="0096217F">
              <w:rPr>
                <w:rFonts w:ascii="Arial" w:hAnsi="Arial" w:cs="Arial"/>
                <w:b/>
                <w:sz w:val="20"/>
                <w:szCs w:val="20"/>
              </w:rPr>
              <w:t xml:space="preserve">   9,226,888</w:t>
            </w:r>
            <w:r w:rsidR="00AC56EF">
              <w:rPr>
                <w:rFonts w:ascii="Arial" w:hAnsi="Arial" w:cs="Arial"/>
                <w:b/>
                <w:sz w:val="20"/>
                <w:szCs w:val="20"/>
              </w:rPr>
              <w:t>.00</w:t>
            </w:r>
          </w:p>
        </w:tc>
      </w:tr>
      <w:tr w:rsidR="00D2330A" w:rsidRPr="00AF5177" w:rsidTr="00BF47A8">
        <w:tc>
          <w:tcPr>
            <w:tcW w:w="5387" w:type="dxa"/>
          </w:tcPr>
          <w:p w:rsidR="00D2330A" w:rsidRPr="00D2330A" w:rsidRDefault="00A30F19" w:rsidP="00BF47A8">
            <w:pPr>
              <w:spacing w:before="100" w:line="100" w:lineRule="atLeast"/>
              <w:jc w:val="both"/>
              <w:rPr>
                <w:rFonts w:ascii="Arial" w:hAnsi="Arial" w:cs="Arial"/>
                <w:sz w:val="20"/>
                <w:szCs w:val="20"/>
              </w:rPr>
            </w:pPr>
            <w:r>
              <w:rPr>
                <w:rFonts w:ascii="Arial" w:hAnsi="Arial" w:cs="Arial"/>
                <w:sz w:val="20"/>
                <w:szCs w:val="20"/>
              </w:rPr>
              <w:t>Edificios no Habitacionales</w:t>
            </w:r>
          </w:p>
        </w:tc>
        <w:tc>
          <w:tcPr>
            <w:tcW w:w="2551" w:type="dxa"/>
          </w:tcPr>
          <w:p w:rsidR="00D2330A" w:rsidRPr="00AF5177" w:rsidRDefault="002A3C9E"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D2330A" w:rsidRPr="00AF5177" w:rsidRDefault="005510C4" w:rsidP="005510C4">
            <w:pPr>
              <w:spacing w:before="100" w:line="100" w:lineRule="atLeast"/>
              <w:jc w:val="right"/>
              <w:rPr>
                <w:rFonts w:ascii="Arial" w:hAnsi="Arial" w:cs="Arial"/>
                <w:sz w:val="20"/>
                <w:szCs w:val="20"/>
              </w:rPr>
            </w:pPr>
            <w:r w:rsidRPr="00901A1A">
              <w:rPr>
                <w:rFonts w:ascii="Arial" w:hAnsi="Arial" w:cs="Arial"/>
                <w:sz w:val="20"/>
                <w:szCs w:val="20"/>
              </w:rPr>
              <w:t>9,226,888.00</w:t>
            </w:r>
          </w:p>
        </w:tc>
      </w:tr>
      <w:tr w:rsidR="00D2330A" w:rsidRPr="00AF5177" w:rsidTr="00BF47A8">
        <w:tc>
          <w:tcPr>
            <w:tcW w:w="5387" w:type="dxa"/>
          </w:tcPr>
          <w:p w:rsidR="00D2330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Bienes Muebles</w:t>
            </w:r>
          </w:p>
        </w:tc>
        <w:tc>
          <w:tcPr>
            <w:tcW w:w="2551" w:type="dxa"/>
          </w:tcPr>
          <w:p w:rsidR="00D2330A" w:rsidRPr="006132DA" w:rsidRDefault="0096217F" w:rsidP="00BF47A8">
            <w:pPr>
              <w:spacing w:before="100" w:line="100" w:lineRule="atLeast"/>
              <w:jc w:val="right"/>
              <w:rPr>
                <w:rFonts w:ascii="Arial" w:hAnsi="Arial" w:cs="Arial"/>
                <w:b/>
                <w:sz w:val="20"/>
                <w:szCs w:val="20"/>
              </w:rPr>
            </w:pPr>
            <w:r>
              <w:rPr>
                <w:rFonts w:ascii="Arial" w:hAnsi="Arial" w:cs="Arial"/>
                <w:b/>
                <w:sz w:val="20"/>
                <w:szCs w:val="20"/>
              </w:rPr>
              <w:t>55,157.63</w:t>
            </w:r>
          </w:p>
        </w:tc>
        <w:tc>
          <w:tcPr>
            <w:tcW w:w="2268" w:type="dxa"/>
          </w:tcPr>
          <w:p w:rsidR="00D2330A" w:rsidRPr="006132DA" w:rsidRDefault="0096217F" w:rsidP="00BF47A8">
            <w:pPr>
              <w:spacing w:before="100" w:line="100" w:lineRule="atLeast"/>
              <w:jc w:val="right"/>
              <w:rPr>
                <w:rFonts w:ascii="Arial" w:hAnsi="Arial" w:cs="Arial"/>
                <w:b/>
                <w:sz w:val="20"/>
                <w:szCs w:val="20"/>
              </w:rPr>
            </w:pPr>
            <w:r>
              <w:rPr>
                <w:rFonts w:ascii="Arial" w:hAnsi="Arial" w:cs="Arial"/>
                <w:b/>
                <w:sz w:val="20"/>
                <w:szCs w:val="20"/>
              </w:rPr>
              <w:t>153,525,663.69</w:t>
            </w:r>
          </w:p>
        </w:tc>
      </w:tr>
      <w:tr w:rsidR="00D2330A" w:rsidRPr="00AF5177" w:rsidTr="00BF47A8">
        <w:tc>
          <w:tcPr>
            <w:tcW w:w="5387" w:type="dxa"/>
          </w:tcPr>
          <w:p w:rsidR="00D2330A" w:rsidRPr="00D2330A" w:rsidRDefault="006132DA" w:rsidP="00BF47A8">
            <w:pPr>
              <w:spacing w:before="100" w:line="100" w:lineRule="atLeast"/>
              <w:jc w:val="both"/>
              <w:rPr>
                <w:rFonts w:ascii="Arial" w:hAnsi="Arial" w:cs="Arial"/>
                <w:sz w:val="20"/>
                <w:szCs w:val="20"/>
              </w:rPr>
            </w:pPr>
            <w:r>
              <w:rPr>
                <w:rFonts w:ascii="Arial" w:hAnsi="Arial" w:cs="Arial"/>
                <w:sz w:val="20"/>
                <w:szCs w:val="20"/>
              </w:rPr>
              <w:t>Mobiliario y Equipo de Administración</w:t>
            </w:r>
          </w:p>
        </w:tc>
        <w:tc>
          <w:tcPr>
            <w:tcW w:w="2551" w:type="dxa"/>
          </w:tcPr>
          <w:p w:rsidR="00D2330A" w:rsidRPr="00AF5177" w:rsidRDefault="0096217F" w:rsidP="00BF47A8">
            <w:pPr>
              <w:spacing w:before="100" w:line="100" w:lineRule="atLeast"/>
              <w:jc w:val="right"/>
              <w:rPr>
                <w:rFonts w:ascii="Arial" w:hAnsi="Arial" w:cs="Arial"/>
                <w:sz w:val="20"/>
                <w:szCs w:val="20"/>
              </w:rPr>
            </w:pPr>
            <w:r w:rsidRPr="0096217F">
              <w:rPr>
                <w:rFonts w:ascii="Arial" w:hAnsi="Arial" w:cs="Arial"/>
                <w:sz w:val="20"/>
                <w:szCs w:val="20"/>
              </w:rPr>
              <w:t>55,157.63</w:t>
            </w:r>
          </w:p>
        </w:tc>
        <w:tc>
          <w:tcPr>
            <w:tcW w:w="2268" w:type="dxa"/>
          </w:tcPr>
          <w:p w:rsidR="00D2330A" w:rsidRPr="00AF5177" w:rsidRDefault="0096217F" w:rsidP="00BF47A8">
            <w:pPr>
              <w:spacing w:before="100" w:line="100" w:lineRule="atLeast"/>
              <w:jc w:val="right"/>
              <w:rPr>
                <w:rFonts w:ascii="Arial" w:hAnsi="Arial" w:cs="Arial"/>
                <w:sz w:val="20"/>
                <w:szCs w:val="20"/>
              </w:rPr>
            </w:pPr>
            <w:r>
              <w:rPr>
                <w:rFonts w:ascii="Arial" w:hAnsi="Arial" w:cs="Arial"/>
                <w:sz w:val="20"/>
                <w:szCs w:val="20"/>
              </w:rPr>
              <w:t>153,525,663.69</w:t>
            </w:r>
          </w:p>
        </w:tc>
      </w:tr>
      <w:tr w:rsidR="006132DA" w:rsidRPr="00AF5177" w:rsidTr="00F32BE1">
        <w:tc>
          <w:tcPr>
            <w:tcW w:w="5387" w:type="dxa"/>
            <w:tcBorders>
              <w:bottom w:val="single" w:sz="12" w:space="0" w:color="auto"/>
            </w:tcBorders>
          </w:tcPr>
          <w:p w:rsidR="006132D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Otras Inversiones</w:t>
            </w:r>
          </w:p>
        </w:tc>
        <w:tc>
          <w:tcPr>
            <w:tcW w:w="2551" w:type="dxa"/>
            <w:tcBorders>
              <w:bottom w:val="single" w:sz="12" w:space="0" w:color="auto"/>
            </w:tcBorders>
          </w:tcPr>
          <w:p w:rsidR="006132DA" w:rsidRPr="008E5399" w:rsidRDefault="0096217F" w:rsidP="00BF47A8">
            <w:pPr>
              <w:spacing w:before="100" w:line="100" w:lineRule="atLeast"/>
              <w:jc w:val="right"/>
              <w:rPr>
                <w:rFonts w:ascii="Arial" w:hAnsi="Arial" w:cs="Arial"/>
                <w:b/>
                <w:sz w:val="20"/>
                <w:szCs w:val="20"/>
              </w:rPr>
            </w:pPr>
            <w:r w:rsidRPr="0096217F">
              <w:rPr>
                <w:rFonts w:ascii="Arial" w:hAnsi="Arial" w:cs="Arial"/>
                <w:b/>
                <w:sz w:val="20"/>
                <w:szCs w:val="20"/>
              </w:rPr>
              <w:t>417,478,222.52</w:t>
            </w:r>
          </w:p>
        </w:tc>
        <w:tc>
          <w:tcPr>
            <w:tcW w:w="2268" w:type="dxa"/>
            <w:tcBorders>
              <w:bottom w:val="single" w:sz="12" w:space="0" w:color="auto"/>
            </w:tcBorders>
          </w:tcPr>
          <w:p w:rsidR="006132DA" w:rsidRPr="00AC56EF" w:rsidRDefault="0096217F" w:rsidP="00BF47A8">
            <w:pPr>
              <w:spacing w:before="100" w:line="100" w:lineRule="atLeast"/>
              <w:jc w:val="right"/>
              <w:rPr>
                <w:rFonts w:ascii="Arial" w:hAnsi="Arial" w:cs="Arial"/>
                <w:b/>
                <w:sz w:val="20"/>
                <w:szCs w:val="20"/>
              </w:rPr>
            </w:pPr>
            <w:r>
              <w:rPr>
                <w:rFonts w:ascii="Arial" w:hAnsi="Arial" w:cs="Arial"/>
                <w:b/>
                <w:sz w:val="20"/>
                <w:szCs w:val="20"/>
              </w:rPr>
              <w:t>317,673,298.69</w:t>
            </w:r>
          </w:p>
        </w:tc>
      </w:tr>
      <w:tr w:rsidR="00F32BE1" w:rsidRPr="00AF5177" w:rsidTr="00F32BE1">
        <w:tc>
          <w:tcPr>
            <w:tcW w:w="5387" w:type="dxa"/>
            <w:tcBorders>
              <w:top w:val="single" w:sz="12" w:space="0" w:color="auto"/>
            </w:tcBorders>
          </w:tcPr>
          <w:p w:rsidR="00F32BE1" w:rsidRPr="00F32BE1" w:rsidRDefault="00F32BE1" w:rsidP="00F32BE1">
            <w:pPr>
              <w:jc w:val="both"/>
              <w:rPr>
                <w:rFonts w:ascii="Arial" w:hAnsi="Arial" w:cs="Arial"/>
                <w:b/>
                <w:sz w:val="2"/>
                <w:szCs w:val="2"/>
              </w:rPr>
            </w:pPr>
          </w:p>
        </w:tc>
        <w:tc>
          <w:tcPr>
            <w:tcW w:w="2551" w:type="dxa"/>
            <w:tcBorders>
              <w:top w:val="single" w:sz="12" w:space="0" w:color="auto"/>
            </w:tcBorders>
          </w:tcPr>
          <w:p w:rsidR="00F32BE1" w:rsidRPr="00F32BE1" w:rsidRDefault="00F32BE1" w:rsidP="00F32BE1">
            <w:pPr>
              <w:jc w:val="right"/>
              <w:rPr>
                <w:rFonts w:ascii="Arial" w:hAnsi="Arial" w:cs="Arial"/>
                <w:b/>
                <w:sz w:val="2"/>
                <w:szCs w:val="2"/>
              </w:rPr>
            </w:pPr>
          </w:p>
        </w:tc>
        <w:tc>
          <w:tcPr>
            <w:tcW w:w="2268" w:type="dxa"/>
            <w:tcBorders>
              <w:top w:val="single" w:sz="12" w:space="0" w:color="auto"/>
            </w:tcBorders>
          </w:tcPr>
          <w:p w:rsidR="00F32BE1" w:rsidRPr="00F32BE1" w:rsidRDefault="00F32BE1" w:rsidP="00F32BE1">
            <w:pPr>
              <w:jc w:val="right"/>
              <w:rPr>
                <w:rFonts w:ascii="Arial" w:hAnsi="Arial" w:cs="Arial"/>
                <w:b/>
                <w:sz w:val="2"/>
                <w:szCs w:val="2"/>
              </w:rPr>
            </w:pPr>
          </w:p>
        </w:tc>
      </w:tr>
      <w:tr w:rsidR="00D2330A" w:rsidRPr="00AF5177" w:rsidTr="00F32BE1">
        <w:tc>
          <w:tcPr>
            <w:tcW w:w="5387" w:type="dxa"/>
            <w:tcBorders>
              <w:bottom w:val="single" w:sz="4" w:space="0" w:color="auto"/>
            </w:tcBorders>
            <w:shd w:val="clear" w:color="auto" w:fill="B5A66B"/>
          </w:tcPr>
          <w:p w:rsidR="00D2330A" w:rsidRPr="00AF5177" w:rsidRDefault="00D2330A"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shd w:val="clear" w:color="auto" w:fill="B5A66B"/>
          </w:tcPr>
          <w:p w:rsidR="00D2330A" w:rsidRPr="00AF5177" w:rsidRDefault="00D2330A" w:rsidP="0096217F">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96217F">
              <w:rPr>
                <w:rFonts w:ascii="Arial" w:hAnsi="Arial" w:cs="Arial"/>
                <w:b/>
                <w:sz w:val="20"/>
                <w:szCs w:val="20"/>
              </w:rPr>
              <w:t>417,533,380</w:t>
            </w:r>
            <w:r w:rsidR="002A3C9E">
              <w:rPr>
                <w:rFonts w:ascii="Arial" w:hAnsi="Arial" w:cs="Arial"/>
                <w:b/>
                <w:sz w:val="20"/>
                <w:szCs w:val="20"/>
              </w:rPr>
              <w:t>.</w:t>
            </w:r>
            <w:r w:rsidR="0096217F">
              <w:rPr>
                <w:rFonts w:ascii="Arial" w:hAnsi="Arial" w:cs="Arial"/>
                <w:b/>
                <w:sz w:val="20"/>
                <w:szCs w:val="20"/>
              </w:rPr>
              <w:t>1</w:t>
            </w:r>
            <w:r w:rsidR="002A3C9E">
              <w:rPr>
                <w:rFonts w:ascii="Arial" w:hAnsi="Arial" w:cs="Arial"/>
                <w:b/>
                <w:sz w:val="20"/>
                <w:szCs w:val="20"/>
              </w:rPr>
              <w:t>5</w:t>
            </w:r>
          </w:p>
        </w:tc>
        <w:tc>
          <w:tcPr>
            <w:tcW w:w="2268" w:type="dxa"/>
            <w:tcBorders>
              <w:bottom w:val="single" w:sz="4" w:space="0" w:color="auto"/>
            </w:tcBorders>
            <w:shd w:val="clear" w:color="auto" w:fill="B5A66B"/>
          </w:tcPr>
          <w:p w:rsidR="00D2330A" w:rsidRPr="00AF5177" w:rsidRDefault="00D2330A" w:rsidP="002A3C9E">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96217F">
              <w:rPr>
                <w:rFonts w:ascii="Arial" w:hAnsi="Arial" w:cs="Arial"/>
                <w:b/>
                <w:sz w:val="20"/>
                <w:szCs w:val="20"/>
              </w:rPr>
              <w:t>480,425,850.38</w:t>
            </w:r>
          </w:p>
        </w:tc>
      </w:tr>
    </w:tbl>
    <w:p w:rsidR="00465BCA" w:rsidRDefault="00465BCA" w:rsidP="00465BCA">
      <w:pPr>
        <w:spacing w:line="100" w:lineRule="atLeast"/>
        <w:jc w:val="both"/>
        <w:rPr>
          <w:rFonts w:ascii="Arial" w:hAnsi="Arial" w:cs="Arial"/>
          <w:sz w:val="20"/>
          <w:szCs w:val="20"/>
        </w:rPr>
      </w:pPr>
    </w:p>
    <w:p w:rsidR="00830F71" w:rsidRPr="00AF5177" w:rsidRDefault="00830F71" w:rsidP="007633F2">
      <w:pPr>
        <w:spacing w:line="100" w:lineRule="atLeast"/>
        <w:jc w:val="both"/>
        <w:rPr>
          <w:rFonts w:ascii="Arial" w:eastAsia="Times New Roman" w:hAnsi="Arial" w:cs="Arial"/>
          <w:sz w:val="20"/>
          <w:szCs w:val="20"/>
          <w:lang w:bidi="ar-SA"/>
        </w:rPr>
      </w:pPr>
    </w:p>
    <w:p w:rsidR="00B308EB" w:rsidRPr="00F32BE1" w:rsidRDefault="00B308EB" w:rsidP="00B308EB">
      <w:pPr>
        <w:rPr>
          <w:rFonts w:ascii="Arial" w:hAnsi="Arial" w:cs="Arial"/>
          <w:b/>
          <w:i/>
          <w:color w:val="621132"/>
          <w:sz w:val="22"/>
          <w:szCs w:val="22"/>
        </w:rPr>
      </w:pPr>
      <w:r w:rsidRPr="00F32BE1">
        <w:rPr>
          <w:rFonts w:ascii="Arial" w:hAnsi="Arial" w:cs="Arial"/>
          <w:b/>
          <w:i/>
          <w:color w:val="621132"/>
          <w:sz w:val="22"/>
          <w:szCs w:val="22"/>
        </w:rPr>
        <w:t>Conciliación de Flujos de Efectivo Netos</w:t>
      </w:r>
    </w:p>
    <w:p w:rsidR="00937E41" w:rsidRDefault="00937E41">
      <w:pPr>
        <w:rPr>
          <w:rFonts w:ascii="Arial" w:hAnsi="Arial" w:cs="Arial"/>
          <w:b/>
          <w:sz w:val="20"/>
          <w:szCs w:val="20"/>
        </w:rPr>
      </w:pPr>
    </w:p>
    <w:p w:rsidR="00B308EB" w:rsidRPr="00AF5177" w:rsidRDefault="00B308EB" w:rsidP="00B308EB">
      <w:pPr>
        <w:jc w:val="both"/>
        <w:rPr>
          <w:rFonts w:ascii="Arial" w:hAnsi="Arial" w:cs="Arial"/>
          <w:sz w:val="20"/>
          <w:szCs w:val="20"/>
        </w:rPr>
      </w:pPr>
      <w:r w:rsidRPr="00AF5177">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Pr="00AF5177" w:rsidRDefault="00B308EB">
      <w:pPr>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308EB" w:rsidRPr="00AF5177" w:rsidTr="00BF47A8">
        <w:tc>
          <w:tcPr>
            <w:tcW w:w="10206" w:type="dxa"/>
            <w:gridSpan w:val="3"/>
            <w:shd w:val="clear" w:color="auto" w:fill="E6E6E6"/>
          </w:tcPr>
          <w:p w:rsidR="00B308EB" w:rsidRPr="00AF5177" w:rsidRDefault="00B308EB" w:rsidP="00D95F79">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CONCILIACIÓN DE FLUJOS DE EFECTIVO NETOS</w:t>
            </w:r>
          </w:p>
          <w:p w:rsidR="00B308EB" w:rsidRPr="00AF5177" w:rsidRDefault="00B308EB" w:rsidP="00D95F79">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308EB" w:rsidRPr="00AF5177" w:rsidTr="00BF47A8">
        <w:tc>
          <w:tcPr>
            <w:tcW w:w="5387" w:type="dxa"/>
            <w:tcBorders>
              <w:right w:val="single" w:sz="4" w:space="0" w:color="FFFFFF" w:themeColor="background1"/>
            </w:tcBorders>
            <w:shd w:val="clear" w:color="auto" w:fill="B5A66B"/>
          </w:tcPr>
          <w:p w:rsidR="00B308EB" w:rsidRPr="006132DA" w:rsidRDefault="00B308EB"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B308EB" w:rsidRPr="00AF5177" w:rsidRDefault="002A250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c>
          <w:tcPr>
            <w:tcW w:w="2268" w:type="dxa"/>
            <w:tcBorders>
              <w:left w:val="single" w:sz="4" w:space="0" w:color="FFFFFF" w:themeColor="background1"/>
            </w:tcBorders>
            <w:shd w:val="clear" w:color="auto" w:fill="B5A66B"/>
          </w:tcPr>
          <w:p w:rsidR="00B308EB" w:rsidRPr="00AF5177" w:rsidRDefault="0023717E"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B308EB" w:rsidRPr="00AF5177" w:rsidTr="00BF47A8">
        <w:tc>
          <w:tcPr>
            <w:tcW w:w="5387" w:type="dxa"/>
          </w:tcPr>
          <w:p w:rsidR="00B308EB" w:rsidRPr="006132DA" w:rsidRDefault="00B308EB" w:rsidP="00B308EB">
            <w:pPr>
              <w:spacing w:before="100" w:line="100" w:lineRule="atLeast"/>
              <w:jc w:val="both"/>
              <w:rPr>
                <w:rFonts w:ascii="Arial" w:hAnsi="Arial" w:cs="Arial"/>
                <w:b/>
                <w:sz w:val="20"/>
                <w:szCs w:val="20"/>
              </w:rPr>
            </w:pPr>
            <w:r w:rsidRPr="00B308EB">
              <w:rPr>
                <w:rFonts w:ascii="Arial" w:hAnsi="Arial" w:cs="Arial"/>
                <w:b/>
                <w:sz w:val="20"/>
                <w:szCs w:val="20"/>
              </w:rPr>
              <w:t>Resultados del Ejercicio Ahorro/Desahorro</w:t>
            </w:r>
          </w:p>
        </w:tc>
        <w:tc>
          <w:tcPr>
            <w:tcW w:w="2551" w:type="dxa"/>
          </w:tcPr>
          <w:p w:rsidR="00B308EB" w:rsidRPr="00B308EB" w:rsidRDefault="00B308EB" w:rsidP="00C7769C">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C7769C">
              <w:rPr>
                <w:rFonts w:ascii="Arial" w:hAnsi="Arial" w:cs="Arial"/>
                <w:b/>
                <w:sz w:val="20"/>
                <w:szCs w:val="20"/>
              </w:rPr>
              <w:t>87,650,827</w:t>
            </w:r>
            <w:r w:rsidRPr="00B308EB">
              <w:rPr>
                <w:rFonts w:ascii="Arial" w:hAnsi="Arial" w:cs="Arial"/>
                <w:b/>
                <w:sz w:val="20"/>
                <w:szCs w:val="20"/>
              </w:rPr>
              <w:t>.</w:t>
            </w:r>
            <w:r w:rsidR="00C7769C">
              <w:rPr>
                <w:rFonts w:ascii="Arial" w:hAnsi="Arial" w:cs="Arial"/>
                <w:b/>
                <w:sz w:val="20"/>
                <w:szCs w:val="20"/>
              </w:rPr>
              <w:t>01</w:t>
            </w:r>
            <w:r w:rsidRPr="00B308EB">
              <w:rPr>
                <w:rFonts w:ascii="Arial" w:hAnsi="Arial" w:cs="Arial"/>
                <w:b/>
                <w:sz w:val="20"/>
                <w:szCs w:val="20"/>
              </w:rPr>
              <w:t xml:space="preserve">  </w:t>
            </w:r>
          </w:p>
        </w:tc>
        <w:tc>
          <w:tcPr>
            <w:tcW w:w="2268" w:type="dxa"/>
          </w:tcPr>
          <w:p w:rsidR="00B308EB" w:rsidRPr="00B308EB" w:rsidRDefault="00B308EB" w:rsidP="0096217F">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96217F">
              <w:rPr>
                <w:rFonts w:ascii="Arial" w:hAnsi="Arial" w:cs="Arial"/>
                <w:b/>
                <w:sz w:val="20"/>
                <w:szCs w:val="20"/>
              </w:rPr>
              <w:t>414,846,240</w:t>
            </w:r>
            <w:r w:rsidRPr="00B308EB">
              <w:rPr>
                <w:rFonts w:ascii="Arial" w:hAnsi="Arial" w:cs="Arial"/>
                <w:b/>
                <w:sz w:val="20"/>
                <w:szCs w:val="20"/>
              </w:rPr>
              <w:t>.</w:t>
            </w:r>
            <w:r w:rsidR="0096217F">
              <w:rPr>
                <w:rFonts w:ascii="Arial" w:hAnsi="Arial" w:cs="Arial"/>
                <w:b/>
                <w:sz w:val="20"/>
                <w:szCs w:val="20"/>
              </w:rPr>
              <w:t>6</w:t>
            </w:r>
            <w:r w:rsidRPr="00B308EB">
              <w:rPr>
                <w:rFonts w:ascii="Arial" w:hAnsi="Arial" w:cs="Arial"/>
                <w:b/>
                <w:sz w:val="20"/>
                <w:szCs w:val="20"/>
              </w:rPr>
              <w:t>3</w:t>
            </w:r>
          </w:p>
        </w:tc>
      </w:tr>
      <w:tr w:rsidR="00B308EB" w:rsidRPr="00AF5177" w:rsidTr="00F12C7B">
        <w:tc>
          <w:tcPr>
            <w:tcW w:w="5387" w:type="dxa"/>
            <w:shd w:val="clear" w:color="auto" w:fill="D9D9D9" w:themeFill="background1" w:themeFillShade="D9"/>
          </w:tcPr>
          <w:p w:rsidR="00B308EB" w:rsidRPr="00B308EB" w:rsidRDefault="00B308EB" w:rsidP="00B308EB">
            <w:pPr>
              <w:spacing w:before="100" w:line="100" w:lineRule="atLeast"/>
              <w:jc w:val="both"/>
              <w:rPr>
                <w:rFonts w:ascii="Arial" w:hAnsi="Arial" w:cs="Arial"/>
                <w:b/>
                <w:sz w:val="20"/>
                <w:szCs w:val="20"/>
              </w:rPr>
            </w:pPr>
            <w:r w:rsidRPr="00B308EB">
              <w:rPr>
                <w:rFonts w:ascii="Arial" w:hAnsi="Arial" w:cs="Arial"/>
                <w:b/>
                <w:sz w:val="20"/>
                <w:szCs w:val="20"/>
              </w:rPr>
              <w:t>Movimientos de partidas (o rubros) que no afectan al efectivo</w:t>
            </w:r>
          </w:p>
        </w:tc>
        <w:tc>
          <w:tcPr>
            <w:tcW w:w="2551" w:type="dxa"/>
            <w:shd w:val="clear" w:color="auto" w:fill="D9D9D9" w:themeFill="background1" w:themeFillShade="D9"/>
          </w:tcPr>
          <w:p w:rsidR="00B308EB" w:rsidRPr="00B308EB" w:rsidRDefault="00B308EB" w:rsidP="00B308EB">
            <w:pPr>
              <w:spacing w:before="100" w:line="100" w:lineRule="atLeast"/>
              <w:jc w:val="right"/>
              <w:rPr>
                <w:rFonts w:ascii="Arial" w:hAnsi="Arial" w:cs="Arial"/>
                <w:b/>
                <w:sz w:val="20"/>
                <w:szCs w:val="20"/>
              </w:rPr>
            </w:pPr>
            <w:r>
              <w:rPr>
                <w:rFonts w:ascii="Arial" w:hAnsi="Arial" w:cs="Arial"/>
                <w:b/>
                <w:sz w:val="20"/>
                <w:szCs w:val="20"/>
              </w:rPr>
              <w:t>0</w:t>
            </w:r>
          </w:p>
        </w:tc>
        <w:tc>
          <w:tcPr>
            <w:tcW w:w="2268" w:type="dxa"/>
            <w:shd w:val="clear" w:color="auto" w:fill="D9D9D9" w:themeFill="background1" w:themeFillShade="D9"/>
          </w:tcPr>
          <w:p w:rsidR="00B308EB" w:rsidRPr="00B308EB" w:rsidRDefault="00B308EB" w:rsidP="00B308EB">
            <w:pPr>
              <w:spacing w:before="100" w:line="100" w:lineRule="atLeast"/>
              <w:jc w:val="right"/>
              <w:rPr>
                <w:rFonts w:ascii="Arial" w:hAnsi="Arial" w:cs="Arial"/>
                <w:b/>
                <w:sz w:val="20"/>
                <w:szCs w:val="20"/>
              </w:rPr>
            </w:pPr>
            <w:r>
              <w:rPr>
                <w:rFonts w:ascii="Arial" w:hAnsi="Arial" w:cs="Arial"/>
                <w:b/>
                <w:sz w:val="20"/>
                <w:szCs w:val="20"/>
              </w:rPr>
              <w:t>0</w:t>
            </w:r>
          </w:p>
        </w:tc>
      </w:tr>
      <w:tr w:rsidR="00B308EB" w:rsidRPr="00AF5177" w:rsidTr="00F32BE1">
        <w:tc>
          <w:tcPr>
            <w:tcW w:w="5387" w:type="dxa"/>
            <w:tcBorders>
              <w:bottom w:val="single" w:sz="12" w:space="0" w:color="auto"/>
            </w:tcBorders>
          </w:tcPr>
          <w:p w:rsidR="00B308EB" w:rsidRPr="00AF5177" w:rsidRDefault="00B308EB" w:rsidP="00B308EB">
            <w:pPr>
              <w:pStyle w:val="Contenidodelatabla"/>
              <w:spacing w:before="100"/>
              <w:rPr>
                <w:rFonts w:ascii="Arial" w:hAnsi="Arial" w:cs="Arial"/>
                <w:sz w:val="20"/>
                <w:szCs w:val="20"/>
              </w:rPr>
            </w:pPr>
            <w:r>
              <w:rPr>
                <w:rFonts w:ascii="Arial" w:hAnsi="Arial" w:cs="Arial"/>
                <w:sz w:val="20"/>
                <w:szCs w:val="20"/>
              </w:rPr>
              <w:t xml:space="preserve">     </w:t>
            </w:r>
            <w:r w:rsidRPr="00AF5177">
              <w:rPr>
                <w:rFonts w:ascii="Arial" w:hAnsi="Arial" w:cs="Arial"/>
                <w:sz w:val="20"/>
                <w:szCs w:val="20"/>
              </w:rPr>
              <w:t>Disminución de Inventarios</w:t>
            </w:r>
          </w:p>
        </w:tc>
        <w:tc>
          <w:tcPr>
            <w:tcW w:w="2551" w:type="dxa"/>
            <w:tcBorders>
              <w:bottom w:val="single" w:sz="12" w:space="0" w:color="auto"/>
            </w:tcBorders>
          </w:tcPr>
          <w:p w:rsidR="00B308EB" w:rsidRPr="00AF5177" w:rsidRDefault="00B308EB" w:rsidP="00B308EB">
            <w:pPr>
              <w:spacing w:before="100" w:line="100" w:lineRule="atLeast"/>
              <w:jc w:val="right"/>
              <w:rPr>
                <w:rFonts w:ascii="Arial" w:hAnsi="Arial" w:cs="Arial"/>
                <w:sz w:val="20"/>
                <w:szCs w:val="20"/>
              </w:rPr>
            </w:pPr>
            <w:r>
              <w:rPr>
                <w:rFonts w:ascii="Arial" w:hAnsi="Arial" w:cs="Arial"/>
                <w:sz w:val="20"/>
                <w:szCs w:val="20"/>
              </w:rPr>
              <w:t>0</w:t>
            </w:r>
          </w:p>
        </w:tc>
        <w:tc>
          <w:tcPr>
            <w:tcW w:w="2268" w:type="dxa"/>
            <w:tcBorders>
              <w:bottom w:val="single" w:sz="12" w:space="0" w:color="auto"/>
            </w:tcBorders>
          </w:tcPr>
          <w:p w:rsidR="00B308EB" w:rsidRPr="00AF5177" w:rsidRDefault="00B308EB" w:rsidP="00B308EB">
            <w:pPr>
              <w:spacing w:before="100" w:line="100" w:lineRule="atLeast"/>
              <w:jc w:val="right"/>
              <w:rPr>
                <w:rFonts w:ascii="Arial" w:hAnsi="Arial" w:cs="Arial"/>
                <w:sz w:val="20"/>
                <w:szCs w:val="20"/>
              </w:rPr>
            </w:pPr>
            <w:r>
              <w:rPr>
                <w:rFonts w:ascii="Arial" w:hAnsi="Arial" w:cs="Arial"/>
                <w:sz w:val="20"/>
                <w:szCs w:val="20"/>
              </w:rPr>
              <w:t>0</w:t>
            </w:r>
          </w:p>
        </w:tc>
      </w:tr>
      <w:tr w:rsidR="00F32BE1" w:rsidRPr="00AF5177" w:rsidTr="00F32BE1">
        <w:tc>
          <w:tcPr>
            <w:tcW w:w="5387" w:type="dxa"/>
            <w:tcBorders>
              <w:top w:val="single" w:sz="12" w:space="0" w:color="auto"/>
            </w:tcBorders>
          </w:tcPr>
          <w:p w:rsidR="00F32BE1" w:rsidRPr="00F32BE1" w:rsidRDefault="00F32BE1" w:rsidP="00F32BE1">
            <w:pPr>
              <w:pStyle w:val="Contenidodelatabla"/>
              <w:rPr>
                <w:rFonts w:ascii="Arial" w:hAnsi="Arial" w:cs="Arial"/>
                <w:sz w:val="2"/>
                <w:szCs w:val="2"/>
              </w:rPr>
            </w:pPr>
          </w:p>
        </w:tc>
        <w:tc>
          <w:tcPr>
            <w:tcW w:w="2551" w:type="dxa"/>
            <w:tcBorders>
              <w:top w:val="single" w:sz="12" w:space="0" w:color="auto"/>
            </w:tcBorders>
          </w:tcPr>
          <w:p w:rsidR="00F32BE1" w:rsidRPr="00F32BE1" w:rsidRDefault="00F32BE1" w:rsidP="00F32BE1">
            <w:pPr>
              <w:jc w:val="right"/>
              <w:rPr>
                <w:rFonts w:ascii="Arial" w:hAnsi="Arial" w:cs="Arial"/>
                <w:sz w:val="2"/>
                <w:szCs w:val="2"/>
              </w:rPr>
            </w:pPr>
          </w:p>
        </w:tc>
        <w:tc>
          <w:tcPr>
            <w:tcW w:w="2268" w:type="dxa"/>
            <w:tcBorders>
              <w:top w:val="single" w:sz="12" w:space="0" w:color="auto"/>
            </w:tcBorders>
          </w:tcPr>
          <w:p w:rsidR="00F32BE1" w:rsidRPr="00F32BE1" w:rsidRDefault="00F32BE1" w:rsidP="00F32BE1">
            <w:pPr>
              <w:jc w:val="right"/>
              <w:rPr>
                <w:rFonts w:ascii="Arial" w:hAnsi="Arial" w:cs="Arial"/>
                <w:sz w:val="2"/>
                <w:szCs w:val="2"/>
              </w:rPr>
            </w:pPr>
          </w:p>
        </w:tc>
      </w:tr>
      <w:tr w:rsidR="00B308EB" w:rsidRPr="00AF5177" w:rsidTr="00F32BE1">
        <w:tc>
          <w:tcPr>
            <w:tcW w:w="5387" w:type="dxa"/>
            <w:tcBorders>
              <w:bottom w:val="single" w:sz="4" w:space="0" w:color="auto"/>
            </w:tcBorders>
            <w:shd w:val="clear" w:color="auto" w:fill="B5A66B"/>
          </w:tcPr>
          <w:p w:rsidR="00B308EB" w:rsidRPr="00AF5177" w:rsidRDefault="00B308EB" w:rsidP="00B308EB">
            <w:pPr>
              <w:pStyle w:val="Contenidodelatabla"/>
              <w:spacing w:before="100"/>
              <w:jc w:val="both"/>
              <w:rPr>
                <w:rFonts w:ascii="Arial" w:hAnsi="Arial" w:cs="Arial"/>
                <w:b/>
                <w:sz w:val="20"/>
                <w:szCs w:val="20"/>
              </w:rPr>
            </w:pPr>
            <w:r w:rsidRPr="00AF5177">
              <w:rPr>
                <w:rFonts w:ascii="Arial" w:hAnsi="Arial" w:cs="Arial"/>
                <w:b/>
                <w:sz w:val="20"/>
                <w:szCs w:val="20"/>
              </w:rPr>
              <w:t>Flujos de Efectivo Netos de las Actividades de Operación</w:t>
            </w:r>
          </w:p>
        </w:tc>
        <w:tc>
          <w:tcPr>
            <w:tcW w:w="2551" w:type="dxa"/>
            <w:tcBorders>
              <w:bottom w:val="single" w:sz="4" w:space="0" w:color="auto"/>
            </w:tcBorders>
            <w:shd w:val="clear" w:color="auto" w:fill="B5A66B"/>
          </w:tcPr>
          <w:p w:rsidR="00B308EB" w:rsidRPr="00B308EB" w:rsidRDefault="00B308EB" w:rsidP="00B308EB">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C7769C" w:rsidRPr="00C7769C">
              <w:rPr>
                <w:rFonts w:ascii="Arial" w:hAnsi="Arial" w:cs="Arial"/>
                <w:b/>
                <w:sz w:val="20"/>
                <w:szCs w:val="20"/>
              </w:rPr>
              <w:t>87,650,827.01</w:t>
            </w:r>
          </w:p>
        </w:tc>
        <w:tc>
          <w:tcPr>
            <w:tcW w:w="2268" w:type="dxa"/>
            <w:tcBorders>
              <w:bottom w:val="single" w:sz="4" w:space="0" w:color="auto"/>
            </w:tcBorders>
            <w:shd w:val="clear" w:color="auto" w:fill="B5A66B"/>
          </w:tcPr>
          <w:p w:rsidR="00B308EB" w:rsidRPr="00B308EB" w:rsidRDefault="00B308EB" w:rsidP="0096217F">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96217F">
              <w:rPr>
                <w:rFonts w:ascii="Arial" w:hAnsi="Arial" w:cs="Arial"/>
                <w:b/>
                <w:sz w:val="20"/>
                <w:szCs w:val="20"/>
              </w:rPr>
              <w:t>414,846,240.63</w:t>
            </w:r>
          </w:p>
        </w:tc>
      </w:tr>
    </w:tbl>
    <w:p w:rsidR="00D47E12" w:rsidRDefault="00D47E12" w:rsidP="0035225E">
      <w:pPr>
        <w:pStyle w:val="Textoindependiente"/>
        <w:spacing w:after="0"/>
        <w:rPr>
          <w:rFonts w:ascii="Arial" w:hAnsi="Arial" w:cs="Arial"/>
          <w:sz w:val="20"/>
          <w:szCs w:val="20"/>
        </w:rPr>
      </w:pPr>
    </w:p>
    <w:p w:rsidR="00A17A12" w:rsidRDefault="00A17A12" w:rsidP="0035225E">
      <w:pPr>
        <w:pStyle w:val="Textoindependiente"/>
        <w:spacing w:after="0"/>
        <w:rPr>
          <w:rFonts w:ascii="Arial" w:hAnsi="Arial" w:cs="Arial"/>
          <w:sz w:val="20"/>
          <w:szCs w:val="20"/>
        </w:rPr>
      </w:pPr>
    </w:p>
    <w:p w:rsidR="00A17A12" w:rsidRDefault="00A17A12" w:rsidP="0035225E">
      <w:pPr>
        <w:pStyle w:val="Textoindependiente"/>
        <w:spacing w:after="0"/>
        <w:rPr>
          <w:rFonts w:ascii="Arial" w:hAnsi="Arial" w:cs="Arial"/>
          <w:sz w:val="20"/>
          <w:szCs w:val="20"/>
        </w:rPr>
      </w:pPr>
    </w:p>
    <w:p w:rsidR="00A17A12" w:rsidRDefault="00A17A12" w:rsidP="00A17A12">
      <w:pPr>
        <w:pBdr>
          <w:bottom w:val="single" w:sz="12" w:space="1" w:color="808080" w:themeColor="background1" w:themeShade="80"/>
        </w:pBdr>
        <w:jc w:val="center"/>
        <w:rPr>
          <w:rFonts w:ascii="Arial" w:hAnsi="Arial" w:cs="Arial"/>
          <w:b/>
        </w:rPr>
      </w:pPr>
      <w:r w:rsidRPr="00F32BE1">
        <w:rPr>
          <w:rFonts w:ascii="Arial" w:hAnsi="Arial" w:cs="Arial"/>
          <w:b/>
        </w:rPr>
        <w:lastRenderedPageBreak/>
        <w:t xml:space="preserve">CONCILIACIÓN ENTRE LOS INGRESOS PRESUPUESTARIOS Y CONTABLES, </w:t>
      </w:r>
    </w:p>
    <w:p w:rsidR="00A17A12" w:rsidRPr="00F32BE1" w:rsidRDefault="00A17A12" w:rsidP="00A17A12">
      <w:pPr>
        <w:pBdr>
          <w:bottom w:val="single" w:sz="12" w:space="1" w:color="808080" w:themeColor="background1" w:themeShade="80"/>
        </w:pBdr>
        <w:jc w:val="center"/>
        <w:rPr>
          <w:rFonts w:ascii="Arial" w:hAnsi="Arial" w:cs="Arial"/>
          <w:b/>
        </w:rPr>
      </w:pPr>
      <w:r w:rsidRPr="00F32BE1">
        <w:rPr>
          <w:rFonts w:ascii="Arial" w:hAnsi="Arial" w:cs="Arial"/>
          <w:b/>
        </w:rPr>
        <w:t>ASÍ COMO ENTRE LOS EGRESOS PRESUPUESTARIOS Y LOS GASTOS CONTABLES</w:t>
      </w:r>
    </w:p>
    <w:p w:rsidR="00A17A12" w:rsidRDefault="00A17A12" w:rsidP="00A17A12">
      <w:pPr>
        <w:jc w:val="center"/>
        <w:rPr>
          <w:rFonts w:ascii="Arial" w:hAnsi="Arial" w:cs="Arial"/>
          <w:b/>
          <w:sz w:val="20"/>
          <w:szCs w:val="20"/>
        </w:rPr>
      </w:pPr>
    </w:p>
    <w:p w:rsidR="00A17A12" w:rsidRDefault="00A17A12" w:rsidP="00A17A12">
      <w:pPr>
        <w:jc w:val="both"/>
        <w:rPr>
          <w:rFonts w:ascii="Arial" w:hAnsi="Arial" w:cs="Arial"/>
          <w:b/>
          <w:sz w:val="20"/>
          <w:szCs w:val="20"/>
        </w:rPr>
      </w:pPr>
      <w:r w:rsidRPr="00AF5177">
        <w:rPr>
          <w:rFonts w:ascii="Arial" w:hAnsi="Arial" w:cs="Arial"/>
          <w:sz w:val="20"/>
          <w:szCs w:val="20"/>
        </w:rPr>
        <w:t xml:space="preserve">De conformidad </w:t>
      </w:r>
      <w:r>
        <w:rPr>
          <w:rFonts w:ascii="Arial" w:hAnsi="Arial" w:cs="Arial"/>
          <w:sz w:val="20"/>
          <w:szCs w:val="20"/>
        </w:rPr>
        <w:t>a lo dispuesto por el “Acuerdo por el que se emite el formato de conciliación entre los ingresos presupuestarios y contables, así como entre los egresos presupuestarios y los gastos contables” y sus modificaciones, dictado</w:t>
      </w:r>
      <w:r w:rsidRPr="00AF5177">
        <w:rPr>
          <w:rFonts w:ascii="Arial" w:hAnsi="Arial" w:cs="Arial"/>
          <w:sz w:val="20"/>
          <w:szCs w:val="20"/>
        </w:rPr>
        <w:t xml:space="preserve"> por el Consejo Nacional de Armonización Contable, a continuación, se pre</w:t>
      </w:r>
      <w:r>
        <w:rPr>
          <w:rFonts w:ascii="Arial" w:hAnsi="Arial" w:cs="Arial"/>
          <w:sz w:val="20"/>
          <w:szCs w:val="20"/>
        </w:rPr>
        <w:t>senta la conciliación contable-presupuestaria, correspondiente del 1 de enero al</w:t>
      </w:r>
      <w:r w:rsidRPr="00AF5177">
        <w:rPr>
          <w:rFonts w:ascii="Arial" w:hAnsi="Arial" w:cs="Arial"/>
          <w:sz w:val="20"/>
          <w:szCs w:val="20"/>
        </w:rPr>
        <w:t xml:space="preserve"> </w:t>
      </w:r>
      <w:r w:rsidRPr="00EA7138">
        <w:rPr>
          <w:rFonts w:ascii="Arial" w:hAnsi="Arial" w:cs="Arial"/>
          <w:sz w:val="20"/>
          <w:szCs w:val="20"/>
        </w:rPr>
        <w:t xml:space="preserve">31 de </w:t>
      </w:r>
      <w:r>
        <w:rPr>
          <w:rFonts w:ascii="Arial" w:hAnsi="Arial" w:cs="Arial"/>
          <w:sz w:val="20"/>
          <w:szCs w:val="20"/>
        </w:rPr>
        <w:t>marzo</w:t>
      </w:r>
      <w:r w:rsidRPr="00EA7138">
        <w:rPr>
          <w:rFonts w:ascii="Arial" w:hAnsi="Arial" w:cs="Arial"/>
          <w:sz w:val="20"/>
          <w:szCs w:val="20"/>
        </w:rPr>
        <w:t xml:space="preserve"> de 2024</w:t>
      </w:r>
      <w:r>
        <w:rPr>
          <w:rFonts w:ascii="Arial" w:hAnsi="Arial" w:cs="Arial"/>
          <w:sz w:val="20"/>
          <w:szCs w:val="20"/>
        </w:rPr>
        <w:t>:</w:t>
      </w:r>
    </w:p>
    <w:p w:rsidR="00A17A12" w:rsidRPr="00AF5177" w:rsidRDefault="00A17A12" w:rsidP="00A17A12">
      <w:pPr>
        <w:spacing w:line="100" w:lineRule="atLeast"/>
        <w:jc w:val="both"/>
        <w:rPr>
          <w:rFonts w:ascii="Arial" w:hAnsi="Arial" w:cs="Arial"/>
          <w:sz w:val="20"/>
          <w:szCs w:val="20"/>
        </w:rPr>
      </w:pPr>
    </w:p>
    <w:p w:rsidR="008A20CF" w:rsidRPr="00AF5177" w:rsidRDefault="008A20CF" w:rsidP="00281CA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A20CF" w:rsidRPr="00AF5177" w:rsidTr="00BF47A8">
        <w:tc>
          <w:tcPr>
            <w:tcW w:w="10206" w:type="dxa"/>
            <w:gridSpan w:val="3"/>
            <w:shd w:val="clear" w:color="auto" w:fill="E6E6E6"/>
            <w:vAlign w:val="center"/>
          </w:tcPr>
          <w:p w:rsidR="008A20CF" w:rsidRPr="004D1E0C" w:rsidRDefault="00D076EF" w:rsidP="00D95F79">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SECRETARÍA DE HACIENDA</w:t>
            </w:r>
          </w:p>
          <w:p w:rsidR="008A20CF" w:rsidRDefault="008A20CF" w:rsidP="00D95F79">
            <w:pPr>
              <w:spacing w:line="276" w:lineRule="auto"/>
              <w:jc w:val="center"/>
              <w:rPr>
                <w:rFonts w:ascii="Arial" w:eastAsia="Times New Roman" w:hAnsi="Arial" w:cs="Arial"/>
                <w:b/>
                <w:bCs/>
                <w:color w:val="621132"/>
                <w:sz w:val="20"/>
                <w:szCs w:val="20"/>
                <w:lang w:eastAsia="es-MX"/>
              </w:rPr>
            </w:pPr>
            <w:r w:rsidRPr="004D1E0C">
              <w:rPr>
                <w:rFonts w:ascii="Arial" w:eastAsia="Times New Roman" w:hAnsi="Arial" w:cs="Arial"/>
                <w:b/>
                <w:bCs/>
                <w:color w:val="621132"/>
                <w:sz w:val="20"/>
                <w:szCs w:val="20"/>
                <w:lang w:eastAsia="es-MX"/>
              </w:rPr>
              <w:t>CONCILIACIÓN ENTRE LOS INGRESOS PRESUPUESTARIOS Y CONTABLES</w:t>
            </w:r>
          </w:p>
          <w:p w:rsidR="008A20CF" w:rsidRPr="008A20CF" w:rsidRDefault="008A20CF" w:rsidP="00D95F79">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 xml:space="preserve">DEL 1 DE ENERO AL 31 DE </w:t>
            </w:r>
            <w:r w:rsidR="008C4023">
              <w:rPr>
                <w:rFonts w:ascii="Arial" w:eastAsia="Times New Roman" w:hAnsi="Arial" w:cs="Arial"/>
                <w:b/>
                <w:bCs/>
                <w:color w:val="621132"/>
                <w:sz w:val="20"/>
                <w:szCs w:val="20"/>
                <w:lang w:eastAsia="es-MX"/>
              </w:rPr>
              <w:t>MARZO</w:t>
            </w:r>
            <w:r w:rsidRPr="008A20CF">
              <w:rPr>
                <w:rFonts w:ascii="Arial" w:eastAsia="Times New Roman" w:hAnsi="Arial" w:cs="Arial"/>
                <w:b/>
                <w:bCs/>
                <w:color w:val="621132"/>
                <w:sz w:val="20"/>
                <w:szCs w:val="20"/>
                <w:lang w:eastAsia="es-MX"/>
              </w:rPr>
              <w:t xml:space="preserve"> DE </w:t>
            </w:r>
            <w:r w:rsidR="002A250F">
              <w:rPr>
                <w:rFonts w:ascii="Arial" w:eastAsia="Times New Roman" w:hAnsi="Arial" w:cs="Arial"/>
                <w:b/>
                <w:bCs/>
                <w:color w:val="621132"/>
                <w:sz w:val="20"/>
                <w:szCs w:val="20"/>
                <w:lang w:eastAsia="es-MX"/>
              </w:rPr>
              <w:t>2024</w:t>
            </w:r>
          </w:p>
          <w:p w:rsidR="008A20CF" w:rsidRPr="008A20CF" w:rsidRDefault="00F56ECB" w:rsidP="00D95F79">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8A20CF" w:rsidRPr="008A20CF">
              <w:rPr>
                <w:rFonts w:ascii="Arial" w:eastAsia="Times New Roman" w:hAnsi="Arial" w:cs="Arial"/>
                <w:bCs/>
                <w:color w:val="621132"/>
                <w:sz w:val="20"/>
                <w:szCs w:val="20"/>
                <w:lang w:eastAsia="es-MX"/>
              </w:rPr>
              <w:t xml:space="preserve"> Pesos )</w:t>
            </w:r>
          </w:p>
        </w:tc>
      </w:tr>
      <w:tr w:rsidR="008A20CF" w:rsidRPr="00AF5177" w:rsidTr="00BF47A8">
        <w:tc>
          <w:tcPr>
            <w:tcW w:w="7938" w:type="dxa"/>
            <w:gridSpan w:val="2"/>
            <w:tcBorders>
              <w:righ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8A20CF" w:rsidRPr="00AF5177" w:rsidRDefault="002A250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r>
      <w:tr w:rsidR="00EC6797" w:rsidRPr="00AF5177" w:rsidTr="00EC6797">
        <w:tc>
          <w:tcPr>
            <w:tcW w:w="7938" w:type="dxa"/>
            <w:gridSpan w:val="2"/>
            <w:tcBorders>
              <w:righ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r>
      <w:tr w:rsidR="00572509" w:rsidRPr="00AF5177" w:rsidTr="008A20CF">
        <w:tc>
          <w:tcPr>
            <w:tcW w:w="7938" w:type="dxa"/>
            <w:gridSpan w:val="2"/>
            <w:tcBorders>
              <w:right w:val="single" w:sz="4" w:space="0" w:color="FFFFFF" w:themeColor="background1"/>
            </w:tcBorders>
            <w:shd w:val="clear" w:color="auto" w:fill="E9E6D7"/>
          </w:tcPr>
          <w:p w:rsidR="00572509" w:rsidRPr="008A20CF" w:rsidRDefault="00572509" w:rsidP="008A20CF">
            <w:pPr>
              <w:tabs>
                <w:tab w:val="left" w:pos="917"/>
                <w:tab w:val="left" w:pos="2167"/>
              </w:tabs>
              <w:spacing w:before="100" w:line="100" w:lineRule="atLeast"/>
              <w:rPr>
                <w:rFonts w:ascii="Arial" w:hAnsi="Arial"/>
                <w:b/>
                <w:sz w:val="20"/>
                <w:szCs w:val="20"/>
              </w:rPr>
            </w:pPr>
            <w:r>
              <w:rPr>
                <w:rFonts w:ascii="Arial" w:hAnsi="Arial"/>
                <w:b/>
                <w:sz w:val="20"/>
                <w:szCs w:val="20"/>
              </w:rPr>
              <w:t>1. Total de Ingresos Presupuestarios</w:t>
            </w:r>
          </w:p>
        </w:tc>
        <w:tc>
          <w:tcPr>
            <w:tcW w:w="2268" w:type="dxa"/>
            <w:tcBorders>
              <w:left w:val="single" w:sz="4" w:space="0" w:color="FFFFFF" w:themeColor="background1"/>
            </w:tcBorders>
            <w:shd w:val="clear" w:color="auto" w:fill="E9E6D7"/>
          </w:tcPr>
          <w:p w:rsidR="00572509" w:rsidRDefault="00572509" w:rsidP="001518E6">
            <w:pPr>
              <w:tabs>
                <w:tab w:val="left" w:pos="917"/>
                <w:tab w:val="left" w:pos="2167"/>
              </w:tabs>
              <w:spacing w:before="80" w:line="100" w:lineRule="atLeast"/>
              <w:jc w:val="right"/>
              <w:rPr>
                <w:rFonts w:ascii="Arial" w:hAnsi="Arial" w:cs="Arial"/>
                <w:b/>
                <w:sz w:val="20"/>
                <w:szCs w:val="20"/>
              </w:rPr>
            </w:pPr>
            <w:r w:rsidRPr="00B0013A">
              <w:rPr>
                <w:rFonts w:ascii="Arial" w:hAnsi="Arial" w:cs="Arial"/>
                <w:b/>
                <w:sz w:val="20"/>
                <w:szCs w:val="20"/>
              </w:rPr>
              <w:t xml:space="preserve">$ </w:t>
            </w:r>
            <w:r w:rsidRPr="00572509">
              <w:rPr>
                <w:rFonts w:ascii="Arial" w:hAnsi="Arial" w:cs="Arial"/>
                <w:b/>
                <w:sz w:val="20"/>
                <w:szCs w:val="20"/>
              </w:rPr>
              <w:t>360,947,082.19</w:t>
            </w:r>
          </w:p>
        </w:tc>
      </w:tr>
      <w:tr w:rsidR="008A20CF" w:rsidRPr="00AF5177" w:rsidTr="004E6ECC">
        <w:tc>
          <w:tcPr>
            <w:tcW w:w="5387" w:type="dxa"/>
          </w:tcPr>
          <w:p w:rsidR="008A20CF" w:rsidRPr="004E6ECC" w:rsidRDefault="008A20CF" w:rsidP="008A20CF">
            <w:pPr>
              <w:pStyle w:val="Contenidodelatabla"/>
              <w:jc w:val="both"/>
              <w:rPr>
                <w:rFonts w:ascii="Arial" w:hAnsi="Arial" w:cs="Arial"/>
                <w:sz w:val="6"/>
                <w:szCs w:val="6"/>
              </w:rPr>
            </w:pPr>
          </w:p>
        </w:tc>
        <w:tc>
          <w:tcPr>
            <w:tcW w:w="2551" w:type="dxa"/>
          </w:tcPr>
          <w:p w:rsidR="008A20CF" w:rsidRPr="004E6ECC" w:rsidRDefault="008A20CF" w:rsidP="008A20CF">
            <w:pPr>
              <w:pStyle w:val="Contenidodelatabla"/>
              <w:jc w:val="right"/>
              <w:rPr>
                <w:rFonts w:ascii="Arial" w:hAnsi="Arial" w:cs="Arial"/>
                <w:sz w:val="6"/>
                <w:szCs w:val="6"/>
              </w:rPr>
            </w:pPr>
          </w:p>
        </w:tc>
        <w:tc>
          <w:tcPr>
            <w:tcW w:w="2268" w:type="dxa"/>
          </w:tcPr>
          <w:p w:rsidR="008A20CF" w:rsidRPr="004E6ECC" w:rsidRDefault="008A20CF" w:rsidP="00831F0E">
            <w:pPr>
              <w:pStyle w:val="Contenidodelatabla"/>
              <w:jc w:val="right"/>
              <w:rPr>
                <w:rFonts w:ascii="Arial" w:hAnsi="Arial" w:cs="Arial"/>
                <w:sz w:val="6"/>
                <w:szCs w:val="6"/>
              </w:rPr>
            </w:pPr>
          </w:p>
        </w:tc>
      </w:tr>
      <w:tr w:rsidR="008A20CF" w:rsidRPr="00AF5177" w:rsidTr="004E6ECC">
        <w:tc>
          <w:tcPr>
            <w:tcW w:w="5387" w:type="dxa"/>
            <w:shd w:val="clear" w:color="auto" w:fill="E6E6E6"/>
          </w:tcPr>
          <w:p w:rsidR="008A20CF" w:rsidRPr="004E6ECC" w:rsidRDefault="004E6ECC" w:rsidP="00BF47A8">
            <w:pPr>
              <w:pStyle w:val="Contenidodelatabla"/>
              <w:spacing w:before="100"/>
              <w:jc w:val="both"/>
              <w:rPr>
                <w:rFonts w:ascii="Arial" w:hAnsi="Arial" w:cs="Arial"/>
                <w:b/>
                <w:sz w:val="20"/>
                <w:szCs w:val="20"/>
              </w:rPr>
            </w:pPr>
            <w:r>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E6E6E6"/>
          </w:tcPr>
          <w:p w:rsidR="008A20CF" w:rsidRPr="00AF5177" w:rsidRDefault="008A20CF"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8A20CF" w:rsidRPr="004E6ECC" w:rsidRDefault="00572509" w:rsidP="00831F0E">
            <w:pPr>
              <w:pStyle w:val="Contenidodelatabla"/>
              <w:spacing w:before="100"/>
              <w:jc w:val="right"/>
              <w:rPr>
                <w:rFonts w:ascii="Arial" w:hAnsi="Arial" w:cs="Arial"/>
                <w:b/>
                <w:sz w:val="20"/>
                <w:szCs w:val="20"/>
              </w:rPr>
            </w:pPr>
            <w:r>
              <w:rPr>
                <w:rFonts w:ascii="Arial" w:hAnsi="Arial" w:cs="Arial"/>
                <w:b/>
                <w:sz w:val="20"/>
                <w:szCs w:val="20"/>
              </w:rPr>
              <w:t>0.60</w:t>
            </w:r>
          </w:p>
        </w:tc>
      </w:tr>
      <w:tr w:rsidR="008A20CF" w:rsidRPr="00AF5177" w:rsidTr="00BF47A8">
        <w:tc>
          <w:tcPr>
            <w:tcW w:w="5387" w:type="dxa"/>
          </w:tcPr>
          <w:p w:rsidR="008A20CF"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2.1    Ingresos Financieros</w:t>
            </w:r>
          </w:p>
        </w:tc>
        <w:tc>
          <w:tcPr>
            <w:tcW w:w="2551" w:type="dxa"/>
          </w:tcPr>
          <w:p w:rsidR="008A20CF" w:rsidRPr="00AF5177" w:rsidRDefault="008A20CF" w:rsidP="00BF47A8">
            <w:pPr>
              <w:pStyle w:val="Contenidodelatabla"/>
              <w:spacing w:before="100"/>
              <w:jc w:val="right"/>
              <w:rPr>
                <w:rFonts w:ascii="Arial" w:hAnsi="Arial" w:cs="Arial"/>
                <w:sz w:val="20"/>
                <w:szCs w:val="20"/>
              </w:rPr>
            </w:pPr>
          </w:p>
        </w:tc>
        <w:tc>
          <w:tcPr>
            <w:tcW w:w="2268" w:type="dxa"/>
          </w:tcPr>
          <w:p w:rsidR="008A20CF"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2.2    Incremento por Variación de Inventarios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7938" w:type="dxa"/>
            <w:gridSpan w:val="2"/>
          </w:tcPr>
          <w:p w:rsidR="004E6ECC" w:rsidRPr="00AF5177" w:rsidRDefault="004E6ECC" w:rsidP="004E6ECC">
            <w:pPr>
              <w:pStyle w:val="Contenidodelatabla"/>
              <w:spacing w:before="100"/>
              <w:rPr>
                <w:rFonts w:ascii="Arial" w:hAnsi="Arial" w:cs="Arial"/>
                <w:sz w:val="20"/>
                <w:szCs w:val="20"/>
              </w:rPr>
            </w:pPr>
            <w:r w:rsidRPr="004E6ECC">
              <w:rPr>
                <w:rFonts w:ascii="Arial" w:hAnsi="Arial" w:cs="Arial"/>
                <w:sz w:val="20"/>
                <w:szCs w:val="20"/>
              </w:rPr>
              <w:t xml:space="preserve">2.3    Disminución del Exceso de Estimaciones por Pérdida o Deterioro u </w:t>
            </w: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Pr>
                <w:rFonts w:ascii="Arial" w:hAnsi="Arial" w:cs="Arial"/>
                <w:sz w:val="20"/>
                <w:szCs w:val="20"/>
              </w:rPr>
              <w:t xml:space="preserve">         Obsolescencia</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4E6ECC" w:rsidP="00831F0E">
            <w:pPr>
              <w:pStyle w:val="Contenidodelatabla"/>
              <w:spacing w:before="100"/>
              <w:jc w:val="right"/>
              <w:rPr>
                <w:rFonts w:ascii="Arial" w:hAnsi="Arial" w:cs="Arial"/>
                <w:sz w:val="20"/>
                <w:szCs w:val="20"/>
              </w:rPr>
            </w:pP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Disminución del Exceso de Provisiones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0094159E">
              <w:rPr>
                <w:rFonts w:ascii="Arial" w:eastAsia="Times New Roman" w:hAnsi="Arial" w:cs="Arial"/>
                <w:sz w:val="20"/>
                <w:szCs w:val="20"/>
                <w:lang w:eastAsia="es-MX"/>
              </w:rPr>
              <w:t xml:space="preserve"> Otros I</w:t>
            </w:r>
            <w:r w:rsidRPr="00AF5177">
              <w:rPr>
                <w:rFonts w:ascii="Arial" w:eastAsia="Times New Roman" w:hAnsi="Arial" w:cs="Arial"/>
                <w:sz w:val="20"/>
                <w:szCs w:val="20"/>
                <w:lang w:eastAsia="es-MX"/>
              </w:rPr>
              <w:t>ngresos y Beneficios Varios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572509" w:rsidP="00831F0E">
            <w:pPr>
              <w:pStyle w:val="Contenidodelatabla"/>
              <w:spacing w:before="100"/>
              <w:jc w:val="right"/>
              <w:rPr>
                <w:rFonts w:ascii="Arial" w:hAnsi="Arial" w:cs="Arial"/>
                <w:sz w:val="20"/>
                <w:szCs w:val="20"/>
              </w:rPr>
            </w:pPr>
            <w:r>
              <w:rPr>
                <w:rFonts w:ascii="Arial" w:hAnsi="Arial" w:cs="Arial"/>
                <w:sz w:val="20"/>
                <w:szCs w:val="20"/>
              </w:rPr>
              <w:t>0.60</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2.6    Otros Ingresos Contables N</w:t>
            </w:r>
            <w:r w:rsidRPr="00AF5177">
              <w:rPr>
                <w:rFonts w:ascii="Arial" w:eastAsia="Times New Roman" w:hAnsi="Arial" w:cs="Arial"/>
                <w:sz w:val="20"/>
                <w:szCs w:val="20"/>
                <w:lang w:eastAsia="es-MX"/>
              </w:rPr>
              <w:t>o Presupuestarios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4E6ECC">
        <w:tc>
          <w:tcPr>
            <w:tcW w:w="5387" w:type="dxa"/>
          </w:tcPr>
          <w:p w:rsidR="004E6ECC" w:rsidRPr="004E6ECC" w:rsidRDefault="004E6ECC" w:rsidP="00BF47A8">
            <w:pPr>
              <w:pStyle w:val="Contenidodelatabla"/>
              <w:jc w:val="both"/>
              <w:rPr>
                <w:rFonts w:ascii="Arial" w:hAnsi="Arial" w:cs="Arial"/>
                <w:sz w:val="6"/>
                <w:szCs w:val="6"/>
              </w:rPr>
            </w:pPr>
          </w:p>
        </w:tc>
        <w:tc>
          <w:tcPr>
            <w:tcW w:w="2551" w:type="dxa"/>
          </w:tcPr>
          <w:p w:rsidR="004E6ECC" w:rsidRPr="004E6ECC" w:rsidRDefault="004E6ECC" w:rsidP="00BF47A8">
            <w:pPr>
              <w:pStyle w:val="Contenidodelatabla"/>
              <w:jc w:val="right"/>
              <w:rPr>
                <w:rFonts w:ascii="Arial" w:hAnsi="Arial" w:cs="Arial"/>
                <w:sz w:val="6"/>
                <w:szCs w:val="6"/>
              </w:rPr>
            </w:pPr>
          </w:p>
        </w:tc>
        <w:tc>
          <w:tcPr>
            <w:tcW w:w="2268" w:type="dxa"/>
          </w:tcPr>
          <w:p w:rsidR="004E6ECC" w:rsidRPr="004E6ECC" w:rsidRDefault="004E6ECC" w:rsidP="00831F0E">
            <w:pPr>
              <w:pStyle w:val="Contenidodelatabla"/>
              <w:jc w:val="right"/>
              <w:rPr>
                <w:rFonts w:ascii="Arial" w:hAnsi="Arial" w:cs="Arial"/>
                <w:sz w:val="6"/>
                <w:szCs w:val="6"/>
              </w:rPr>
            </w:pPr>
          </w:p>
        </w:tc>
      </w:tr>
      <w:tr w:rsidR="004E6ECC" w:rsidRPr="00AF5177" w:rsidTr="004E6ECC">
        <w:tc>
          <w:tcPr>
            <w:tcW w:w="5387" w:type="dxa"/>
            <w:shd w:val="clear" w:color="auto" w:fill="E6E6E6"/>
          </w:tcPr>
          <w:p w:rsidR="004E6ECC" w:rsidRPr="004E6ECC" w:rsidRDefault="00E3125E" w:rsidP="00BF47A8">
            <w:pPr>
              <w:pStyle w:val="Contenidodelatabla"/>
              <w:spacing w:before="100"/>
              <w:jc w:val="both"/>
              <w:rPr>
                <w:rFonts w:ascii="Arial" w:hAnsi="Arial" w:cs="Arial"/>
                <w:b/>
                <w:sz w:val="20"/>
                <w:szCs w:val="20"/>
              </w:rPr>
            </w:pPr>
            <w:r>
              <w:rPr>
                <w:rFonts w:ascii="Arial" w:hAnsi="Arial" w:cs="Arial"/>
                <w:b/>
                <w:sz w:val="20"/>
                <w:szCs w:val="20"/>
              </w:rPr>
              <w:t xml:space="preserve">3. </w:t>
            </w:r>
            <w:r w:rsidR="004E6ECC" w:rsidRPr="004E6ECC">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E6E6E6"/>
          </w:tcPr>
          <w:p w:rsidR="004E6ECC" w:rsidRPr="00AF5177" w:rsidRDefault="004E6ECC"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4E6ECC" w:rsidRPr="004E6ECC" w:rsidRDefault="00572509" w:rsidP="00831F0E">
            <w:pPr>
              <w:pStyle w:val="Contenidodelatabla"/>
              <w:spacing w:before="100"/>
              <w:jc w:val="right"/>
              <w:rPr>
                <w:rFonts w:ascii="Arial" w:hAnsi="Arial" w:cs="Arial"/>
                <w:b/>
                <w:sz w:val="20"/>
                <w:szCs w:val="20"/>
              </w:rPr>
            </w:pPr>
            <w:r>
              <w:rPr>
                <w:rFonts w:ascii="Arial" w:hAnsi="Arial" w:cs="Arial"/>
                <w:b/>
                <w:sz w:val="20"/>
                <w:szCs w:val="20"/>
              </w:rPr>
              <w:t>0</w:t>
            </w:r>
          </w:p>
        </w:tc>
      </w:tr>
      <w:tr w:rsidR="004E6ECC" w:rsidRPr="00AF5177" w:rsidTr="00BF47A8">
        <w:tc>
          <w:tcPr>
            <w:tcW w:w="5387" w:type="dxa"/>
          </w:tcPr>
          <w:p w:rsidR="004E6ECC" w:rsidRPr="00AF5177" w:rsidRDefault="004E6ECC" w:rsidP="004E6ECC">
            <w:pPr>
              <w:pStyle w:val="Contenidodelatabla"/>
              <w:spacing w:before="100"/>
              <w:jc w:val="both"/>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Pr>
                <w:rFonts w:ascii="Arial" w:hAnsi="Arial" w:cs="Arial"/>
                <w:sz w:val="20"/>
                <w:szCs w:val="20"/>
              </w:rPr>
              <w:t>Aprovechamientos Patrimoniales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B4BE7"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Pr="004E6ECC">
              <w:rPr>
                <w:rFonts w:ascii="Arial" w:eastAsia="Times New Roman" w:hAnsi="Arial" w:cs="Arial"/>
                <w:sz w:val="20"/>
                <w:szCs w:val="20"/>
                <w:lang w:eastAsia="es-MX"/>
              </w:rPr>
              <w:t>Ingresos Derivados de Financiamientos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984D58">
        <w:tc>
          <w:tcPr>
            <w:tcW w:w="5387" w:type="dxa"/>
            <w:tcBorders>
              <w:bottom w:val="single" w:sz="12" w:space="0" w:color="auto"/>
            </w:tcBorders>
            <w:vAlign w:val="center"/>
          </w:tcPr>
          <w:p w:rsidR="004E6ECC" w:rsidRDefault="004E6ECC" w:rsidP="00E5121C">
            <w:pPr>
              <w:spacing w:before="100" w:line="276"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8F6C41">
              <w:rPr>
                <w:rFonts w:ascii="Arial" w:eastAsia="Times New Roman" w:hAnsi="Arial" w:cs="Arial"/>
                <w:sz w:val="20"/>
                <w:szCs w:val="20"/>
                <w:lang w:eastAsia="es-MX"/>
              </w:rPr>
              <w:t xml:space="preserve">Otros </w:t>
            </w:r>
            <w:r w:rsidR="0094159E">
              <w:rPr>
                <w:rFonts w:ascii="Arial" w:eastAsia="Times New Roman" w:hAnsi="Arial" w:cs="Arial"/>
                <w:sz w:val="20"/>
                <w:szCs w:val="20"/>
                <w:lang w:eastAsia="es-MX"/>
              </w:rPr>
              <w:t>I</w:t>
            </w:r>
            <w:r w:rsidR="008F6C41">
              <w:rPr>
                <w:rFonts w:ascii="Arial" w:eastAsia="Times New Roman" w:hAnsi="Arial" w:cs="Arial"/>
                <w:sz w:val="20"/>
                <w:szCs w:val="20"/>
                <w:lang w:eastAsia="es-MX"/>
              </w:rPr>
              <w:t>ngresos Presupuestarios N</w:t>
            </w:r>
            <w:r w:rsidRPr="004E6ECC">
              <w:rPr>
                <w:rFonts w:ascii="Arial" w:eastAsia="Times New Roman" w:hAnsi="Arial" w:cs="Arial"/>
                <w:sz w:val="20"/>
                <w:szCs w:val="20"/>
                <w:lang w:eastAsia="es-MX"/>
              </w:rPr>
              <w:t>o Contables</w:t>
            </w:r>
          </w:p>
        </w:tc>
        <w:tc>
          <w:tcPr>
            <w:tcW w:w="2551" w:type="dxa"/>
            <w:tcBorders>
              <w:bottom w:val="single" w:sz="12" w:space="0" w:color="auto"/>
            </w:tcBorders>
          </w:tcPr>
          <w:p w:rsidR="004E6ECC" w:rsidRPr="00AF5177" w:rsidRDefault="004E6ECC" w:rsidP="00E5121C">
            <w:pPr>
              <w:pStyle w:val="Contenidodelatabla"/>
              <w:spacing w:before="100" w:line="276" w:lineRule="auto"/>
              <w:jc w:val="right"/>
              <w:rPr>
                <w:rFonts w:ascii="Arial" w:hAnsi="Arial" w:cs="Arial"/>
                <w:sz w:val="20"/>
                <w:szCs w:val="20"/>
              </w:rPr>
            </w:pPr>
          </w:p>
        </w:tc>
        <w:tc>
          <w:tcPr>
            <w:tcW w:w="2268" w:type="dxa"/>
            <w:tcBorders>
              <w:bottom w:val="single" w:sz="12" w:space="0" w:color="auto"/>
            </w:tcBorders>
          </w:tcPr>
          <w:p w:rsidR="004E6ECC" w:rsidRPr="00AF5177" w:rsidRDefault="00572509" w:rsidP="00E5121C">
            <w:pPr>
              <w:pStyle w:val="Contenidodelatabla"/>
              <w:spacing w:before="100" w:line="276" w:lineRule="auto"/>
              <w:jc w:val="right"/>
              <w:rPr>
                <w:rFonts w:ascii="Arial" w:hAnsi="Arial" w:cs="Arial"/>
                <w:sz w:val="20"/>
                <w:szCs w:val="20"/>
              </w:rPr>
            </w:pPr>
            <w:r>
              <w:rPr>
                <w:rFonts w:ascii="Arial" w:hAnsi="Arial" w:cs="Arial"/>
                <w:sz w:val="20"/>
                <w:szCs w:val="20"/>
              </w:rPr>
              <w:t>0</w:t>
            </w:r>
          </w:p>
        </w:tc>
      </w:tr>
      <w:tr w:rsidR="00984D58" w:rsidRPr="00AF5177" w:rsidTr="00984D58">
        <w:tc>
          <w:tcPr>
            <w:tcW w:w="5387" w:type="dxa"/>
            <w:tcBorders>
              <w:top w:val="single" w:sz="12" w:space="0" w:color="auto"/>
            </w:tcBorders>
            <w:vAlign w:val="center"/>
          </w:tcPr>
          <w:p w:rsidR="00984D58" w:rsidRPr="00984D58" w:rsidRDefault="00984D58" w:rsidP="00984D58">
            <w:pPr>
              <w:rPr>
                <w:rFonts w:ascii="Arial" w:eastAsia="Times New Roman" w:hAnsi="Arial" w:cs="Arial"/>
                <w:sz w:val="2"/>
                <w:szCs w:val="2"/>
                <w:lang w:eastAsia="es-MX"/>
              </w:rPr>
            </w:pPr>
          </w:p>
        </w:tc>
        <w:tc>
          <w:tcPr>
            <w:tcW w:w="2551" w:type="dxa"/>
            <w:tcBorders>
              <w:top w:val="single" w:sz="12" w:space="0" w:color="auto"/>
            </w:tcBorders>
          </w:tcPr>
          <w:p w:rsidR="00984D58" w:rsidRPr="00984D58" w:rsidRDefault="00984D58" w:rsidP="00984D58">
            <w:pPr>
              <w:pStyle w:val="Contenidodelatabla"/>
              <w:jc w:val="right"/>
              <w:rPr>
                <w:rFonts w:ascii="Arial" w:hAnsi="Arial" w:cs="Arial"/>
                <w:sz w:val="2"/>
                <w:szCs w:val="2"/>
              </w:rPr>
            </w:pPr>
          </w:p>
        </w:tc>
        <w:tc>
          <w:tcPr>
            <w:tcW w:w="2268" w:type="dxa"/>
            <w:tcBorders>
              <w:top w:val="single" w:sz="12" w:space="0" w:color="auto"/>
            </w:tcBorders>
          </w:tcPr>
          <w:p w:rsidR="00984D58" w:rsidRPr="00984D58" w:rsidRDefault="00984D58" w:rsidP="00984D58">
            <w:pPr>
              <w:pStyle w:val="Contenidodelatabla"/>
              <w:jc w:val="right"/>
              <w:rPr>
                <w:rFonts w:ascii="Arial" w:hAnsi="Arial" w:cs="Arial"/>
                <w:sz w:val="2"/>
                <w:szCs w:val="2"/>
              </w:rPr>
            </w:pPr>
          </w:p>
        </w:tc>
      </w:tr>
      <w:tr w:rsidR="00831F0E" w:rsidRPr="00AF5177" w:rsidTr="008F6C41">
        <w:tc>
          <w:tcPr>
            <w:tcW w:w="5387" w:type="dxa"/>
            <w:vAlign w:val="center"/>
          </w:tcPr>
          <w:p w:rsidR="00831F0E" w:rsidRPr="00984D58" w:rsidRDefault="00831F0E" w:rsidP="00831F0E">
            <w:pPr>
              <w:rPr>
                <w:rFonts w:ascii="Arial" w:eastAsia="Times New Roman" w:hAnsi="Arial" w:cs="Arial"/>
                <w:sz w:val="2"/>
                <w:szCs w:val="2"/>
                <w:lang w:eastAsia="es-MX"/>
              </w:rPr>
            </w:pPr>
          </w:p>
        </w:tc>
        <w:tc>
          <w:tcPr>
            <w:tcW w:w="2551" w:type="dxa"/>
          </w:tcPr>
          <w:p w:rsidR="00831F0E" w:rsidRPr="00984D58" w:rsidRDefault="00831F0E" w:rsidP="00831F0E">
            <w:pPr>
              <w:pStyle w:val="Contenidodelatabla"/>
              <w:jc w:val="right"/>
              <w:rPr>
                <w:rFonts w:ascii="Arial" w:hAnsi="Arial" w:cs="Arial"/>
                <w:sz w:val="2"/>
                <w:szCs w:val="2"/>
              </w:rPr>
            </w:pPr>
          </w:p>
        </w:tc>
        <w:tc>
          <w:tcPr>
            <w:tcW w:w="2268" w:type="dxa"/>
          </w:tcPr>
          <w:p w:rsidR="00831F0E" w:rsidRPr="00984D58" w:rsidRDefault="00831F0E" w:rsidP="00831F0E">
            <w:pPr>
              <w:pStyle w:val="Contenidodelatabla"/>
              <w:jc w:val="right"/>
              <w:rPr>
                <w:rFonts w:ascii="Arial" w:hAnsi="Arial" w:cs="Arial"/>
                <w:sz w:val="2"/>
                <w:szCs w:val="2"/>
              </w:rPr>
            </w:pPr>
          </w:p>
        </w:tc>
      </w:tr>
      <w:tr w:rsidR="008F6C41" w:rsidRPr="00AF5177" w:rsidTr="00984D58">
        <w:tc>
          <w:tcPr>
            <w:tcW w:w="5387" w:type="dxa"/>
            <w:tcBorders>
              <w:bottom w:val="single" w:sz="8" w:space="0" w:color="auto"/>
            </w:tcBorders>
            <w:shd w:val="clear" w:color="auto" w:fill="B5A66B"/>
          </w:tcPr>
          <w:p w:rsidR="008F6C41" w:rsidRPr="008A20CF" w:rsidRDefault="008F6C41" w:rsidP="00E3125E">
            <w:pPr>
              <w:tabs>
                <w:tab w:val="left" w:pos="917"/>
                <w:tab w:val="left" w:pos="2167"/>
              </w:tabs>
              <w:spacing w:before="100" w:line="100" w:lineRule="atLeast"/>
              <w:rPr>
                <w:rFonts w:ascii="Arial" w:hAnsi="Arial"/>
                <w:b/>
                <w:sz w:val="20"/>
                <w:szCs w:val="20"/>
              </w:rPr>
            </w:pPr>
            <w:r>
              <w:rPr>
                <w:rFonts w:ascii="Arial" w:hAnsi="Arial"/>
                <w:b/>
                <w:sz w:val="20"/>
                <w:szCs w:val="20"/>
              </w:rPr>
              <w:t xml:space="preserve">4. Total de Ingresos </w:t>
            </w:r>
            <w:r w:rsidR="00E3125E">
              <w:rPr>
                <w:rFonts w:ascii="Arial" w:hAnsi="Arial"/>
                <w:b/>
                <w:sz w:val="20"/>
                <w:szCs w:val="20"/>
              </w:rPr>
              <w:t>Contables</w:t>
            </w:r>
          </w:p>
        </w:tc>
        <w:tc>
          <w:tcPr>
            <w:tcW w:w="2551" w:type="dxa"/>
            <w:tcBorders>
              <w:bottom w:val="single" w:sz="8" w:space="0" w:color="auto"/>
              <w:right w:val="single" w:sz="8" w:space="0" w:color="FFFFFF" w:themeColor="background1"/>
            </w:tcBorders>
            <w:shd w:val="clear" w:color="auto" w:fill="B5A66B"/>
          </w:tcPr>
          <w:p w:rsidR="008F6C41" w:rsidRDefault="008F6C41" w:rsidP="00BF47A8">
            <w:pPr>
              <w:tabs>
                <w:tab w:val="left" w:pos="917"/>
                <w:tab w:val="left" w:pos="2167"/>
              </w:tabs>
              <w:spacing w:before="10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B5A66B"/>
          </w:tcPr>
          <w:p w:rsidR="008F6C41" w:rsidRPr="008F6C41" w:rsidRDefault="008F6C41" w:rsidP="00831F0E">
            <w:pPr>
              <w:pStyle w:val="Contenidodelatabla"/>
              <w:spacing w:before="100"/>
              <w:jc w:val="right"/>
              <w:rPr>
                <w:rFonts w:ascii="Arial" w:hAnsi="Arial" w:cs="Arial"/>
                <w:b/>
                <w:sz w:val="20"/>
                <w:szCs w:val="20"/>
              </w:rPr>
            </w:pPr>
            <w:r w:rsidRPr="008F6C41">
              <w:rPr>
                <w:rFonts w:ascii="Arial" w:hAnsi="Arial" w:cs="Arial"/>
                <w:b/>
                <w:sz w:val="20"/>
                <w:szCs w:val="20"/>
              </w:rPr>
              <w:t>$</w:t>
            </w:r>
            <w:r w:rsidR="00B0449F">
              <w:rPr>
                <w:rFonts w:ascii="Arial" w:hAnsi="Arial" w:cs="Arial"/>
                <w:b/>
                <w:sz w:val="20"/>
                <w:szCs w:val="20"/>
              </w:rPr>
              <w:t xml:space="preserve"> </w:t>
            </w:r>
            <w:r w:rsidR="00572509" w:rsidRPr="00572509">
              <w:rPr>
                <w:rFonts w:ascii="Arial" w:hAnsi="Arial" w:cs="Arial"/>
                <w:b/>
                <w:sz w:val="20"/>
                <w:szCs w:val="20"/>
              </w:rPr>
              <w:t>360,947,082.79</w:t>
            </w:r>
          </w:p>
        </w:tc>
      </w:tr>
    </w:tbl>
    <w:p w:rsidR="00D47E12" w:rsidRDefault="00D47E12" w:rsidP="00830F71">
      <w:pPr>
        <w:jc w:val="center"/>
        <w:rPr>
          <w:rFonts w:ascii="Arial" w:hAnsi="Arial" w:cs="Arial"/>
          <w:b/>
          <w:sz w:val="20"/>
          <w:szCs w:val="20"/>
        </w:rPr>
      </w:pPr>
    </w:p>
    <w:p w:rsidR="00D47E12" w:rsidRPr="00AF5177" w:rsidRDefault="00D47E12" w:rsidP="00830F71">
      <w:pPr>
        <w:jc w:val="center"/>
        <w:rPr>
          <w:rFonts w:ascii="Arial" w:hAnsi="Arial" w:cs="Arial"/>
          <w:b/>
          <w:sz w:val="20"/>
          <w:szCs w:val="20"/>
        </w:rPr>
      </w:pPr>
    </w:p>
    <w:p w:rsidR="009002F2" w:rsidRDefault="009002F2" w:rsidP="009002F2">
      <w:pPr>
        <w:pStyle w:val="Subttulo"/>
        <w:rPr>
          <w:sz w:val="20"/>
          <w:szCs w:val="20"/>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F36DD8" w:rsidRDefault="00F36DD8" w:rsidP="00BF47A8">
      <w:pPr>
        <w:pStyle w:val="Textoindependiente"/>
        <w:rPr>
          <w:lang w:val="es-ES"/>
        </w:rPr>
      </w:pPr>
    </w:p>
    <w:p w:rsidR="00F36DD8" w:rsidRDefault="00F36DD8" w:rsidP="00BF47A8">
      <w:pPr>
        <w:pStyle w:val="Textoindependiente"/>
        <w:rPr>
          <w:lang w:val="es-ES"/>
        </w:rPr>
      </w:pPr>
    </w:p>
    <w:p w:rsidR="00815639" w:rsidRDefault="00815639" w:rsidP="00BF47A8">
      <w:pPr>
        <w:pStyle w:val="Textoindependiente"/>
        <w:rPr>
          <w:lang w:val="es-ES"/>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tblPr>
      <w:tblGrid>
        <w:gridCol w:w="5387"/>
        <w:gridCol w:w="2551"/>
        <w:gridCol w:w="2268"/>
      </w:tblGrid>
      <w:tr w:rsidR="005E4746" w:rsidRPr="00AF5177" w:rsidTr="00CB20DD">
        <w:tc>
          <w:tcPr>
            <w:tcW w:w="10206" w:type="dxa"/>
            <w:gridSpan w:val="3"/>
            <w:shd w:val="clear" w:color="auto" w:fill="E6E6E6"/>
            <w:vAlign w:val="center"/>
          </w:tcPr>
          <w:p w:rsidR="005E4746" w:rsidRPr="004D1E0C" w:rsidRDefault="00D076EF" w:rsidP="00D95F79">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lastRenderedPageBreak/>
              <w:t>SECRETARÍA DE HACIENDA</w:t>
            </w:r>
          </w:p>
          <w:p w:rsidR="005E4746" w:rsidRDefault="005E4746" w:rsidP="00D95F79">
            <w:pPr>
              <w:spacing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CONCILIACIÓN ENTRE LOS E</w:t>
            </w:r>
            <w:r w:rsidRPr="004D1E0C">
              <w:rPr>
                <w:rFonts w:ascii="Arial" w:eastAsia="Times New Roman" w:hAnsi="Arial" w:cs="Arial"/>
                <w:b/>
                <w:bCs/>
                <w:color w:val="621132"/>
                <w:sz w:val="20"/>
                <w:szCs w:val="20"/>
                <w:lang w:eastAsia="es-MX"/>
              </w:rPr>
              <w:t xml:space="preserve">GRESOS PRESUPUESTARIOS Y </w:t>
            </w:r>
            <w:r>
              <w:rPr>
                <w:rFonts w:ascii="Arial" w:eastAsia="Times New Roman" w:hAnsi="Arial" w:cs="Arial"/>
                <w:b/>
                <w:bCs/>
                <w:color w:val="621132"/>
                <w:sz w:val="20"/>
                <w:szCs w:val="20"/>
                <w:lang w:eastAsia="es-MX"/>
              </w:rPr>
              <w:t xml:space="preserve">LOS GASTOS </w:t>
            </w:r>
            <w:r w:rsidRPr="004D1E0C">
              <w:rPr>
                <w:rFonts w:ascii="Arial" w:eastAsia="Times New Roman" w:hAnsi="Arial" w:cs="Arial"/>
                <w:b/>
                <w:bCs/>
                <w:color w:val="621132"/>
                <w:sz w:val="20"/>
                <w:szCs w:val="20"/>
                <w:lang w:eastAsia="es-MX"/>
              </w:rPr>
              <w:t>CONTABLES</w:t>
            </w:r>
          </w:p>
          <w:p w:rsidR="005E4746" w:rsidRPr="008A20CF" w:rsidRDefault="005E4746" w:rsidP="00D95F79">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 xml:space="preserve">DEL 1 DE ENERO AL 31 DE </w:t>
            </w:r>
            <w:r w:rsidR="008C4023">
              <w:rPr>
                <w:rFonts w:ascii="Arial" w:eastAsia="Times New Roman" w:hAnsi="Arial" w:cs="Arial"/>
                <w:b/>
                <w:bCs/>
                <w:color w:val="621132"/>
                <w:sz w:val="20"/>
                <w:szCs w:val="20"/>
                <w:lang w:eastAsia="es-MX"/>
              </w:rPr>
              <w:t>MARZO</w:t>
            </w:r>
            <w:r w:rsidRPr="008A20CF">
              <w:rPr>
                <w:rFonts w:ascii="Arial" w:eastAsia="Times New Roman" w:hAnsi="Arial" w:cs="Arial"/>
                <w:b/>
                <w:bCs/>
                <w:color w:val="621132"/>
                <w:sz w:val="20"/>
                <w:szCs w:val="20"/>
                <w:lang w:eastAsia="es-MX"/>
              </w:rPr>
              <w:t xml:space="preserve"> DE </w:t>
            </w:r>
            <w:r w:rsidR="002A250F">
              <w:rPr>
                <w:rFonts w:ascii="Arial" w:eastAsia="Times New Roman" w:hAnsi="Arial" w:cs="Arial"/>
                <w:b/>
                <w:bCs/>
                <w:color w:val="621132"/>
                <w:sz w:val="20"/>
                <w:szCs w:val="20"/>
                <w:lang w:eastAsia="es-MX"/>
              </w:rPr>
              <w:t>2024</w:t>
            </w:r>
          </w:p>
          <w:p w:rsidR="005E4746" w:rsidRPr="008A20CF" w:rsidRDefault="00F56ECB" w:rsidP="00D95F79">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5E4746" w:rsidRPr="008A20CF">
              <w:rPr>
                <w:rFonts w:ascii="Arial" w:eastAsia="Times New Roman" w:hAnsi="Arial" w:cs="Arial"/>
                <w:bCs/>
                <w:color w:val="621132"/>
                <w:sz w:val="20"/>
                <w:szCs w:val="20"/>
                <w:lang w:eastAsia="es-MX"/>
              </w:rPr>
              <w:t xml:space="preserve"> Pesos )</w:t>
            </w:r>
          </w:p>
        </w:tc>
      </w:tr>
      <w:tr w:rsidR="005E4746" w:rsidRPr="00AF5177" w:rsidTr="00CB20DD">
        <w:trPr>
          <w:trHeight w:val="297"/>
        </w:trPr>
        <w:tc>
          <w:tcPr>
            <w:tcW w:w="7938" w:type="dxa"/>
            <w:gridSpan w:val="2"/>
            <w:tcBorders>
              <w:righ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5E4746" w:rsidRPr="00AF5177" w:rsidRDefault="002A250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r>
      <w:tr w:rsidR="005E4746" w:rsidRPr="00AF5177" w:rsidTr="00CB20DD">
        <w:tc>
          <w:tcPr>
            <w:tcW w:w="7938" w:type="dxa"/>
            <w:gridSpan w:val="2"/>
            <w:tcBorders>
              <w:right w:val="single" w:sz="4" w:space="0" w:color="FFFFFF" w:themeColor="background1"/>
            </w:tcBorders>
            <w:shd w:val="clear" w:color="auto" w:fill="FFFFFF" w:themeFill="background1"/>
          </w:tcPr>
          <w:p w:rsidR="005E4746" w:rsidRPr="00CB20DD" w:rsidRDefault="005E4746" w:rsidP="008C3A44">
            <w:pPr>
              <w:tabs>
                <w:tab w:val="left" w:pos="917"/>
                <w:tab w:val="left" w:pos="2167"/>
              </w:tabs>
              <w:spacing w:line="360"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rsidR="005E4746" w:rsidRPr="00CB20DD" w:rsidRDefault="005E4746" w:rsidP="008C3A44">
            <w:pPr>
              <w:tabs>
                <w:tab w:val="left" w:pos="917"/>
                <w:tab w:val="left" w:pos="2167"/>
              </w:tabs>
              <w:spacing w:line="360" w:lineRule="auto"/>
              <w:jc w:val="center"/>
              <w:rPr>
                <w:rFonts w:ascii="Arial" w:hAnsi="Arial" w:cs="Arial"/>
                <w:b/>
                <w:sz w:val="2"/>
                <w:szCs w:val="2"/>
              </w:rPr>
            </w:pPr>
          </w:p>
        </w:tc>
      </w:tr>
      <w:tr w:rsidR="005E4746" w:rsidRPr="00AF5177" w:rsidTr="00CB20DD">
        <w:tc>
          <w:tcPr>
            <w:tcW w:w="7938" w:type="dxa"/>
            <w:gridSpan w:val="2"/>
            <w:tcBorders>
              <w:right w:val="single" w:sz="4" w:space="0" w:color="FFFFFF" w:themeColor="background1"/>
            </w:tcBorders>
            <w:shd w:val="clear" w:color="auto" w:fill="E9E6D7"/>
          </w:tcPr>
          <w:p w:rsidR="005E4746" w:rsidRPr="008A20CF" w:rsidRDefault="005E4746" w:rsidP="00B0013A">
            <w:pPr>
              <w:tabs>
                <w:tab w:val="left" w:pos="917"/>
                <w:tab w:val="left" w:pos="2167"/>
              </w:tabs>
              <w:spacing w:before="80" w:line="100" w:lineRule="atLeast"/>
              <w:rPr>
                <w:rFonts w:ascii="Arial" w:hAnsi="Arial"/>
                <w:b/>
                <w:sz w:val="20"/>
                <w:szCs w:val="20"/>
              </w:rPr>
            </w:pPr>
            <w:r>
              <w:rPr>
                <w:rFonts w:ascii="Arial" w:hAnsi="Arial"/>
                <w:b/>
                <w:sz w:val="20"/>
                <w:szCs w:val="20"/>
              </w:rPr>
              <w:t>1. Total de Egresos Presupuestarios</w:t>
            </w:r>
          </w:p>
        </w:tc>
        <w:tc>
          <w:tcPr>
            <w:tcW w:w="2268" w:type="dxa"/>
            <w:tcBorders>
              <w:left w:val="single" w:sz="4" w:space="0" w:color="FFFFFF" w:themeColor="background1"/>
            </w:tcBorders>
            <w:shd w:val="clear" w:color="auto" w:fill="E9E6D7"/>
          </w:tcPr>
          <w:p w:rsidR="005E4746" w:rsidRDefault="00B0013A" w:rsidP="00B0013A">
            <w:pPr>
              <w:tabs>
                <w:tab w:val="left" w:pos="917"/>
                <w:tab w:val="left" w:pos="2167"/>
              </w:tabs>
              <w:spacing w:before="80" w:line="100" w:lineRule="atLeast"/>
              <w:jc w:val="right"/>
              <w:rPr>
                <w:rFonts w:ascii="Arial" w:hAnsi="Arial" w:cs="Arial"/>
                <w:b/>
                <w:sz w:val="20"/>
                <w:szCs w:val="20"/>
              </w:rPr>
            </w:pPr>
            <w:r w:rsidRPr="00B0013A">
              <w:rPr>
                <w:rFonts w:ascii="Arial" w:hAnsi="Arial" w:cs="Arial"/>
                <w:b/>
                <w:sz w:val="20"/>
                <w:szCs w:val="20"/>
              </w:rPr>
              <w:t xml:space="preserve">$ </w:t>
            </w:r>
            <w:r w:rsidR="00572509" w:rsidRPr="00572509">
              <w:rPr>
                <w:rFonts w:ascii="Arial" w:hAnsi="Arial" w:cs="Arial"/>
                <w:b/>
                <w:sz w:val="20"/>
                <w:szCs w:val="20"/>
              </w:rPr>
              <w:t>273,295,841.71</w:t>
            </w:r>
          </w:p>
        </w:tc>
      </w:tr>
      <w:tr w:rsidR="005E4746" w:rsidRPr="00AF5177" w:rsidTr="00CB20DD">
        <w:tc>
          <w:tcPr>
            <w:tcW w:w="5387" w:type="dxa"/>
          </w:tcPr>
          <w:p w:rsidR="005E4746" w:rsidRPr="00CB20DD" w:rsidRDefault="005E4746" w:rsidP="00BF47A8">
            <w:pPr>
              <w:pStyle w:val="Contenidodelatabla"/>
              <w:jc w:val="both"/>
              <w:rPr>
                <w:rFonts w:ascii="Arial" w:hAnsi="Arial" w:cs="Arial"/>
                <w:sz w:val="4"/>
                <w:szCs w:val="4"/>
              </w:rPr>
            </w:pPr>
          </w:p>
        </w:tc>
        <w:tc>
          <w:tcPr>
            <w:tcW w:w="2551" w:type="dxa"/>
          </w:tcPr>
          <w:p w:rsidR="005E4746" w:rsidRPr="00CB20DD" w:rsidRDefault="005E4746" w:rsidP="00BF47A8">
            <w:pPr>
              <w:pStyle w:val="Contenidodelatabla"/>
              <w:jc w:val="right"/>
              <w:rPr>
                <w:rFonts w:ascii="Arial" w:hAnsi="Arial" w:cs="Arial"/>
                <w:sz w:val="4"/>
                <w:szCs w:val="4"/>
              </w:rPr>
            </w:pPr>
          </w:p>
        </w:tc>
        <w:tc>
          <w:tcPr>
            <w:tcW w:w="2268" w:type="dxa"/>
          </w:tcPr>
          <w:p w:rsidR="005E4746" w:rsidRPr="00CB20DD" w:rsidRDefault="005E4746" w:rsidP="00BF47A8">
            <w:pPr>
              <w:pStyle w:val="Contenidodelatabla"/>
              <w:jc w:val="right"/>
              <w:rPr>
                <w:rFonts w:ascii="Arial" w:hAnsi="Arial" w:cs="Arial"/>
                <w:sz w:val="4"/>
                <w:szCs w:val="4"/>
              </w:rPr>
            </w:pPr>
          </w:p>
        </w:tc>
      </w:tr>
      <w:tr w:rsidR="005E4746" w:rsidRPr="00AF5177" w:rsidTr="00CB20DD">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B0013A" w:rsidP="00B0013A">
            <w:pPr>
              <w:pStyle w:val="Contenidodelatabla"/>
              <w:spacing w:before="80"/>
              <w:jc w:val="right"/>
              <w:rPr>
                <w:rFonts w:ascii="Arial" w:hAnsi="Arial" w:cs="Arial"/>
                <w:b/>
                <w:sz w:val="20"/>
                <w:szCs w:val="20"/>
              </w:rPr>
            </w:pPr>
            <w:r w:rsidRPr="00B0013A">
              <w:rPr>
                <w:rFonts w:ascii="Arial" w:hAnsi="Arial" w:cs="Arial"/>
                <w:b/>
                <w:sz w:val="20"/>
                <w:szCs w:val="20"/>
              </w:rPr>
              <w:t>0</w:t>
            </w:r>
          </w:p>
        </w:tc>
      </w:tr>
      <w:tr w:rsidR="005E4746" w:rsidRPr="00AF5177" w:rsidTr="00CB20DD">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2.1    </w:t>
            </w:r>
            <w:r w:rsidRPr="005E4746">
              <w:rPr>
                <w:rFonts w:ascii="Arial" w:hAnsi="Arial" w:cs="Arial"/>
                <w:sz w:val="20"/>
                <w:szCs w:val="20"/>
              </w:rPr>
              <w:t>Materias Primas y Materiales de Producción y Comercialización</w:t>
            </w: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CB20DD">
        <w:tc>
          <w:tcPr>
            <w:tcW w:w="5387" w:type="dxa"/>
          </w:tcPr>
          <w:p w:rsidR="005E4746" w:rsidRPr="00AF5177" w:rsidRDefault="005E4746" w:rsidP="00BF47A8">
            <w:pPr>
              <w:pStyle w:val="Contenidodelatabla"/>
              <w:spacing w:before="100"/>
              <w:jc w:val="both"/>
              <w:rPr>
                <w:rFonts w:ascii="Arial" w:hAnsi="Arial" w:cs="Arial"/>
                <w:sz w:val="20"/>
                <w:szCs w:val="20"/>
              </w:rPr>
            </w:pPr>
            <w:r w:rsidRPr="004E6ECC">
              <w:rPr>
                <w:rFonts w:ascii="Arial" w:hAnsi="Arial" w:cs="Arial"/>
                <w:sz w:val="20"/>
                <w:szCs w:val="20"/>
              </w:rPr>
              <w:t xml:space="preserve">2.2    </w:t>
            </w:r>
            <w:r w:rsidR="006263C1" w:rsidRPr="006263C1">
              <w:rPr>
                <w:rFonts w:ascii="Arial" w:hAnsi="Arial" w:cs="Arial"/>
                <w:sz w:val="20"/>
                <w:szCs w:val="20"/>
              </w:rPr>
              <w:t>Materiales y Suministros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CB20DD">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2.3    </w:t>
            </w:r>
            <w:r w:rsidR="006263C1" w:rsidRPr="006263C1">
              <w:rPr>
                <w:rFonts w:ascii="Arial" w:hAnsi="Arial" w:cs="Arial"/>
                <w:sz w:val="20"/>
                <w:szCs w:val="20"/>
              </w:rPr>
              <w:t>Mobiliario y Equipo de Administración</w:t>
            </w:r>
          </w:p>
        </w:tc>
        <w:tc>
          <w:tcPr>
            <w:tcW w:w="2268" w:type="dxa"/>
          </w:tcPr>
          <w:p w:rsidR="005E4746" w:rsidRPr="00AF5177" w:rsidRDefault="00B0013A" w:rsidP="00B0013A">
            <w:pPr>
              <w:pStyle w:val="Contenidodelatabla"/>
              <w:spacing w:before="80"/>
              <w:jc w:val="right"/>
              <w:rPr>
                <w:rFonts w:ascii="Arial" w:hAnsi="Arial" w:cs="Arial"/>
                <w:sz w:val="20"/>
                <w:szCs w:val="20"/>
              </w:rPr>
            </w:pPr>
            <w:r w:rsidRPr="00B0013A">
              <w:rPr>
                <w:rFonts w:ascii="Arial" w:hAnsi="Arial" w:cs="Arial"/>
                <w:sz w:val="20"/>
                <w:szCs w:val="20"/>
              </w:rPr>
              <w:t>0</w:t>
            </w:r>
          </w:p>
        </w:tc>
      </w:tr>
      <w:tr w:rsidR="005E4746" w:rsidRPr="00AF5177" w:rsidTr="00CB20DD">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Mobiliario y Equipo Educacional y Recreativo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CB20DD">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Equipo e Instrumental Médico y de Laboratorio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CB20DD">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2.6    </w:t>
            </w:r>
            <w:r w:rsidR="006263C1" w:rsidRPr="006263C1">
              <w:rPr>
                <w:rFonts w:ascii="Arial" w:eastAsia="Times New Roman" w:hAnsi="Arial" w:cs="Arial"/>
                <w:sz w:val="20"/>
                <w:szCs w:val="20"/>
                <w:lang w:eastAsia="es-MX"/>
              </w:rPr>
              <w:t>Vehículos y Equipo de Transporte</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2.7    </w:t>
            </w:r>
            <w:r w:rsidRPr="006263C1">
              <w:rPr>
                <w:rFonts w:ascii="Arial" w:eastAsia="Times New Roman" w:hAnsi="Arial" w:cs="Arial"/>
                <w:sz w:val="20"/>
                <w:szCs w:val="20"/>
                <w:lang w:eastAsia="es-MX"/>
              </w:rPr>
              <w:t>Equipo de Defensa y Seguridad</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2.8    </w:t>
            </w:r>
            <w:r w:rsidR="00BF47A8" w:rsidRPr="00BF47A8">
              <w:rPr>
                <w:rFonts w:ascii="Arial" w:eastAsia="Times New Roman" w:hAnsi="Arial" w:cs="Arial"/>
                <w:sz w:val="20"/>
                <w:szCs w:val="20"/>
                <w:lang w:eastAsia="es-MX"/>
              </w:rPr>
              <w:t>Maquinaria, Otros Equipos y Herramientas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0013A" w:rsidP="00B0013A">
            <w:pPr>
              <w:pStyle w:val="Contenidodelatabla"/>
              <w:spacing w:before="80"/>
              <w:jc w:val="right"/>
              <w:rPr>
                <w:rFonts w:ascii="Arial" w:hAnsi="Arial" w:cs="Arial"/>
                <w:sz w:val="20"/>
                <w:szCs w:val="20"/>
              </w:rPr>
            </w:pPr>
            <w:r w:rsidRPr="00B0013A">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2.9    </w:t>
            </w:r>
            <w:r w:rsidR="00BF47A8" w:rsidRPr="00BF47A8">
              <w:rPr>
                <w:rFonts w:ascii="Arial" w:eastAsia="Times New Roman" w:hAnsi="Arial" w:cs="Arial"/>
                <w:sz w:val="20"/>
                <w:szCs w:val="20"/>
                <w:lang w:eastAsia="es-MX"/>
              </w:rPr>
              <w:t>Activos Biológicos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2.10  </w:t>
            </w:r>
            <w:r w:rsidR="00BF47A8" w:rsidRPr="00BF47A8">
              <w:rPr>
                <w:rFonts w:ascii="Arial" w:eastAsia="Times New Roman" w:hAnsi="Arial" w:cs="Arial"/>
                <w:sz w:val="20"/>
                <w:szCs w:val="20"/>
                <w:lang w:eastAsia="es-MX"/>
              </w:rPr>
              <w:t>Bienes Inmuebles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0013A" w:rsidP="00B0013A">
            <w:pPr>
              <w:pStyle w:val="Contenidodelatabla"/>
              <w:spacing w:before="80"/>
              <w:jc w:val="right"/>
              <w:rPr>
                <w:rFonts w:ascii="Arial" w:hAnsi="Arial" w:cs="Arial"/>
                <w:sz w:val="20"/>
                <w:szCs w:val="20"/>
              </w:rPr>
            </w:pPr>
            <w:r w:rsidRPr="00B0013A">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2.11  </w:t>
            </w:r>
            <w:r w:rsidR="00BF47A8" w:rsidRPr="00BF47A8">
              <w:rPr>
                <w:rFonts w:ascii="Arial" w:eastAsia="Times New Roman" w:hAnsi="Arial" w:cs="Arial"/>
                <w:sz w:val="20"/>
                <w:szCs w:val="20"/>
                <w:lang w:eastAsia="es-MX"/>
              </w:rPr>
              <w:t>Activos Intangibles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2.12  </w:t>
            </w:r>
            <w:r w:rsidR="00BF47A8" w:rsidRPr="00BF47A8">
              <w:rPr>
                <w:rFonts w:ascii="Arial" w:eastAsia="Times New Roman" w:hAnsi="Arial" w:cs="Arial"/>
                <w:sz w:val="20"/>
                <w:szCs w:val="20"/>
                <w:lang w:eastAsia="es-MX"/>
              </w:rPr>
              <w:t>Obra Pública en Bienes de Dominio Público</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2.13  </w:t>
            </w:r>
            <w:r w:rsidR="00BF47A8" w:rsidRPr="00BF47A8">
              <w:rPr>
                <w:rFonts w:ascii="Arial" w:eastAsia="Times New Roman" w:hAnsi="Arial" w:cs="Arial"/>
                <w:sz w:val="20"/>
                <w:szCs w:val="20"/>
                <w:lang w:eastAsia="es-MX"/>
              </w:rPr>
              <w:t>Obra Pública en Bienes Propios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2.14  </w:t>
            </w:r>
            <w:r w:rsidR="00BF47A8" w:rsidRPr="00BF47A8">
              <w:rPr>
                <w:rFonts w:ascii="Arial" w:eastAsia="Times New Roman" w:hAnsi="Arial" w:cs="Arial"/>
                <w:sz w:val="20"/>
                <w:szCs w:val="20"/>
                <w:lang w:eastAsia="es-MX"/>
              </w:rPr>
              <w:t>Acciones y Participaciones de Capital</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2.15  </w:t>
            </w:r>
            <w:r w:rsidR="00BF47A8" w:rsidRPr="00BF47A8">
              <w:rPr>
                <w:rFonts w:ascii="Arial" w:eastAsia="Times New Roman" w:hAnsi="Arial" w:cs="Arial"/>
                <w:sz w:val="20"/>
                <w:szCs w:val="20"/>
                <w:lang w:eastAsia="es-MX"/>
              </w:rPr>
              <w:t>Compra de Títulos y Valores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2.16  </w:t>
            </w:r>
            <w:r w:rsidR="00BF47A8" w:rsidRPr="00BF47A8">
              <w:rPr>
                <w:rFonts w:ascii="Arial" w:eastAsia="Times New Roman" w:hAnsi="Arial" w:cs="Arial"/>
                <w:sz w:val="20"/>
                <w:szCs w:val="20"/>
                <w:lang w:eastAsia="es-MX"/>
              </w:rPr>
              <w:t>Concesión de Préstamos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CB20DD">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2.17  </w:t>
            </w:r>
            <w:r w:rsidRPr="00BF47A8">
              <w:rPr>
                <w:rFonts w:ascii="Arial" w:eastAsia="Times New Roman" w:hAnsi="Arial" w:cs="Arial"/>
                <w:sz w:val="20"/>
                <w:szCs w:val="20"/>
                <w:lang w:eastAsia="es-MX"/>
              </w:rPr>
              <w:t>Inversiones en Fideicomisos, Mandatos y Otros Análogos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CB20DD">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2.18  </w:t>
            </w:r>
            <w:r w:rsidRPr="00BF47A8">
              <w:rPr>
                <w:rFonts w:ascii="Arial" w:eastAsia="Times New Roman" w:hAnsi="Arial" w:cs="Arial"/>
                <w:sz w:val="20"/>
                <w:szCs w:val="20"/>
                <w:lang w:eastAsia="es-MX"/>
              </w:rPr>
              <w:t>Provisiones para Contingencias y Otras Erogaciones Especiales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2.19  </w:t>
            </w:r>
            <w:r w:rsidR="00BF47A8" w:rsidRPr="00BF47A8">
              <w:rPr>
                <w:rFonts w:ascii="Arial" w:eastAsia="Times New Roman" w:hAnsi="Arial" w:cs="Arial"/>
                <w:sz w:val="20"/>
                <w:szCs w:val="20"/>
                <w:lang w:eastAsia="es-MX"/>
              </w:rPr>
              <w:t>Amortización de la Deuda Pública</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CB20DD">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2.20  </w:t>
            </w:r>
            <w:r w:rsidRPr="00BF47A8">
              <w:rPr>
                <w:rFonts w:ascii="Arial" w:eastAsia="Times New Roman" w:hAnsi="Arial" w:cs="Arial"/>
                <w:sz w:val="20"/>
                <w:szCs w:val="20"/>
                <w:lang w:eastAsia="es-MX"/>
              </w:rPr>
              <w:t>Adeudos de Ejercicios Fiscales Anteriores (ADEFAS)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CB20DD">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2.21  </w:t>
            </w:r>
            <w:r w:rsidR="00BF47A8" w:rsidRPr="00BF47A8">
              <w:rPr>
                <w:rFonts w:ascii="Arial" w:eastAsia="Times New Roman" w:hAnsi="Arial" w:cs="Arial"/>
                <w:sz w:val="20"/>
                <w:szCs w:val="20"/>
                <w:lang w:eastAsia="es-MX"/>
              </w:rPr>
              <w:t>Otros Egresos Presupuestarios No Contables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CB20DD">
        <w:tc>
          <w:tcPr>
            <w:tcW w:w="5387" w:type="dxa"/>
          </w:tcPr>
          <w:p w:rsidR="005E4746" w:rsidRPr="00CB20DD" w:rsidRDefault="005E4746" w:rsidP="00BF47A8">
            <w:pPr>
              <w:pStyle w:val="Contenidodelatabla"/>
              <w:jc w:val="both"/>
              <w:rPr>
                <w:rFonts w:ascii="Arial" w:hAnsi="Arial" w:cs="Arial"/>
                <w:sz w:val="2"/>
                <w:szCs w:val="2"/>
              </w:rPr>
            </w:pPr>
          </w:p>
        </w:tc>
        <w:tc>
          <w:tcPr>
            <w:tcW w:w="2551" w:type="dxa"/>
          </w:tcPr>
          <w:p w:rsidR="005E4746" w:rsidRPr="00CB20DD" w:rsidRDefault="005E4746" w:rsidP="00B0013A">
            <w:pPr>
              <w:pStyle w:val="Contenidodelatabla"/>
              <w:spacing w:before="80"/>
              <w:jc w:val="right"/>
              <w:rPr>
                <w:rFonts w:ascii="Arial" w:hAnsi="Arial" w:cs="Arial"/>
                <w:sz w:val="2"/>
                <w:szCs w:val="2"/>
              </w:rPr>
            </w:pPr>
          </w:p>
        </w:tc>
        <w:tc>
          <w:tcPr>
            <w:tcW w:w="2268" w:type="dxa"/>
          </w:tcPr>
          <w:p w:rsidR="005E4746" w:rsidRPr="00CB20DD" w:rsidRDefault="005E4746" w:rsidP="00B0013A">
            <w:pPr>
              <w:pStyle w:val="Contenidodelatabla"/>
              <w:spacing w:before="80"/>
              <w:jc w:val="right"/>
              <w:rPr>
                <w:rFonts w:ascii="Arial" w:hAnsi="Arial" w:cs="Arial"/>
                <w:sz w:val="2"/>
                <w:szCs w:val="2"/>
              </w:rPr>
            </w:pPr>
          </w:p>
        </w:tc>
      </w:tr>
      <w:tr w:rsidR="005E4746" w:rsidRPr="00AF5177" w:rsidTr="00CB20DD">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 xml:space="preserve">3. </w:t>
            </w:r>
            <w:r w:rsidR="00BF47A8" w:rsidRPr="00BF47A8">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572509" w:rsidP="00B0013A">
            <w:pPr>
              <w:pStyle w:val="Contenidodelatabla"/>
              <w:spacing w:before="80"/>
              <w:jc w:val="right"/>
              <w:rPr>
                <w:rFonts w:ascii="Arial" w:hAnsi="Arial" w:cs="Arial"/>
                <w:b/>
                <w:sz w:val="20"/>
                <w:szCs w:val="20"/>
              </w:rPr>
            </w:pPr>
            <w:r>
              <w:rPr>
                <w:rFonts w:ascii="Arial" w:hAnsi="Arial" w:cs="Arial"/>
                <w:b/>
                <w:sz w:val="20"/>
                <w:szCs w:val="20"/>
              </w:rPr>
              <w:t>414.07</w:t>
            </w:r>
          </w:p>
        </w:tc>
      </w:tr>
      <w:tr w:rsidR="00BF47A8" w:rsidRPr="00AF5177" w:rsidTr="00CB20DD">
        <w:tc>
          <w:tcPr>
            <w:tcW w:w="7938" w:type="dxa"/>
            <w:gridSpan w:val="2"/>
          </w:tcPr>
          <w:p w:rsidR="00BF47A8" w:rsidRPr="00AF5177" w:rsidRDefault="00BF47A8" w:rsidP="00B0013A">
            <w:pPr>
              <w:pStyle w:val="Contenidodelatabla"/>
              <w:spacing w:before="80"/>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sidRPr="00BF47A8">
              <w:rPr>
                <w:rFonts w:ascii="Arial" w:hAnsi="Arial" w:cs="Arial"/>
                <w:sz w:val="20"/>
                <w:szCs w:val="20"/>
              </w:rPr>
              <w:t>Estimaciones, Depreciaciones, Deterioros, Obsolescencia  y Amortizaciones</w:t>
            </w:r>
          </w:p>
        </w:tc>
        <w:tc>
          <w:tcPr>
            <w:tcW w:w="2268" w:type="dxa"/>
          </w:tcPr>
          <w:p w:rsidR="00BF47A8" w:rsidRPr="00AF5177" w:rsidRDefault="00572509" w:rsidP="00B0013A">
            <w:pPr>
              <w:pStyle w:val="Contenidodelatabla"/>
              <w:spacing w:before="80"/>
              <w:jc w:val="right"/>
              <w:rPr>
                <w:rFonts w:ascii="Arial" w:hAnsi="Arial" w:cs="Arial"/>
                <w:sz w:val="20"/>
                <w:szCs w:val="20"/>
              </w:rPr>
            </w:pPr>
            <w:r>
              <w:rPr>
                <w:rFonts w:ascii="Arial" w:hAnsi="Arial" w:cs="Arial"/>
                <w:sz w:val="20"/>
                <w:szCs w:val="20"/>
              </w:rPr>
              <w:t>414.00</w:t>
            </w:r>
          </w:p>
        </w:tc>
      </w:tr>
      <w:tr w:rsidR="005E4746" w:rsidRPr="00AF5177" w:rsidTr="00CB20DD">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00BF47A8">
              <w:rPr>
                <w:rFonts w:ascii="Arial" w:eastAsia="Times New Roman" w:hAnsi="Arial" w:cs="Arial"/>
                <w:sz w:val="20"/>
                <w:szCs w:val="20"/>
                <w:lang w:eastAsia="es-MX"/>
              </w:rPr>
              <w:t>Provisiones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CB20DD">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BF47A8" w:rsidRPr="00BF47A8">
              <w:rPr>
                <w:rFonts w:ascii="Arial" w:eastAsia="Times New Roman" w:hAnsi="Arial" w:cs="Arial"/>
                <w:sz w:val="20"/>
                <w:szCs w:val="20"/>
                <w:lang w:eastAsia="es-MX"/>
              </w:rPr>
              <w:t>Disminución de Inventarios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CB20DD">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3.4    Otros Gastos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572509" w:rsidP="00B0013A">
            <w:pPr>
              <w:pStyle w:val="Contenidodelatabla"/>
              <w:spacing w:before="80"/>
              <w:jc w:val="right"/>
              <w:rPr>
                <w:rFonts w:ascii="Arial" w:hAnsi="Arial" w:cs="Arial"/>
                <w:sz w:val="20"/>
                <w:szCs w:val="20"/>
              </w:rPr>
            </w:pPr>
            <w:r>
              <w:rPr>
                <w:rFonts w:ascii="Arial" w:hAnsi="Arial" w:cs="Arial"/>
                <w:sz w:val="20"/>
                <w:szCs w:val="20"/>
              </w:rPr>
              <w:t>0.07</w:t>
            </w:r>
          </w:p>
        </w:tc>
      </w:tr>
      <w:tr w:rsidR="00BF47A8" w:rsidRPr="00AF5177" w:rsidTr="00CB20DD">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3.5    Inversión Pública no Capitalizable</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CB20DD">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3.6    Materiales y Suministros (consumos)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984D58">
        <w:tc>
          <w:tcPr>
            <w:tcW w:w="5387" w:type="dxa"/>
            <w:tcBorders>
              <w:bottom w:val="single" w:sz="12" w:space="0" w:color="auto"/>
            </w:tcBorders>
            <w:vAlign w:val="center"/>
          </w:tcPr>
          <w:p w:rsidR="00BF47A8" w:rsidRDefault="00BF47A8" w:rsidP="00E5121C">
            <w:pPr>
              <w:spacing w:before="80" w:line="276" w:lineRule="auto"/>
              <w:rPr>
                <w:rFonts w:ascii="Arial" w:eastAsia="Times New Roman" w:hAnsi="Arial" w:cs="Arial"/>
                <w:sz w:val="20"/>
                <w:szCs w:val="20"/>
                <w:lang w:eastAsia="es-MX"/>
              </w:rPr>
            </w:pPr>
            <w:r>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rsidR="00BF47A8" w:rsidRPr="00AF5177" w:rsidRDefault="00BF47A8" w:rsidP="00E5121C">
            <w:pPr>
              <w:pStyle w:val="Contenidodelatabla"/>
              <w:spacing w:before="80" w:line="276" w:lineRule="auto"/>
              <w:jc w:val="right"/>
              <w:rPr>
                <w:rFonts w:ascii="Arial" w:hAnsi="Arial" w:cs="Arial"/>
                <w:sz w:val="20"/>
                <w:szCs w:val="20"/>
              </w:rPr>
            </w:pPr>
          </w:p>
        </w:tc>
        <w:tc>
          <w:tcPr>
            <w:tcW w:w="2268" w:type="dxa"/>
            <w:tcBorders>
              <w:bottom w:val="single" w:sz="12" w:space="0" w:color="auto"/>
            </w:tcBorders>
          </w:tcPr>
          <w:p w:rsidR="00BF47A8" w:rsidRDefault="00B0013A" w:rsidP="00E5121C">
            <w:pPr>
              <w:pStyle w:val="Contenidodelatabla"/>
              <w:spacing w:before="80" w:line="276" w:lineRule="auto"/>
              <w:jc w:val="right"/>
              <w:rPr>
                <w:rFonts w:ascii="Arial" w:hAnsi="Arial" w:cs="Arial"/>
                <w:sz w:val="20"/>
                <w:szCs w:val="20"/>
              </w:rPr>
            </w:pPr>
            <w:r>
              <w:rPr>
                <w:rFonts w:ascii="Arial" w:hAnsi="Arial" w:cs="Arial"/>
                <w:sz w:val="20"/>
                <w:szCs w:val="20"/>
              </w:rPr>
              <w:t>0</w:t>
            </w:r>
          </w:p>
        </w:tc>
      </w:tr>
      <w:tr w:rsidR="00BF47A8" w:rsidRPr="00984D58" w:rsidTr="00984D58">
        <w:tc>
          <w:tcPr>
            <w:tcW w:w="5387" w:type="dxa"/>
            <w:tcBorders>
              <w:top w:val="single" w:sz="12" w:space="0" w:color="auto"/>
            </w:tcBorders>
            <w:vAlign w:val="center"/>
          </w:tcPr>
          <w:p w:rsidR="00BF47A8" w:rsidRPr="00984D58" w:rsidRDefault="00BF47A8" w:rsidP="00BF47A8">
            <w:pPr>
              <w:rPr>
                <w:rFonts w:ascii="Arial" w:eastAsia="Times New Roman" w:hAnsi="Arial" w:cs="Arial"/>
                <w:sz w:val="2"/>
                <w:szCs w:val="2"/>
                <w:lang w:eastAsia="es-MX"/>
              </w:rPr>
            </w:pPr>
          </w:p>
        </w:tc>
        <w:tc>
          <w:tcPr>
            <w:tcW w:w="2551" w:type="dxa"/>
            <w:tcBorders>
              <w:top w:val="single" w:sz="12" w:space="0" w:color="auto"/>
            </w:tcBorders>
          </w:tcPr>
          <w:p w:rsidR="00BF47A8" w:rsidRPr="00984D58" w:rsidRDefault="00BF47A8" w:rsidP="00BF47A8">
            <w:pPr>
              <w:pStyle w:val="Contenidodelatabla"/>
              <w:jc w:val="right"/>
              <w:rPr>
                <w:rFonts w:ascii="Arial" w:hAnsi="Arial" w:cs="Arial"/>
                <w:sz w:val="2"/>
                <w:szCs w:val="2"/>
              </w:rPr>
            </w:pPr>
          </w:p>
        </w:tc>
        <w:tc>
          <w:tcPr>
            <w:tcW w:w="2268" w:type="dxa"/>
            <w:tcBorders>
              <w:top w:val="single" w:sz="12" w:space="0" w:color="auto"/>
            </w:tcBorders>
          </w:tcPr>
          <w:p w:rsidR="00BF47A8" w:rsidRPr="00984D58" w:rsidRDefault="00BF47A8" w:rsidP="00BF47A8">
            <w:pPr>
              <w:pStyle w:val="Contenidodelatabla"/>
              <w:jc w:val="right"/>
              <w:rPr>
                <w:rFonts w:ascii="Arial" w:hAnsi="Arial" w:cs="Arial"/>
                <w:sz w:val="2"/>
                <w:szCs w:val="2"/>
              </w:rPr>
            </w:pPr>
          </w:p>
        </w:tc>
      </w:tr>
      <w:tr w:rsidR="00BF47A8" w:rsidRPr="00AF5177" w:rsidTr="00984D58">
        <w:tc>
          <w:tcPr>
            <w:tcW w:w="5387" w:type="dxa"/>
            <w:tcBorders>
              <w:bottom w:val="single" w:sz="8" w:space="0" w:color="auto"/>
            </w:tcBorders>
            <w:shd w:val="clear" w:color="auto" w:fill="B5A66B"/>
          </w:tcPr>
          <w:p w:rsidR="00BF47A8" w:rsidRPr="008A20CF" w:rsidRDefault="00BF47A8" w:rsidP="00B0013A">
            <w:pPr>
              <w:tabs>
                <w:tab w:val="left" w:pos="917"/>
                <w:tab w:val="left" w:pos="2167"/>
              </w:tabs>
              <w:spacing w:before="80" w:line="100" w:lineRule="atLeast"/>
              <w:rPr>
                <w:rFonts w:ascii="Arial" w:hAnsi="Arial"/>
                <w:b/>
                <w:sz w:val="20"/>
                <w:szCs w:val="20"/>
              </w:rPr>
            </w:pPr>
            <w:r>
              <w:rPr>
                <w:rFonts w:ascii="Arial" w:hAnsi="Arial"/>
                <w:b/>
                <w:sz w:val="20"/>
                <w:szCs w:val="20"/>
              </w:rPr>
              <w:t>4. Total de Gastos Contables</w:t>
            </w:r>
          </w:p>
        </w:tc>
        <w:tc>
          <w:tcPr>
            <w:tcW w:w="2551" w:type="dxa"/>
            <w:tcBorders>
              <w:bottom w:val="single" w:sz="8" w:space="0" w:color="auto"/>
              <w:right w:val="single" w:sz="8" w:space="0" w:color="FFFFFF" w:themeColor="background1"/>
            </w:tcBorders>
            <w:shd w:val="clear" w:color="auto" w:fill="B5A66B"/>
          </w:tcPr>
          <w:p w:rsidR="00BF47A8" w:rsidRDefault="00BF47A8" w:rsidP="00B0013A">
            <w:pPr>
              <w:tabs>
                <w:tab w:val="left" w:pos="917"/>
                <w:tab w:val="left" w:pos="2167"/>
              </w:tabs>
              <w:spacing w:before="8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B5A66B"/>
          </w:tcPr>
          <w:p w:rsidR="00BF47A8" w:rsidRPr="008F6C41" w:rsidRDefault="00B0013A" w:rsidP="00572509">
            <w:pPr>
              <w:pStyle w:val="Contenidodelatabla"/>
              <w:spacing w:before="80"/>
              <w:jc w:val="right"/>
              <w:rPr>
                <w:rFonts w:ascii="Arial" w:hAnsi="Arial" w:cs="Arial"/>
                <w:b/>
                <w:sz w:val="20"/>
                <w:szCs w:val="20"/>
              </w:rPr>
            </w:pPr>
            <w:r w:rsidRPr="00B0013A">
              <w:rPr>
                <w:rFonts w:ascii="Arial" w:hAnsi="Arial" w:cs="Arial"/>
                <w:b/>
                <w:sz w:val="20"/>
                <w:szCs w:val="20"/>
              </w:rPr>
              <w:t xml:space="preserve">$ </w:t>
            </w:r>
            <w:r w:rsidR="00572509">
              <w:rPr>
                <w:rFonts w:ascii="Arial" w:hAnsi="Arial" w:cs="Arial"/>
                <w:b/>
                <w:sz w:val="20"/>
                <w:szCs w:val="20"/>
              </w:rPr>
              <w:t>273,296,255.78</w:t>
            </w:r>
          </w:p>
        </w:tc>
      </w:tr>
    </w:tbl>
    <w:p w:rsidR="00631536" w:rsidRDefault="00631536" w:rsidP="00631536">
      <w:pPr>
        <w:rPr>
          <w:rFonts w:ascii="Arial" w:hAnsi="Arial" w:cs="Arial"/>
          <w:b/>
          <w:bCs/>
          <w:caps/>
          <w:color w:val="B09A5B"/>
          <w:sz w:val="20"/>
          <w:szCs w:val="20"/>
        </w:rPr>
      </w:pPr>
    </w:p>
    <w:p w:rsidR="00631536" w:rsidRPr="00F10073" w:rsidRDefault="00631536" w:rsidP="00D95F79">
      <w:pPr>
        <w:jc w:val="center"/>
        <w:rPr>
          <w:rFonts w:ascii="Arial" w:hAnsi="Arial" w:cs="Arial"/>
          <w:b/>
          <w:bCs/>
          <w:caps/>
        </w:rPr>
      </w:pPr>
      <w:r w:rsidRPr="00F10073">
        <w:rPr>
          <w:rFonts w:ascii="Arial" w:hAnsi="Arial" w:cs="Arial"/>
          <w:b/>
          <w:bCs/>
          <w:caps/>
        </w:rPr>
        <w:t xml:space="preserve">NOTAS de </w:t>
      </w:r>
      <w:r w:rsidRPr="00F10073">
        <w:rPr>
          <w:rFonts w:ascii="Arial" w:hAnsi="Arial" w:cs="Arial"/>
          <w:b/>
        </w:rPr>
        <w:t>MEMORIA (CUENTAS DE ORDEN)</w:t>
      </w:r>
    </w:p>
    <w:p w:rsidR="002021F5" w:rsidRDefault="002021F5" w:rsidP="00BB5B15">
      <w:pPr>
        <w:jc w:val="both"/>
        <w:outlineLvl w:val="0"/>
        <w:rPr>
          <w:rFonts w:ascii="Arial" w:hAnsi="Arial" w:cs="Arial"/>
          <w:bCs/>
          <w:sz w:val="20"/>
          <w:szCs w:val="20"/>
        </w:rPr>
      </w:pPr>
    </w:p>
    <w:p w:rsidR="00BB5B15" w:rsidRPr="00AF5177" w:rsidRDefault="0042710E" w:rsidP="00BB5B15">
      <w:pPr>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00AD48BB" w:rsidRPr="00AF5177">
        <w:rPr>
          <w:rFonts w:ascii="Arial" w:hAnsi="Arial" w:cs="Arial"/>
          <w:bCs/>
          <w:sz w:val="20"/>
          <w:szCs w:val="20"/>
        </w:rPr>
        <w:t xml:space="preserve">se utilizan para registrar </w:t>
      </w:r>
      <w:r w:rsidR="00BB5B15" w:rsidRPr="00AF5177">
        <w:rPr>
          <w:rFonts w:ascii="Arial" w:hAnsi="Arial" w:cs="Arial"/>
          <w:bCs/>
          <w:sz w:val="20"/>
          <w:szCs w:val="20"/>
        </w:rPr>
        <w:t xml:space="preserve">los movimientos de valores que no afecten o modifiquen el </w:t>
      </w:r>
      <w:r>
        <w:rPr>
          <w:rFonts w:ascii="Arial" w:hAnsi="Arial" w:cs="Arial"/>
          <w:bCs/>
          <w:sz w:val="20"/>
          <w:szCs w:val="20"/>
        </w:rPr>
        <w:t>Estado de Situación Financiera</w:t>
      </w:r>
      <w:r w:rsidR="00BB5B15" w:rsidRPr="00AF5177">
        <w:rPr>
          <w:rFonts w:ascii="Arial" w:hAnsi="Arial" w:cs="Arial"/>
          <w:bCs/>
          <w:sz w:val="20"/>
          <w:szCs w:val="20"/>
        </w:rPr>
        <w:t xml:space="preserve"> de </w:t>
      </w:r>
      <w:r w:rsidR="00D076EF" w:rsidRPr="00D076EF">
        <w:rPr>
          <w:rFonts w:ascii="Arial" w:hAnsi="Arial" w:cs="Arial"/>
          <w:sz w:val="20"/>
          <w:szCs w:val="20"/>
        </w:rPr>
        <w:t>la Secretaría de Hacienda</w:t>
      </w:r>
      <w:r w:rsidR="00BB5B15"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00BB5B15"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AF5177" w:rsidRDefault="00BB5B15" w:rsidP="00BB5B15">
      <w:pPr>
        <w:spacing w:line="100" w:lineRule="atLeast"/>
        <w:jc w:val="both"/>
        <w:rPr>
          <w:rFonts w:ascii="Arial" w:eastAsia="Times New Roman" w:hAnsi="Arial" w:cs="Arial"/>
          <w:sz w:val="20"/>
          <w:szCs w:val="20"/>
          <w:lang w:bidi="ar-SA"/>
        </w:rPr>
      </w:pPr>
    </w:p>
    <w:p w:rsidR="007C3703" w:rsidRPr="00AF5177" w:rsidRDefault="00AD48BB" w:rsidP="004E32BA">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sidRPr="00AF5177">
        <w:rPr>
          <w:rFonts w:ascii="Arial" w:eastAsia="Times New Roman" w:hAnsi="Arial" w:cs="Arial"/>
          <w:sz w:val="20"/>
          <w:szCs w:val="20"/>
          <w:lang w:bidi="ar-SA"/>
        </w:rPr>
        <w:t>, las cuentas que se manejan para efectos de estas Notas</w:t>
      </w:r>
      <w:r w:rsidR="007C3703" w:rsidRPr="00AF5177">
        <w:rPr>
          <w:rFonts w:ascii="Arial" w:eastAsia="Times New Roman" w:hAnsi="Arial" w:cs="Arial"/>
          <w:sz w:val="20"/>
          <w:szCs w:val="20"/>
          <w:lang w:bidi="ar-SA"/>
        </w:rPr>
        <w:t xml:space="preserve"> son las siguientes:</w:t>
      </w:r>
    </w:p>
    <w:p w:rsidR="007C3703" w:rsidRDefault="007C3703" w:rsidP="004E32BA">
      <w:pPr>
        <w:spacing w:line="100" w:lineRule="atLeast"/>
        <w:jc w:val="both"/>
        <w:rPr>
          <w:rFonts w:ascii="Arial" w:eastAsia="Times New Roman" w:hAnsi="Arial" w:cs="Arial"/>
          <w:sz w:val="20"/>
          <w:szCs w:val="20"/>
          <w:lang w:bidi="ar-SA"/>
        </w:rPr>
      </w:pPr>
    </w:p>
    <w:p w:rsidR="00F36DD8" w:rsidRPr="00AF5177" w:rsidRDefault="00F36DD8" w:rsidP="004E32BA">
      <w:pPr>
        <w:spacing w:line="100" w:lineRule="atLeast"/>
        <w:jc w:val="both"/>
        <w:rPr>
          <w:rFonts w:ascii="Arial" w:eastAsia="Times New Roman" w:hAnsi="Arial" w:cs="Arial"/>
          <w:sz w:val="20"/>
          <w:szCs w:val="20"/>
          <w:lang w:bidi="ar-SA"/>
        </w:rPr>
      </w:pPr>
    </w:p>
    <w:p w:rsidR="0042710E" w:rsidRPr="00F10073" w:rsidRDefault="0042710E" w:rsidP="0042710E">
      <w:pPr>
        <w:rPr>
          <w:rFonts w:ascii="Arial" w:hAnsi="Arial" w:cs="Arial"/>
          <w:b/>
          <w:color w:val="B5A66B"/>
          <w:sz w:val="22"/>
          <w:szCs w:val="22"/>
        </w:rPr>
      </w:pPr>
      <w:r w:rsidRPr="00F10073">
        <w:rPr>
          <w:rFonts w:ascii="Arial" w:hAnsi="Arial" w:cs="Arial"/>
          <w:b/>
          <w:sz w:val="22"/>
          <w:szCs w:val="22"/>
        </w:rPr>
        <w:t>Cuentas de Orden Contables</w:t>
      </w:r>
    </w:p>
    <w:p w:rsidR="00950AD8" w:rsidRDefault="00950AD8" w:rsidP="004E32BA">
      <w:pPr>
        <w:spacing w:line="100" w:lineRule="atLeast"/>
        <w:jc w:val="both"/>
        <w:rPr>
          <w:rFonts w:ascii="Arial" w:eastAsia="Times New Roman" w:hAnsi="Arial" w:cs="Arial"/>
          <w:sz w:val="20"/>
          <w:szCs w:val="20"/>
          <w:lang w:bidi="ar-SA"/>
        </w:rPr>
      </w:pPr>
    </w:p>
    <w:p w:rsidR="004C1A36" w:rsidRDefault="00D52EDD" w:rsidP="004C1A36">
      <w:pPr>
        <w:autoSpaceDE w:val="0"/>
        <w:autoSpaceDN w:val="0"/>
        <w:adjustRightInd w:val="0"/>
        <w:jc w:val="both"/>
        <w:rPr>
          <w:rFonts w:ascii="Arial" w:hAnsi="Arial" w:cs="Arial"/>
          <w:sz w:val="20"/>
          <w:szCs w:val="20"/>
        </w:rPr>
      </w:pPr>
      <w:r>
        <w:rPr>
          <w:rFonts w:ascii="Arial" w:hAnsi="Arial" w:cs="Arial"/>
          <w:sz w:val="20"/>
          <w:szCs w:val="20"/>
        </w:rPr>
        <w:t>Refleja los bienes en Concesionados o en Comodato,</w:t>
      </w:r>
      <w:r w:rsidRPr="00AF5177">
        <w:rPr>
          <w:rFonts w:ascii="Arial" w:hAnsi="Arial" w:cs="Arial"/>
          <w:sz w:val="20"/>
          <w:szCs w:val="20"/>
        </w:rPr>
        <w:t xml:space="preserve"> al 3</w:t>
      </w:r>
      <w:r>
        <w:rPr>
          <w:rFonts w:ascii="Arial" w:hAnsi="Arial" w:cs="Arial"/>
          <w:sz w:val="20"/>
          <w:szCs w:val="20"/>
        </w:rPr>
        <w:t>1</w:t>
      </w:r>
      <w:r w:rsidRPr="00AF5177">
        <w:rPr>
          <w:rFonts w:ascii="Arial" w:hAnsi="Arial" w:cs="Arial"/>
          <w:sz w:val="20"/>
          <w:szCs w:val="20"/>
        </w:rPr>
        <w:t xml:space="preserve"> de </w:t>
      </w:r>
      <w:r>
        <w:rPr>
          <w:rFonts w:ascii="Arial" w:hAnsi="Arial" w:cs="Arial"/>
          <w:sz w:val="20"/>
          <w:szCs w:val="20"/>
        </w:rPr>
        <w:t>marzo</w:t>
      </w:r>
      <w:r w:rsidRPr="00AF5177">
        <w:rPr>
          <w:rFonts w:ascii="Arial" w:hAnsi="Arial" w:cs="Arial"/>
          <w:sz w:val="20"/>
          <w:szCs w:val="20"/>
        </w:rPr>
        <w:t xml:space="preserve"> de 202</w:t>
      </w:r>
      <w:r>
        <w:rPr>
          <w:rFonts w:ascii="Arial" w:hAnsi="Arial" w:cs="Arial"/>
          <w:sz w:val="20"/>
          <w:szCs w:val="20"/>
        </w:rPr>
        <w:t>4</w:t>
      </w:r>
      <w:r w:rsidR="004C1A36" w:rsidRPr="000B74DF">
        <w:rPr>
          <w:rFonts w:ascii="Arial" w:hAnsi="Arial" w:cs="Arial"/>
          <w:sz w:val="20"/>
          <w:szCs w:val="20"/>
        </w:rPr>
        <w:t>.</w:t>
      </w:r>
    </w:p>
    <w:p w:rsidR="0042710E" w:rsidRPr="00AF5177" w:rsidRDefault="0042710E" w:rsidP="0042710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2710E" w:rsidRPr="00AF5177" w:rsidTr="00714173">
        <w:tc>
          <w:tcPr>
            <w:tcW w:w="10206" w:type="dxa"/>
            <w:gridSpan w:val="3"/>
            <w:shd w:val="clear" w:color="auto" w:fill="E6E6E6"/>
            <w:vAlign w:val="center"/>
          </w:tcPr>
          <w:p w:rsidR="0042710E" w:rsidRPr="004D1E0C" w:rsidRDefault="0042710E" w:rsidP="00D95F79">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CONTABLES</w:t>
            </w:r>
          </w:p>
          <w:p w:rsidR="0042710E" w:rsidRPr="008A20CF" w:rsidRDefault="00FB762B" w:rsidP="00D95F79">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42710E" w:rsidRPr="008A20CF">
              <w:rPr>
                <w:rFonts w:ascii="Arial" w:eastAsia="Times New Roman" w:hAnsi="Arial" w:cs="Arial"/>
                <w:bCs/>
                <w:color w:val="621132"/>
                <w:sz w:val="20"/>
                <w:szCs w:val="20"/>
                <w:lang w:eastAsia="es-MX"/>
              </w:rPr>
              <w:t xml:space="preserve"> Pesos )</w:t>
            </w:r>
          </w:p>
        </w:tc>
      </w:tr>
      <w:tr w:rsidR="0042710E" w:rsidRPr="00AF5177" w:rsidTr="00714173">
        <w:tc>
          <w:tcPr>
            <w:tcW w:w="7938" w:type="dxa"/>
            <w:gridSpan w:val="2"/>
            <w:tcBorders>
              <w:righ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42710E" w:rsidRPr="00AF5177" w:rsidRDefault="002A250F"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Valores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06C52" w:rsidP="00F06C52">
            <w:pPr>
              <w:pStyle w:val="Contenidodelatabla"/>
              <w:spacing w:before="100"/>
              <w:jc w:val="right"/>
              <w:rPr>
                <w:rFonts w:ascii="Arial" w:hAnsi="Arial" w:cs="Arial"/>
                <w:b/>
                <w:sz w:val="20"/>
                <w:szCs w:val="20"/>
              </w:rPr>
            </w:pPr>
            <w:r>
              <w:rPr>
                <w:rFonts w:ascii="Arial" w:hAnsi="Arial" w:cs="Arial"/>
                <w:b/>
                <w:sz w:val="20"/>
                <w:szCs w:val="20"/>
              </w:rPr>
              <w:t>$</w:t>
            </w:r>
            <w:r w:rsidR="00815639">
              <w:rPr>
                <w:rFonts w:ascii="Arial" w:hAnsi="Arial" w:cs="Arial"/>
                <w:b/>
                <w:sz w:val="20"/>
                <w:szCs w:val="20"/>
              </w:rPr>
              <w:t xml:space="preserve">                     </w:t>
            </w:r>
            <w:r w:rsidR="00F10073">
              <w:rPr>
                <w:rFonts w:ascii="Arial" w:hAnsi="Arial" w:cs="Arial"/>
                <w:b/>
                <w:sz w:val="20"/>
                <w:szCs w:val="20"/>
              </w:rPr>
              <w:t xml:space="preserve"> </w:t>
            </w:r>
            <w:r>
              <w:rPr>
                <w:rFonts w:ascii="Arial" w:hAnsi="Arial" w:cs="Arial"/>
                <w:b/>
                <w:sz w:val="20"/>
                <w:szCs w:val="20"/>
              </w:rPr>
              <w:t>0</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Emisión de Obligaciones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815639" w:rsidP="004C1A36">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714173">
        <w:tc>
          <w:tcPr>
            <w:tcW w:w="7938" w:type="dxa"/>
            <w:gridSpan w:val="2"/>
          </w:tcPr>
          <w:p w:rsidR="0042710E" w:rsidRPr="00F06C52" w:rsidRDefault="001B2B73" w:rsidP="00714173">
            <w:pPr>
              <w:pStyle w:val="Contenidodelatabla"/>
              <w:spacing w:before="100"/>
              <w:rPr>
                <w:rFonts w:ascii="Arial" w:hAnsi="Arial" w:cs="Arial"/>
                <w:b/>
                <w:sz w:val="20"/>
                <w:szCs w:val="20"/>
              </w:rPr>
            </w:pPr>
            <w:r w:rsidRPr="00F06C52">
              <w:rPr>
                <w:rFonts w:ascii="Arial" w:hAnsi="Arial" w:cs="Arial"/>
                <w:b/>
                <w:sz w:val="20"/>
                <w:szCs w:val="20"/>
              </w:rPr>
              <w:t>Avales y Garantías</w:t>
            </w: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42710E" w:rsidRPr="00AF5177" w:rsidTr="00714173">
        <w:tc>
          <w:tcPr>
            <w:tcW w:w="5387" w:type="dxa"/>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Juicios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1B2B73" w:rsidRPr="00AF5177" w:rsidTr="00F06C52">
        <w:tc>
          <w:tcPr>
            <w:tcW w:w="7938" w:type="dxa"/>
            <w:gridSpan w:val="2"/>
            <w:vAlign w:val="center"/>
          </w:tcPr>
          <w:p w:rsidR="001B2B73" w:rsidRPr="00F06C52" w:rsidRDefault="001B2B73" w:rsidP="001B2B73">
            <w:pPr>
              <w:pStyle w:val="Contenidodelatabla"/>
              <w:spacing w:before="100"/>
              <w:rPr>
                <w:rFonts w:ascii="Arial" w:hAnsi="Arial" w:cs="Arial"/>
                <w:b/>
                <w:sz w:val="20"/>
                <w:szCs w:val="20"/>
              </w:rPr>
            </w:pPr>
            <w:r w:rsidRPr="00F06C52">
              <w:rPr>
                <w:rFonts w:ascii="Arial" w:eastAsia="Times New Roman" w:hAnsi="Arial" w:cs="Arial"/>
                <w:b/>
                <w:sz w:val="20"/>
                <w:szCs w:val="20"/>
                <w:lang w:eastAsia="es-MX"/>
              </w:rPr>
              <w:t>Mediante Proyectos para Prestación de Servicios (PPS) y Similares</w:t>
            </w:r>
          </w:p>
        </w:tc>
        <w:tc>
          <w:tcPr>
            <w:tcW w:w="2268" w:type="dxa"/>
          </w:tcPr>
          <w:p w:rsidR="001B2B73" w:rsidRPr="00F06C52" w:rsidRDefault="00F06C52"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F10073">
        <w:tc>
          <w:tcPr>
            <w:tcW w:w="5387" w:type="dxa"/>
            <w:tcBorders>
              <w:bottom w:val="single" w:sz="12" w:space="0" w:color="auto"/>
            </w:tcBorders>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Bienes en Concesionados o en Comodato</w:t>
            </w:r>
          </w:p>
        </w:tc>
        <w:tc>
          <w:tcPr>
            <w:tcW w:w="2551" w:type="dxa"/>
            <w:tcBorders>
              <w:bottom w:val="single" w:sz="12" w:space="0" w:color="auto"/>
            </w:tcBorders>
          </w:tcPr>
          <w:p w:rsidR="0042710E" w:rsidRPr="00F06C52" w:rsidRDefault="0042710E" w:rsidP="00714173">
            <w:pPr>
              <w:pStyle w:val="Contenidodelatabla"/>
              <w:spacing w:before="100"/>
              <w:jc w:val="right"/>
              <w:rPr>
                <w:rFonts w:ascii="Arial" w:hAnsi="Arial" w:cs="Arial"/>
                <w:b/>
                <w:sz w:val="20"/>
                <w:szCs w:val="20"/>
              </w:rPr>
            </w:pPr>
          </w:p>
        </w:tc>
        <w:tc>
          <w:tcPr>
            <w:tcW w:w="2268" w:type="dxa"/>
            <w:tcBorders>
              <w:bottom w:val="single" w:sz="12" w:space="0" w:color="auto"/>
            </w:tcBorders>
          </w:tcPr>
          <w:p w:rsidR="0042710E" w:rsidRPr="00F06C52" w:rsidRDefault="00815639" w:rsidP="00815639">
            <w:pPr>
              <w:pStyle w:val="Contenidodelatabla"/>
              <w:spacing w:before="100"/>
              <w:jc w:val="right"/>
              <w:rPr>
                <w:rFonts w:ascii="Arial" w:hAnsi="Arial" w:cs="Arial"/>
                <w:b/>
                <w:sz w:val="20"/>
                <w:szCs w:val="20"/>
              </w:rPr>
            </w:pPr>
            <w:r>
              <w:rPr>
                <w:rFonts w:ascii="Arial" w:hAnsi="Arial" w:cs="Arial"/>
                <w:b/>
                <w:sz w:val="20"/>
                <w:szCs w:val="20"/>
              </w:rPr>
              <w:t>2,918,905.36</w:t>
            </w:r>
          </w:p>
        </w:tc>
      </w:tr>
      <w:tr w:rsidR="00F10073" w:rsidRPr="00F10073" w:rsidTr="00F10073">
        <w:tc>
          <w:tcPr>
            <w:tcW w:w="5387" w:type="dxa"/>
            <w:tcBorders>
              <w:top w:val="single" w:sz="12" w:space="0" w:color="auto"/>
            </w:tcBorders>
            <w:vAlign w:val="center"/>
          </w:tcPr>
          <w:p w:rsidR="00F10073" w:rsidRPr="00F10073" w:rsidRDefault="00F10073" w:rsidP="00F10073">
            <w:pPr>
              <w:rPr>
                <w:rFonts w:ascii="Arial" w:eastAsia="Times New Roman" w:hAnsi="Arial" w:cs="Arial"/>
                <w:b/>
                <w:sz w:val="2"/>
                <w:szCs w:val="2"/>
                <w:lang w:eastAsia="es-MX"/>
              </w:rPr>
            </w:pPr>
          </w:p>
        </w:tc>
        <w:tc>
          <w:tcPr>
            <w:tcW w:w="2551" w:type="dxa"/>
            <w:tcBorders>
              <w:top w:val="single" w:sz="12" w:space="0" w:color="auto"/>
            </w:tcBorders>
          </w:tcPr>
          <w:p w:rsidR="00F10073" w:rsidRPr="00F10073" w:rsidRDefault="00F10073" w:rsidP="00F10073">
            <w:pPr>
              <w:pStyle w:val="Contenidodelatabla"/>
              <w:jc w:val="right"/>
              <w:rPr>
                <w:rFonts w:ascii="Arial" w:hAnsi="Arial" w:cs="Arial"/>
                <w:b/>
                <w:sz w:val="2"/>
                <w:szCs w:val="2"/>
              </w:rPr>
            </w:pPr>
          </w:p>
        </w:tc>
        <w:tc>
          <w:tcPr>
            <w:tcW w:w="2268" w:type="dxa"/>
            <w:tcBorders>
              <w:top w:val="single" w:sz="12" w:space="0" w:color="auto"/>
            </w:tcBorders>
          </w:tcPr>
          <w:p w:rsidR="00F10073" w:rsidRPr="00F10073" w:rsidRDefault="00F10073" w:rsidP="00F10073">
            <w:pPr>
              <w:pStyle w:val="Contenidodelatabla"/>
              <w:jc w:val="right"/>
              <w:rPr>
                <w:rFonts w:ascii="Arial" w:hAnsi="Arial" w:cs="Arial"/>
                <w:b/>
                <w:sz w:val="2"/>
                <w:szCs w:val="2"/>
              </w:rPr>
            </w:pPr>
          </w:p>
        </w:tc>
      </w:tr>
      <w:tr w:rsidR="00F10073" w:rsidRPr="00AF5177" w:rsidTr="00F10073">
        <w:tc>
          <w:tcPr>
            <w:tcW w:w="5387" w:type="dxa"/>
            <w:tcBorders>
              <w:bottom w:val="single" w:sz="8" w:space="0" w:color="auto"/>
            </w:tcBorders>
            <w:shd w:val="clear" w:color="auto" w:fill="B5A66B"/>
            <w:vAlign w:val="center"/>
          </w:tcPr>
          <w:p w:rsidR="00F10073" w:rsidRPr="00F06C52" w:rsidRDefault="00F10073" w:rsidP="00714173">
            <w:pPr>
              <w:spacing w:before="100"/>
              <w:rPr>
                <w:rFonts w:ascii="Arial" w:eastAsia="Times New Roman" w:hAnsi="Arial" w:cs="Arial"/>
                <w:b/>
                <w:sz w:val="20"/>
                <w:szCs w:val="20"/>
                <w:lang w:eastAsia="es-MX"/>
              </w:rPr>
            </w:pPr>
          </w:p>
        </w:tc>
        <w:tc>
          <w:tcPr>
            <w:tcW w:w="2551" w:type="dxa"/>
            <w:tcBorders>
              <w:bottom w:val="single" w:sz="8" w:space="0" w:color="auto"/>
            </w:tcBorders>
            <w:shd w:val="clear" w:color="auto" w:fill="B5A66B"/>
          </w:tcPr>
          <w:p w:rsidR="00F10073" w:rsidRPr="00F06C52" w:rsidRDefault="00F10073" w:rsidP="00714173">
            <w:pPr>
              <w:pStyle w:val="Contenidodelatabla"/>
              <w:spacing w:before="100"/>
              <w:jc w:val="right"/>
              <w:rPr>
                <w:rFonts w:ascii="Arial" w:hAnsi="Arial" w:cs="Arial"/>
                <w:b/>
                <w:sz w:val="20"/>
                <w:szCs w:val="20"/>
              </w:rPr>
            </w:pPr>
            <w:r>
              <w:rPr>
                <w:rFonts w:ascii="Arial" w:hAnsi="Arial" w:cs="Arial"/>
                <w:b/>
                <w:sz w:val="20"/>
                <w:szCs w:val="20"/>
              </w:rPr>
              <w:t>SUMAS</w:t>
            </w:r>
          </w:p>
        </w:tc>
        <w:tc>
          <w:tcPr>
            <w:tcW w:w="2268" w:type="dxa"/>
            <w:tcBorders>
              <w:bottom w:val="single" w:sz="8" w:space="0" w:color="auto"/>
            </w:tcBorders>
            <w:shd w:val="clear" w:color="auto" w:fill="B5A66B"/>
          </w:tcPr>
          <w:p w:rsidR="00F10073" w:rsidRPr="00F06C52" w:rsidRDefault="00F10073" w:rsidP="00815639">
            <w:pPr>
              <w:pStyle w:val="Contenidodelatabla"/>
              <w:spacing w:before="100"/>
              <w:jc w:val="right"/>
              <w:rPr>
                <w:rFonts w:ascii="Arial" w:hAnsi="Arial" w:cs="Arial"/>
                <w:b/>
                <w:sz w:val="20"/>
                <w:szCs w:val="20"/>
              </w:rPr>
            </w:pPr>
            <w:r>
              <w:rPr>
                <w:rFonts w:ascii="Arial" w:hAnsi="Arial" w:cs="Arial"/>
                <w:b/>
                <w:sz w:val="20"/>
                <w:szCs w:val="20"/>
              </w:rPr>
              <w:t xml:space="preserve">$ </w:t>
            </w:r>
            <w:r w:rsidR="00815639">
              <w:rPr>
                <w:rFonts w:ascii="Arial" w:hAnsi="Arial" w:cs="Arial"/>
                <w:b/>
                <w:sz w:val="20"/>
                <w:szCs w:val="20"/>
              </w:rPr>
              <w:t>2,918,905.36</w:t>
            </w:r>
          </w:p>
        </w:tc>
      </w:tr>
      <w:tr w:rsidR="0042710E" w:rsidRPr="00AF5177" w:rsidTr="00F06C52">
        <w:tc>
          <w:tcPr>
            <w:tcW w:w="5387" w:type="dxa"/>
            <w:tcBorders>
              <w:top w:val="single" w:sz="8" w:space="0" w:color="auto"/>
            </w:tcBorders>
          </w:tcPr>
          <w:p w:rsidR="0042710E" w:rsidRPr="004E6ECC" w:rsidRDefault="0042710E" w:rsidP="00714173">
            <w:pPr>
              <w:pStyle w:val="Contenidodelatabla"/>
              <w:jc w:val="both"/>
              <w:rPr>
                <w:rFonts w:ascii="Arial" w:hAnsi="Arial" w:cs="Arial"/>
                <w:sz w:val="6"/>
                <w:szCs w:val="6"/>
              </w:rPr>
            </w:pPr>
          </w:p>
        </w:tc>
        <w:tc>
          <w:tcPr>
            <w:tcW w:w="2551"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c>
          <w:tcPr>
            <w:tcW w:w="2268"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r>
    </w:tbl>
    <w:p w:rsidR="00F06C52" w:rsidRDefault="00F06C52" w:rsidP="00F06C52">
      <w:pPr>
        <w:spacing w:line="100" w:lineRule="atLeast"/>
        <w:jc w:val="both"/>
        <w:rPr>
          <w:rFonts w:ascii="Arial" w:hAnsi="Arial" w:cs="Arial"/>
          <w:sz w:val="20"/>
          <w:szCs w:val="20"/>
        </w:rPr>
      </w:pPr>
    </w:p>
    <w:p w:rsidR="00F36DD8" w:rsidRDefault="00F36DD8" w:rsidP="00F06C52">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F06C52" w:rsidRPr="00AF5177" w:rsidTr="00F10073">
        <w:tc>
          <w:tcPr>
            <w:tcW w:w="3969" w:type="dxa"/>
            <w:tcBorders>
              <w:right w:val="single" w:sz="4" w:space="0" w:color="FFFFFF" w:themeColor="background1"/>
            </w:tcBorders>
            <w:shd w:val="clear" w:color="auto" w:fill="000000" w:themeFill="text1"/>
          </w:tcPr>
          <w:p w:rsidR="00F06C52" w:rsidRPr="00F10073" w:rsidRDefault="00815639" w:rsidP="00714173">
            <w:pPr>
              <w:tabs>
                <w:tab w:val="left" w:pos="917"/>
                <w:tab w:val="left" w:pos="2167"/>
              </w:tabs>
              <w:spacing w:before="60" w:line="100" w:lineRule="atLeast"/>
              <w:rPr>
                <w:rFonts w:ascii="Arial" w:hAnsi="Arial" w:cs="Arial"/>
                <w:b/>
                <w:color w:val="B5A66B"/>
                <w:sz w:val="20"/>
                <w:szCs w:val="20"/>
              </w:rPr>
            </w:pPr>
            <w:r>
              <w:rPr>
                <w:rFonts w:ascii="Arial" w:hAnsi="Arial" w:cs="Arial"/>
                <w:b/>
                <w:color w:val="B5A66B"/>
                <w:sz w:val="20"/>
                <w:szCs w:val="20"/>
              </w:rPr>
              <w:t>BIENES EN CONCESIONADOS O EN COMODATO</w:t>
            </w:r>
          </w:p>
        </w:tc>
        <w:tc>
          <w:tcPr>
            <w:tcW w:w="1842" w:type="dxa"/>
            <w:tcBorders>
              <w:right w:val="single" w:sz="4" w:space="0" w:color="FFFFFF" w:themeColor="background1"/>
            </w:tcBorders>
            <w:shd w:val="clear" w:color="auto" w:fill="000000" w:themeFill="text1"/>
          </w:tcPr>
          <w:p w:rsidR="00F06C52" w:rsidRPr="00F10073" w:rsidRDefault="00F06C52" w:rsidP="00714173">
            <w:pPr>
              <w:tabs>
                <w:tab w:val="left" w:pos="917"/>
                <w:tab w:val="left" w:pos="2167"/>
              </w:tabs>
              <w:spacing w:before="60" w:line="100" w:lineRule="atLeast"/>
              <w:jc w:val="center"/>
              <w:rPr>
                <w:rFonts w:ascii="Arial" w:hAnsi="Arial" w:cs="Arial"/>
                <w:b/>
                <w:color w:val="B5A66B"/>
                <w:sz w:val="20"/>
                <w:szCs w:val="20"/>
              </w:rPr>
            </w:pPr>
            <w:r w:rsidRPr="00F10073">
              <w:rPr>
                <w:rFonts w:ascii="Arial" w:hAnsi="Arial" w:cs="Arial"/>
                <w:b/>
                <w:color w:val="B5A66B"/>
                <w:sz w:val="20"/>
                <w:szCs w:val="20"/>
              </w:rPr>
              <w:t>MONTO</w:t>
            </w:r>
          </w:p>
        </w:tc>
        <w:tc>
          <w:tcPr>
            <w:tcW w:w="2269" w:type="dxa"/>
            <w:tcBorders>
              <w:left w:val="single" w:sz="4" w:space="0" w:color="FFFFFF" w:themeColor="background1"/>
              <w:right w:val="single" w:sz="4" w:space="0" w:color="FFFFFF" w:themeColor="background1"/>
            </w:tcBorders>
            <w:shd w:val="clear" w:color="auto" w:fill="000000" w:themeFill="text1"/>
          </w:tcPr>
          <w:p w:rsidR="00F06C52" w:rsidRPr="00F10073" w:rsidRDefault="00F06C52" w:rsidP="00714173">
            <w:pPr>
              <w:tabs>
                <w:tab w:val="left" w:pos="917"/>
                <w:tab w:val="left" w:pos="2167"/>
              </w:tabs>
              <w:spacing w:before="60" w:line="100" w:lineRule="atLeast"/>
              <w:jc w:val="center"/>
              <w:rPr>
                <w:rFonts w:ascii="Arial" w:hAnsi="Arial" w:cs="Arial"/>
                <w:b/>
                <w:color w:val="B5A66B"/>
                <w:sz w:val="20"/>
                <w:szCs w:val="20"/>
              </w:rPr>
            </w:pPr>
            <w:r w:rsidRPr="00F10073">
              <w:rPr>
                <w:rFonts w:ascii="Arial" w:hAnsi="Arial" w:cs="Arial"/>
                <w:b/>
                <w:color w:val="B5A66B"/>
                <w:sz w:val="20"/>
                <w:szCs w:val="20"/>
              </w:rPr>
              <w:t>TASA</w:t>
            </w:r>
          </w:p>
        </w:tc>
        <w:tc>
          <w:tcPr>
            <w:tcW w:w="2126" w:type="dxa"/>
            <w:tcBorders>
              <w:left w:val="single" w:sz="4" w:space="0" w:color="FFFFFF" w:themeColor="background1"/>
            </w:tcBorders>
            <w:shd w:val="clear" w:color="auto" w:fill="000000" w:themeFill="text1"/>
          </w:tcPr>
          <w:p w:rsidR="00F06C52" w:rsidRPr="00F10073" w:rsidRDefault="00F06C52" w:rsidP="00714173">
            <w:pPr>
              <w:tabs>
                <w:tab w:val="left" w:pos="917"/>
                <w:tab w:val="left" w:pos="2167"/>
              </w:tabs>
              <w:spacing w:before="60" w:line="100" w:lineRule="atLeast"/>
              <w:jc w:val="center"/>
              <w:rPr>
                <w:rFonts w:ascii="Arial" w:hAnsi="Arial" w:cs="Arial"/>
                <w:b/>
                <w:color w:val="B5A66B"/>
                <w:sz w:val="20"/>
                <w:szCs w:val="20"/>
              </w:rPr>
            </w:pPr>
            <w:r w:rsidRPr="00F10073">
              <w:rPr>
                <w:rFonts w:ascii="Arial" w:hAnsi="Arial" w:cs="Arial"/>
                <w:b/>
                <w:color w:val="B5A66B"/>
                <w:sz w:val="20"/>
                <w:szCs w:val="20"/>
              </w:rPr>
              <w:t>VENCIMIENTO (DÍAS)</w:t>
            </w:r>
          </w:p>
        </w:tc>
      </w:tr>
      <w:tr w:rsidR="00F06C52" w:rsidRPr="00AF5177" w:rsidTr="00F10073">
        <w:tc>
          <w:tcPr>
            <w:tcW w:w="3969" w:type="dxa"/>
            <w:tcBorders>
              <w:bottom w:val="single" w:sz="12" w:space="0" w:color="auto"/>
            </w:tcBorders>
          </w:tcPr>
          <w:p w:rsidR="00F06C52" w:rsidRDefault="00815639" w:rsidP="00815639">
            <w:pPr>
              <w:pStyle w:val="Contenidodelatabla"/>
              <w:spacing w:before="100"/>
              <w:rPr>
                <w:rFonts w:ascii="Arial" w:hAnsi="Arial" w:cs="Arial"/>
                <w:sz w:val="20"/>
                <w:szCs w:val="20"/>
              </w:rPr>
            </w:pPr>
            <w:r>
              <w:rPr>
                <w:rFonts w:ascii="Arial" w:hAnsi="Arial" w:cs="Arial"/>
                <w:sz w:val="20"/>
                <w:szCs w:val="20"/>
              </w:rPr>
              <w:t>Vehículos y Equipo de Transporte</w:t>
            </w:r>
          </w:p>
          <w:p w:rsidR="00815639" w:rsidRPr="00710C89" w:rsidRDefault="00815639" w:rsidP="00815639">
            <w:pPr>
              <w:pStyle w:val="Contenidodelatabla"/>
              <w:spacing w:before="100"/>
              <w:rPr>
                <w:rFonts w:ascii="Arial" w:hAnsi="Arial" w:cs="Arial"/>
                <w:sz w:val="20"/>
                <w:szCs w:val="20"/>
                <w:u w:val="single"/>
              </w:rPr>
            </w:pPr>
            <w:r>
              <w:rPr>
                <w:rFonts w:ascii="Arial" w:hAnsi="Arial" w:cs="Arial"/>
                <w:sz w:val="20"/>
                <w:szCs w:val="20"/>
              </w:rPr>
              <w:t>Bienes Inmuebles</w:t>
            </w:r>
          </w:p>
        </w:tc>
        <w:tc>
          <w:tcPr>
            <w:tcW w:w="1842" w:type="dxa"/>
            <w:tcBorders>
              <w:bottom w:val="single" w:sz="12" w:space="0" w:color="auto"/>
            </w:tcBorders>
          </w:tcPr>
          <w:p w:rsidR="00F06C52" w:rsidRDefault="00F06C52" w:rsidP="00815639">
            <w:pPr>
              <w:spacing w:before="100"/>
              <w:jc w:val="right"/>
              <w:rPr>
                <w:rFonts w:ascii="Arial" w:hAnsi="Arial" w:cs="Arial"/>
                <w:sz w:val="20"/>
                <w:szCs w:val="20"/>
              </w:rPr>
            </w:pPr>
            <w:r>
              <w:rPr>
                <w:rFonts w:ascii="Arial" w:hAnsi="Arial" w:cs="Arial"/>
                <w:sz w:val="20"/>
                <w:szCs w:val="20"/>
              </w:rPr>
              <w:t>$</w:t>
            </w:r>
            <w:r w:rsidR="00CB5FD1">
              <w:rPr>
                <w:rFonts w:ascii="Arial" w:hAnsi="Arial" w:cs="Arial"/>
                <w:sz w:val="20"/>
                <w:szCs w:val="20"/>
              </w:rPr>
              <w:t xml:space="preserve"> </w:t>
            </w:r>
            <w:r w:rsidR="00815639">
              <w:rPr>
                <w:rFonts w:ascii="Arial" w:hAnsi="Arial" w:cs="Arial"/>
                <w:sz w:val="20"/>
                <w:szCs w:val="20"/>
              </w:rPr>
              <w:t xml:space="preserve">     61</w:t>
            </w:r>
            <w:r w:rsidR="004C1A36">
              <w:rPr>
                <w:rFonts w:ascii="Arial" w:hAnsi="Arial" w:cs="Arial"/>
                <w:sz w:val="20"/>
                <w:szCs w:val="20"/>
              </w:rPr>
              <w:t>,0</w:t>
            </w:r>
            <w:r w:rsidR="00815639">
              <w:rPr>
                <w:rFonts w:ascii="Arial" w:hAnsi="Arial" w:cs="Arial"/>
                <w:sz w:val="20"/>
                <w:szCs w:val="20"/>
              </w:rPr>
              <w:t>5</w:t>
            </w:r>
            <w:r w:rsidR="004C1A36">
              <w:rPr>
                <w:rFonts w:ascii="Arial" w:hAnsi="Arial" w:cs="Arial"/>
                <w:sz w:val="20"/>
                <w:szCs w:val="20"/>
              </w:rPr>
              <w:t>0.00</w:t>
            </w:r>
          </w:p>
          <w:p w:rsidR="00815639" w:rsidRPr="003A068F" w:rsidRDefault="00815639" w:rsidP="00815639">
            <w:pPr>
              <w:spacing w:before="100"/>
              <w:jc w:val="right"/>
              <w:rPr>
                <w:rFonts w:ascii="Arial" w:hAnsi="Arial" w:cs="Arial"/>
                <w:sz w:val="20"/>
                <w:szCs w:val="20"/>
              </w:rPr>
            </w:pPr>
            <w:r>
              <w:rPr>
                <w:rFonts w:ascii="Arial" w:hAnsi="Arial" w:cs="Arial"/>
                <w:sz w:val="20"/>
                <w:szCs w:val="20"/>
              </w:rPr>
              <w:t>2,857,855.36</w:t>
            </w:r>
          </w:p>
        </w:tc>
        <w:tc>
          <w:tcPr>
            <w:tcW w:w="2269" w:type="dxa"/>
            <w:tcBorders>
              <w:bottom w:val="single" w:sz="12" w:space="0" w:color="auto"/>
            </w:tcBorders>
          </w:tcPr>
          <w:p w:rsidR="00F06C52" w:rsidRDefault="00815639" w:rsidP="00B61C3C">
            <w:pPr>
              <w:pStyle w:val="Contenidodelatabla"/>
              <w:spacing w:before="100"/>
              <w:jc w:val="center"/>
              <w:rPr>
                <w:rFonts w:ascii="Arial" w:hAnsi="Arial" w:cs="Arial"/>
                <w:sz w:val="20"/>
                <w:szCs w:val="20"/>
              </w:rPr>
            </w:pPr>
            <w:r>
              <w:rPr>
                <w:rFonts w:ascii="Arial" w:hAnsi="Arial" w:cs="Arial"/>
                <w:sz w:val="20"/>
                <w:szCs w:val="20"/>
              </w:rPr>
              <w:t>N/A</w:t>
            </w:r>
          </w:p>
          <w:p w:rsidR="00D52EDD" w:rsidRPr="00AF5177" w:rsidRDefault="00D52EDD" w:rsidP="00B61C3C">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Borders>
              <w:bottom w:val="single" w:sz="12" w:space="0" w:color="auto"/>
            </w:tcBorders>
          </w:tcPr>
          <w:p w:rsidR="00F06C52" w:rsidRDefault="00B61C3C" w:rsidP="00B61C3C">
            <w:pPr>
              <w:pStyle w:val="Contenidodelatabla"/>
              <w:spacing w:before="100"/>
              <w:jc w:val="center"/>
              <w:rPr>
                <w:rFonts w:ascii="Arial" w:hAnsi="Arial" w:cs="Arial"/>
                <w:sz w:val="20"/>
                <w:szCs w:val="20"/>
              </w:rPr>
            </w:pPr>
            <w:r>
              <w:rPr>
                <w:rFonts w:ascii="Arial" w:hAnsi="Arial" w:cs="Arial"/>
                <w:sz w:val="20"/>
                <w:szCs w:val="20"/>
              </w:rPr>
              <w:t>365 d</w:t>
            </w:r>
            <w:r w:rsidR="00F06C52">
              <w:rPr>
                <w:rFonts w:ascii="Arial" w:hAnsi="Arial" w:cs="Arial"/>
                <w:sz w:val="20"/>
                <w:szCs w:val="20"/>
              </w:rPr>
              <w:t>ías</w:t>
            </w:r>
          </w:p>
          <w:p w:rsidR="00D52EDD" w:rsidRPr="00AF5177" w:rsidRDefault="00D52EDD" w:rsidP="00B61C3C">
            <w:pPr>
              <w:pStyle w:val="Contenidodelatabla"/>
              <w:spacing w:before="100"/>
              <w:jc w:val="center"/>
              <w:rPr>
                <w:rFonts w:ascii="Arial" w:hAnsi="Arial" w:cs="Arial"/>
                <w:sz w:val="20"/>
                <w:szCs w:val="20"/>
              </w:rPr>
            </w:pPr>
            <w:r>
              <w:rPr>
                <w:rFonts w:ascii="Arial" w:hAnsi="Arial" w:cs="Arial"/>
                <w:sz w:val="20"/>
                <w:szCs w:val="20"/>
              </w:rPr>
              <w:t>365 días</w:t>
            </w:r>
          </w:p>
        </w:tc>
      </w:tr>
      <w:tr w:rsidR="00F10073" w:rsidRPr="00F10073" w:rsidTr="00F10073">
        <w:tc>
          <w:tcPr>
            <w:tcW w:w="3969" w:type="dxa"/>
            <w:tcBorders>
              <w:top w:val="single" w:sz="12" w:space="0" w:color="auto"/>
            </w:tcBorders>
          </w:tcPr>
          <w:p w:rsidR="00F10073" w:rsidRPr="00F10073" w:rsidRDefault="00F10073" w:rsidP="00F10073">
            <w:pPr>
              <w:pStyle w:val="Contenidodelatabla"/>
              <w:rPr>
                <w:rFonts w:ascii="Arial" w:hAnsi="Arial" w:cs="Arial"/>
                <w:sz w:val="2"/>
                <w:szCs w:val="2"/>
              </w:rPr>
            </w:pPr>
          </w:p>
        </w:tc>
        <w:tc>
          <w:tcPr>
            <w:tcW w:w="1842" w:type="dxa"/>
            <w:tcBorders>
              <w:top w:val="single" w:sz="12" w:space="0" w:color="auto"/>
            </w:tcBorders>
          </w:tcPr>
          <w:p w:rsidR="00F10073" w:rsidRPr="00F10073" w:rsidRDefault="00F10073" w:rsidP="00F10073">
            <w:pPr>
              <w:jc w:val="right"/>
              <w:rPr>
                <w:rFonts w:ascii="Arial" w:hAnsi="Arial" w:cs="Arial"/>
                <w:sz w:val="2"/>
                <w:szCs w:val="2"/>
              </w:rPr>
            </w:pPr>
          </w:p>
        </w:tc>
        <w:tc>
          <w:tcPr>
            <w:tcW w:w="2269" w:type="dxa"/>
            <w:tcBorders>
              <w:top w:val="single" w:sz="12" w:space="0" w:color="auto"/>
            </w:tcBorders>
          </w:tcPr>
          <w:p w:rsidR="00F10073" w:rsidRPr="00F10073" w:rsidRDefault="00F10073" w:rsidP="00F10073">
            <w:pPr>
              <w:pStyle w:val="Contenidodelatabla"/>
              <w:jc w:val="right"/>
              <w:rPr>
                <w:rFonts w:ascii="Arial" w:hAnsi="Arial" w:cs="Arial"/>
                <w:sz w:val="2"/>
                <w:szCs w:val="2"/>
              </w:rPr>
            </w:pPr>
          </w:p>
        </w:tc>
        <w:tc>
          <w:tcPr>
            <w:tcW w:w="2126" w:type="dxa"/>
            <w:tcBorders>
              <w:top w:val="single" w:sz="12" w:space="0" w:color="auto"/>
            </w:tcBorders>
          </w:tcPr>
          <w:p w:rsidR="00F10073" w:rsidRPr="00F10073" w:rsidRDefault="00F10073" w:rsidP="00F10073">
            <w:pPr>
              <w:pStyle w:val="Contenidodelatabla"/>
              <w:jc w:val="right"/>
              <w:rPr>
                <w:rFonts w:ascii="Arial" w:hAnsi="Arial" w:cs="Arial"/>
                <w:sz w:val="2"/>
                <w:szCs w:val="2"/>
              </w:rPr>
            </w:pPr>
          </w:p>
        </w:tc>
      </w:tr>
      <w:tr w:rsidR="00F06C52" w:rsidRPr="00AF5177" w:rsidTr="00F10073">
        <w:tc>
          <w:tcPr>
            <w:tcW w:w="3969" w:type="dxa"/>
            <w:tcBorders>
              <w:bottom w:val="single" w:sz="4" w:space="0" w:color="auto"/>
            </w:tcBorders>
            <w:shd w:val="clear" w:color="auto" w:fill="000000" w:themeFill="text1"/>
          </w:tcPr>
          <w:p w:rsidR="00F06C52" w:rsidRPr="00F10073" w:rsidRDefault="00F10073" w:rsidP="00F06C52">
            <w:pPr>
              <w:spacing w:before="100" w:line="100" w:lineRule="atLeast"/>
              <w:jc w:val="right"/>
              <w:rPr>
                <w:rFonts w:ascii="Arial" w:hAnsi="Arial" w:cs="Arial"/>
                <w:b/>
                <w:color w:val="B5A66B"/>
                <w:sz w:val="20"/>
                <w:szCs w:val="20"/>
              </w:rPr>
            </w:pPr>
            <w:r w:rsidRPr="00F10073">
              <w:rPr>
                <w:rFonts w:ascii="Arial" w:hAnsi="Arial" w:cs="Arial"/>
                <w:b/>
                <w:color w:val="B5A66B"/>
                <w:sz w:val="20"/>
                <w:szCs w:val="20"/>
              </w:rPr>
              <w:t>SUMAS</w:t>
            </w:r>
          </w:p>
        </w:tc>
        <w:tc>
          <w:tcPr>
            <w:tcW w:w="1842" w:type="dxa"/>
            <w:tcBorders>
              <w:bottom w:val="single" w:sz="4" w:space="0" w:color="auto"/>
            </w:tcBorders>
            <w:shd w:val="clear" w:color="auto" w:fill="000000" w:themeFill="text1"/>
          </w:tcPr>
          <w:p w:rsidR="00F06C52" w:rsidRPr="00F10073" w:rsidRDefault="00F06C52" w:rsidP="00815639">
            <w:pPr>
              <w:spacing w:before="100" w:line="100" w:lineRule="atLeast"/>
              <w:jc w:val="right"/>
              <w:rPr>
                <w:rFonts w:ascii="Arial" w:hAnsi="Arial" w:cs="Arial"/>
                <w:b/>
                <w:color w:val="B5A66B"/>
                <w:sz w:val="20"/>
                <w:szCs w:val="20"/>
              </w:rPr>
            </w:pPr>
            <w:r w:rsidRPr="00F10073">
              <w:rPr>
                <w:rFonts w:ascii="Arial" w:hAnsi="Arial" w:cs="Arial"/>
                <w:b/>
                <w:color w:val="B5A66B"/>
                <w:sz w:val="20"/>
                <w:szCs w:val="20"/>
              </w:rPr>
              <w:t>$</w:t>
            </w:r>
            <w:r w:rsidR="00CB5FD1">
              <w:rPr>
                <w:rFonts w:ascii="Arial" w:hAnsi="Arial" w:cs="Arial"/>
                <w:b/>
                <w:color w:val="B5A66B"/>
                <w:sz w:val="20"/>
                <w:szCs w:val="20"/>
              </w:rPr>
              <w:t xml:space="preserve"> </w:t>
            </w:r>
            <w:r w:rsidR="004C1A36">
              <w:rPr>
                <w:rFonts w:ascii="Arial" w:hAnsi="Arial" w:cs="Arial"/>
                <w:b/>
                <w:color w:val="B5A66B"/>
                <w:sz w:val="20"/>
                <w:szCs w:val="20"/>
              </w:rPr>
              <w:t>2,</w:t>
            </w:r>
            <w:r w:rsidR="00815639">
              <w:rPr>
                <w:rFonts w:ascii="Arial" w:hAnsi="Arial" w:cs="Arial"/>
                <w:b/>
                <w:color w:val="B5A66B"/>
                <w:sz w:val="20"/>
                <w:szCs w:val="20"/>
              </w:rPr>
              <w:t>918</w:t>
            </w:r>
            <w:r w:rsidR="004C1A36">
              <w:rPr>
                <w:rFonts w:ascii="Arial" w:hAnsi="Arial" w:cs="Arial"/>
                <w:b/>
                <w:color w:val="B5A66B"/>
                <w:sz w:val="20"/>
                <w:szCs w:val="20"/>
              </w:rPr>
              <w:t>,</w:t>
            </w:r>
            <w:r w:rsidR="00815639">
              <w:rPr>
                <w:rFonts w:ascii="Arial" w:hAnsi="Arial" w:cs="Arial"/>
                <w:b/>
                <w:color w:val="B5A66B"/>
                <w:sz w:val="20"/>
                <w:szCs w:val="20"/>
              </w:rPr>
              <w:t>9</w:t>
            </w:r>
            <w:r w:rsidR="004C1A36">
              <w:rPr>
                <w:rFonts w:ascii="Arial" w:hAnsi="Arial" w:cs="Arial"/>
                <w:b/>
                <w:color w:val="B5A66B"/>
                <w:sz w:val="20"/>
                <w:szCs w:val="20"/>
              </w:rPr>
              <w:t>0</w:t>
            </w:r>
            <w:r w:rsidR="00815639">
              <w:rPr>
                <w:rFonts w:ascii="Arial" w:hAnsi="Arial" w:cs="Arial"/>
                <w:b/>
                <w:color w:val="B5A66B"/>
                <w:sz w:val="20"/>
                <w:szCs w:val="20"/>
              </w:rPr>
              <w:t>5</w:t>
            </w:r>
            <w:r w:rsidR="004C1A36">
              <w:rPr>
                <w:rFonts w:ascii="Arial" w:hAnsi="Arial" w:cs="Arial"/>
                <w:b/>
                <w:color w:val="B5A66B"/>
                <w:sz w:val="20"/>
                <w:szCs w:val="20"/>
              </w:rPr>
              <w:t>.</w:t>
            </w:r>
            <w:r w:rsidR="00815639">
              <w:rPr>
                <w:rFonts w:ascii="Arial" w:hAnsi="Arial" w:cs="Arial"/>
                <w:b/>
                <w:color w:val="B5A66B"/>
                <w:sz w:val="20"/>
                <w:szCs w:val="20"/>
              </w:rPr>
              <w:t>36</w:t>
            </w:r>
          </w:p>
        </w:tc>
        <w:tc>
          <w:tcPr>
            <w:tcW w:w="2269" w:type="dxa"/>
            <w:tcBorders>
              <w:bottom w:val="single" w:sz="4" w:space="0" w:color="auto"/>
            </w:tcBorders>
            <w:shd w:val="clear" w:color="auto" w:fill="000000" w:themeFill="text1"/>
          </w:tcPr>
          <w:p w:rsidR="00F06C52" w:rsidRPr="00F10073" w:rsidRDefault="00F06C52" w:rsidP="00714173">
            <w:pPr>
              <w:pStyle w:val="Contenidodelatabla"/>
              <w:tabs>
                <w:tab w:val="left" w:pos="1110"/>
                <w:tab w:val="center" w:pos="1607"/>
              </w:tabs>
              <w:spacing w:before="100"/>
              <w:jc w:val="right"/>
              <w:rPr>
                <w:rFonts w:ascii="Arial" w:hAnsi="Arial" w:cs="Arial"/>
                <w:b/>
                <w:color w:val="B5A66B"/>
                <w:sz w:val="20"/>
                <w:szCs w:val="20"/>
              </w:rPr>
            </w:pPr>
          </w:p>
        </w:tc>
        <w:tc>
          <w:tcPr>
            <w:tcW w:w="2126" w:type="dxa"/>
            <w:tcBorders>
              <w:bottom w:val="single" w:sz="4" w:space="0" w:color="auto"/>
            </w:tcBorders>
            <w:shd w:val="clear" w:color="auto" w:fill="000000" w:themeFill="text1"/>
          </w:tcPr>
          <w:p w:rsidR="00F06C52" w:rsidRPr="00F10073" w:rsidRDefault="00F06C52" w:rsidP="00714173">
            <w:pPr>
              <w:pStyle w:val="Contenidodelatabla"/>
              <w:tabs>
                <w:tab w:val="left" w:pos="1110"/>
                <w:tab w:val="center" w:pos="1607"/>
              </w:tabs>
              <w:spacing w:before="100"/>
              <w:jc w:val="right"/>
              <w:rPr>
                <w:rFonts w:ascii="Arial" w:hAnsi="Arial" w:cs="Arial"/>
                <w:b/>
                <w:color w:val="B5A66B"/>
                <w:sz w:val="20"/>
                <w:szCs w:val="20"/>
              </w:rPr>
            </w:pPr>
          </w:p>
        </w:tc>
      </w:tr>
    </w:tbl>
    <w:p w:rsidR="00950AD8" w:rsidRDefault="00950AD8" w:rsidP="004E32BA">
      <w:pPr>
        <w:spacing w:line="100" w:lineRule="atLeast"/>
        <w:jc w:val="both"/>
        <w:rPr>
          <w:rFonts w:ascii="Arial" w:eastAsia="Times New Roman" w:hAnsi="Arial" w:cs="Arial"/>
          <w:sz w:val="20"/>
          <w:szCs w:val="20"/>
          <w:lang w:bidi="ar-SA"/>
        </w:rPr>
      </w:pPr>
    </w:p>
    <w:p w:rsidR="004C1A36" w:rsidRDefault="004C1A36" w:rsidP="004E32BA">
      <w:pPr>
        <w:spacing w:line="100" w:lineRule="atLeast"/>
        <w:jc w:val="both"/>
        <w:rPr>
          <w:rFonts w:ascii="Arial" w:eastAsia="Times New Roman" w:hAnsi="Arial" w:cs="Arial"/>
          <w:sz w:val="20"/>
          <w:szCs w:val="20"/>
          <w:lang w:bidi="ar-SA"/>
        </w:rPr>
      </w:pPr>
    </w:p>
    <w:p w:rsidR="00F06C52" w:rsidRPr="00F10073" w:rsidRDefault="00F06C52" w:rsidP="00F06C52">
      <w:pPr>
        <w:rPr>
          <w:rFonts w:ascii="Arial" w:hAnsi="Arial" w:cs="Arial"/>
          <w:b/>
          <w:sz w:val="22"/>
          <w:szCs w:val="22"/>
        </w:rPr>
      </w:pPr>
      <w:r w:rsidRPr="00F10073">
        <w:rPr>
          <w:rFonts w:ascii="Arial" w:hAnsi="Arial" w:cs="Arial"/>
          <w:b/>
          <w:sz w:val="22"/>
          <w:szCs w:val="22"/>
        </w:rPr>
        <w:t xml:space="preserve">Cuentas de Orden </w:t>
      </w:r>
      <w:r w:rsidR="00FE6D81" w:rsidRPr="00F10073">
        <w:rPr>
          <w:rFonts w:ascii="Arial" w:hAnsi="Arial" w:cs="Arial"/>
          <w:b/>
          <w:sz w:val="22"/>
          <w:szCs w:val="22"/>
        </w:rPr>
        <w:t>Presupuestario</w:t>
      </w:r>
    </w:p>
    <w:p w:rsidR="00F06C52" w:rsidRPr="00AF5177" w:rsidRDefault="00F06C52" w:rsidP="004E32BA">
      <w:pPr>
        <w:spacing w:line="100" w:lineRule="atLeast"/>
        <w:jc w:val="both"/>
        <w:rPr>
          <w:rFonts w:ascii="Arial" w:eastAsia="Times New Roman" w:hAnsi="Arial" w:cs="Arial"/>
          <w:sz w:val="20"/>
          <w:szCs w:val="20"/>
          <w:lang w:bidi="ar-SA"/>
        </w:rPr>
      </w:pPr>
    </w:p>
    <w:p w:rsidR="00CA4BE6" w:rsidRDefault="00CA4BE6" w:rsidP="00FE6D81">
      <w:pPr>
        <w:spacing w:line="100" w:lineRule="atLeast"/>
        <w:jc w:val="both"/>
        <w:rPr>
          <w:rFonts w:ascii="Arial" w:hAnsi="Arial" w:cs="Arial"/>
          <w:b/>
          <w:i/>
          <w:color w:val="B5A66B"/>
          <w:sz w:val="20"/>
          <w:szCs w:val="20"/>
        </w:rPr>
      </w:pPr>
    </w:p>
    <w:p w:rsidR="00FE6D81" w:rsidRPr="00F10073" w:rsidRDefault="00FE6D81" w:rsidP="00FE6D81">
      <w:pPr>
        <w:spacing w:line="100" w:lineRule="atLeast"/>
        <w:jc w:val="both"/>
        <w:rPr>
          <w:rFonts w:ascii="Arial" w:hAnsi="Arial" w:cs="Arial"/>
          <w:b/>
          <w:i/>
          <w:color w:val="621132"/>
          <w:sz w:val="22"/>
          <w:szCs w:val="22"/>
        </w:rPr>
      </w:pPr>
      <w:r w:rsidRPr="00F10073">
        <w:rPr>
          <w:rFonts w:ascii="Arial" w:hAnsi="Arial" w:cs="Arial"/>
          <w:b/>
          <w:i/>
          <w:color w:val="621132"/>
          <w:sz w:val="22"/>
          <w:szCs w:val="22"/>
        </w:rPr>
        <w:t>Cuentas de Egresos</w:t>
      </w:r>
    </w:p>
    <w:p w:rsidR="00FE6D81" w:rsidRPr="00FE6D81" w:rsidRDefault="00FE6D81" w:rsidP="00FE6D81">
      <w:pPr>
        <w:spacing w:line="100" w:lineRule="atLeast"/>
        <w:jc w:val="both"/>
        <w:rPr>
          <w:rFonts w:ascii="Arial" w:hAnsi="Arial" w:cs="Arial"/>
          <w:i/>
          <w:sz w:val="20"/>
          <w:szCs w:val="20"/>
        </w:rPr>
      </w:pPr>
    </w:p>
    <w:p w:rsidR="00CA4BE6" w:rsidRDefault="00CA4BE6" w:rsidP="00CA4BE6">
      <w:pPr>
        <w:spacing w:line="100" w:lineRule="atLeast"/>
        <w:jc w:val="both"/>
        <w:rPr>
          <w:rFonts w:ascii="Arial" w:hAnsi="Arial"/>
          <w:b/>
          <w:sz w:val="20"/>
          <w:szCs w:val="20"/>
        </w:rPr>
      </w:pPr>
      <w:r>
        <w:rPr>
          <w:rFonts w:ascii="Arial" w:hAnsi="Arial"/>
          <w:sz w:val="20"/>
          <w:szCs w:val="20"/>
        </w:rPr>
        <w:t xml:space="preserve">Los saldos de los rubros de las cuentas de orden presupuestarias de egresos </w:t>
      </w:r>
      <w:r w:rsidRPr="00FE6D81">
        <w:rPr>
          <w:rFonts w:ascii="Arial" w:hAnsi="Arial"/>
          <w:sz w:val="20"/>
          <w:szCs w:val="20"/>
        </w:rPr>
        <w:t xml:space="preserve">de </w:t>
      </w:r>
      <w:r w:rsidR="00D076EF" w:rsidRPr="00D076EF">
        <w:rPr>
          <w:rFonts w:ascii="Arial" w:hAnsi="Arial" w:cs="Arial"/>
          <w:sz w:val="20"/>
          <w:szCs w:val="20"/>
        </w:rPr>
        <w:t>la Secretaría de Hacienda</w:t>
      </w:r>
      <w:r>
        <w:rPr>
          <w:rFonts w:ascii="Arial" w:hAnsi="Arial"/>
          <w:b/>
          <w:sz w:val="20"/>
          <w:szCs w:val="20"/>
        </w:rPr>
        <w:t xml:space="preserve">, </w:t>
      </w:r>
      <w:r w:rsidRPr="00CA4BE6">
        <w:rPr>
          <w:rFonts w:ascii="Arial" w:hAnsi="Arial"/>
          <w:sz w:val="20"/>
          <w:szCs w:val="20"/>
        </w:rPr>
        <w:t>registrados del 1 de e</w:t>
      </w:r>
      <w:r>
        <w:rPr>
          <w:rFonts w:ascii="Arial" w:hAnsi="Arial"/>
          <w:sz w:val="20"/>
          <w:szCs w:val="20"/>
        </w:rPr>
        <w:t xml:space="preserve">nero al </w:t>
      </w:r>
      <w:r w:rsidR="008C4023" w:rsidRPr="00EA7138">
        <w:rPr>
          <w:rFonts w:ascii="Arial" w:hAnsi="Arial" w:cs="Arial"/>
          <w:sz w:val="20"/>
          <w:szCs w:val="20"/>
        </w:rPr>
        <w:t xml:space="preserve">31 de </w:t>
      </w:r>
      <w:r w:rsidR="008C4023">
        <w:rPr>
          <w:rFonts w:ascii="Arial" w:hAnsi="Arial" w:cs="Arial"/>
          <w:sz w:val="20"/>
          <w:szCs w:val="20"/>
        </w:rPr>
        <w:t>marzo</w:t>
      </w:r>
      <w:r w:rsidR="008C4023" w:rsidRPr="00EA7138">
        <w:rPr>
          <w:rFonts w:ascii="Arial" w:hAnsi="Arial" w:cs="Arial"/>
          <w:sz w:val="20"/>
          <w:szCs w:val="20"/>
        </w:rPr>
        <w:t xml:space="preserve"> de 2024</w:t>
      </w:r>
      <w:r>
        <w:rPr>
          <w:rFonts w:ascii="Arial" w:hAnsi="Arial"/>
          <w:sz w:val="20"/>
          <w:szCs w:val="20"/>
        </w:rPr>
        <w:t>, son las siguientes:</w:t>
      </w:r>
    </w:p>
    <w:p w:rsidR="00CA4BE6" w:rsidRDefault="00CA4BE6" w:rsidP="00CA4BE6">
      <w:pPr>
        <w:spacing w:line="100" w:lineRule="atLeast"/>
        <w:jc w:val="both"/>
        <w:rPr>
          <w:rFonts w:ascii="Arial" w:hAnsi="Arial" w:cs="Arial"/>
          <w:sz w:val="20"/>
          <w:szCs w:val="20"/>
        </w:rPr>
      </w:pPr>
    </w:p>
    <w:p w:rsidR="00D52EDD" w:rsidRPr="00AF5177" w:rsidRDefault="00D52EDD" w:rsidP="00CA4BE6">
      <w:pPr>
        <w:spacing w:line="100" w:lineRule="atLeast"/>
        <w:jc w:val="both"/>
        <w:rPr>
          <w:rFonts w:ascii="Arial" w:hAnsi="Arial" w:cs="Arial"/>
          <w:sz w:val="20"/>
          <w:szCs w:val="20"/>
        </w:rPr>
      </w:pPr>
    </w:p>
    <w:p w:rsidR="00CA4BE6" w:rsidRPr="00AF5177" w:rsidRDefault="00CA4BE6" w:rsidP="00CA4BE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CA4BE6" w:rsidRPr="00AF5177" w:rsidTr="00714173">
        <w:tc>
          <w:tcPr>
            <w:tcW w:w="10206" w:type="dxa"/>
            <w:gridSpan w:val="3"/>
            <w:shd w:val="clear" w:color="auto" w:fill="E6E6E6"/>
            <w:vAlign w:val="center"/>
          </w:tcPr>
          <w:p w:rsidR="00CA4BE6" w:rsidRPr="004D1E0C" w:rsidRDefault="00CA4BE6" w:rsidP="00D95F79">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lastRenderedPageBreak/>
              <w:t>CUENTAS DE ORDEN PRESUPUESTARIAS DE EGRESOS</w:t>
            </w:r>
          </w:p>
          <w:p w:rsidR="00CA4BE6" w:rsidRPr="008A20CF" w:rsidRDefault="00F56ECB" w:rsidP="00D95F79">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CA4BE6" w:rsidRPr="008A20CF">
              <w:rPr>
                <w:rFonts w:ascii="Arial" w:eastAsia="Times New Roman" w:hAnsi="Arial" w:cs="Arial"/>
                <w:bCs/>
                <w:color w:val="621132"/>
                <w:sz w:val="20"/>
                <w:szCs w:val="20"/>
                <w:lang w:eastAsia="es-MX"/>
              </w:rPr>
              <w:t xml:space="preserve"> Pesos )</w:t>
            </w:r>
          </w:p>
        </w:tc>
      </w:tr>
      <w:tr w:rsidR="00CA4BE6" w:rsidRPr="00AF5177" w:rsidTr="00714173">
        <w:tc>
          <w:tcPr>
            <w:tcW w:w="7938" w:type="dxa"/>
            <w:gridSpan w:val="2"/>
            <w:tcBorders>
              <w:righ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CA4BE6" w:rsidRPr="00AF5177" w:rsidRDefault="002A250F"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2024</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 xml:space="preserve">Presupuesto </w:t>
            </w:r>
            <w:r w:rsidR="009D1436">
              <w:rPr>
                <w:rFonts w:ascii="Arial" w:hAnsi="Arial" w:cs="Arial"/>
                <w:b/>
                <w:sz w:val="20"/>
                <w:szCs w:val="20"/>
              </w:rPr>
              <w:t xml:space="preserve">de Egresos </w:t>
            </w:r>
            <w:r>
              <w:rPr>
                <w:rFonts w:ascii="Arial" w:hAnsi="Arial" w:cs="Arial"/>
                <w:b/>
                <w:sz w:val="20"/>
                <w:szCs w:val="20"/>
              </w:rPr>
              <w:t>Aprobado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BF36BC" w:rsidP="00BF36BC">
            <w:pPr>
              <w:pStyle w:val="Contenidodelatabla"/>
              <w:spacing w:before="100"/>
              <w:jc w:val="right"/>
              <w:rPr>
                <w:rFonts w:ascii="Arial" w:hAnsi="Arial" w:cs="Arial"/>
                <w:b/>
                <w:sz w:val="20"/>
                <w:szCs w:val="20"/>
              </w:rPr>
            </w:pPr>
            <w:r>
              <w:rPr>
                <w:rFonts w:ascii="Arial" w:hAnsi="Arial" w:cs="Arial"/>
                <w:b/>
                <w:sz w:val="20"/>
                <w:szCs w:val="20"/>
              </w:rPr>
              <w:t>1,751,594,037.56</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Presupuesto de Egresos por Ejercer</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BF36BC" w:rsidP="009D1436">
            <w:pPr>
              <w:pStyle w:val="Contenidodelatabla"/>
              <w:spacing w:before="100"/>
              <w:jc w:val="right"/>
              <w:rPr>
                <w:rFonts w:ascii="Arial" w:hAnsi="Arial" w:cs="Arial"/>
                <w:b/>
                <w:sz w:val="20"/>
                <w:szCs w:val="20"/>
              </w:rPr>
            </w:pPr>
            <w:r>
              <w:rPr>
                <w:rFonts w:ascii="Arial" w:hAnsi="Arial" w:cs="Arial"/>
                <w:b/>
                <w:sz w:val="20"/>
                <w:szCs w:val="20"/>
              </w:rPr>
              <w:t>1,423,000,929.20</w:t>
            </w:r>
          </w:p>
        </w:tc>
      </w:tr>
      <w:tr w:rsidR="00CA4BE6" w:rsidRPr="00AF5177" w:rsidTr="00714173">
        <w:tc>
          <w:tcPr>
            <w:tcW w:w="7938" w:type="dxa"/>
            <w:gridSpan w:val="2"/>
          </w:tcPr>
          <w:p w:rsidR="00CA4BE6" w:rsidRPr="00F06C52" w:rsidRDefault="00CA4BE6" w:rsidP="00CA4BE6">
            <w:pPr>
              <w:pStyle w:val="Contenidodelatabla"/>
              <w:spacing w:before="100"/>
              <w:rPr>
                <w:rFonts w:ascii="Arial" w:hAnsi="Arial" w:cs="Arial"/>
                <w:b/>
                <w:sz w:val="20"/>
                <w:szCs w:val="20"/>
              </w:rPr>
            </w:pPr>
            <w:r>
              <w:rPr>
                <w:rFonts w:ascii="Arial" w:hAnsi="Arial" w:cs="Arial"/>
                <w:b/>
                <w:sz w:val="20"/>
                <w:szCs w:val="20"/>
              </w:rPr>
              <w:t>Modificaciones al Presupuesto de Egresos Aprobado</w:t>
            </w:r>
          </w:p>
        </w:tc>
        <w:tc>
          <w:tcPr>
            <w:tcW w:w="2268" w:type="dxa"/>
          </w:tcPr>
          <w:p w:rsidR="00CA4BE6" w:rsidRPr="00F06C52" w:rsidRDefault="00BF36BC" w:rsidP="009D1436">
            <w:pPr>
              <w:pStyle w:val="Contenidodelatabla"/>
              <w:spacing w:before="100"/>
              <w:jc w:val="right"/>
              <w:rPr>
                <w:rFonts w:ascii="Arial" w:hAnsi="Arial" w:cs="Arial"/>
                <w:b/>
                <w:sz w:val="20"/>
                <w:szCs w:val="20"/>
              </w:rPr>
            </w:pPr>
            <w:r>
              <w:rPr>
                <w:rFonts w:ascii="Arial" w:hAnsi="Arial" w:cs="Arial"/>
                <w:b/>
                <w:sz w:val="20"/>
                <w:szCs w:val="20"/>
              </w:rPr>
              <w:t>4,709,513.03</w:t>
            </w:r>
          </w:p>
        </w:tc>
      </w:tr>
      <w:tr w:rsidR="00CA4BE6" w:rsidRPr="00AF5177" w:rsidTr="00714173">
        <w:tc>
          <w:tcPr>
            <w:tcW w:w="5387" w:type="dxa"/>
            <w:vAlign w:val="center"/>
          </w:tcPr>
          <w:p w:rsidR="00CA4BE6" w:rsidRPr="00F06C52"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Comprometido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47172B" w:rsidP="009D1436">
            <w:pPr>
              <w:pStyle w:val="Contenidodelatabla"/>
              <w:spacing w:before="100"/>
              <w:jc w:val="right"/>
              <w:rPr>
                <w:rFonts w:ascii="Arial" w:hAnsi="Arial" w:cs="Arial"/>
                <w:b/>
                <w:sz w:val="20"/>
                <w:szCs w:val="20"/>
              </w:rPr>
            </w:pPr>
            <w:r>
              <w:rPr>
                <w:rFonts w:ascii="Arial" w:hAnsi="Arial" w:cs="Arial"/>
                <w:b/>
                <w:sz w:val="20"/>
                <w:szCs w:val="20"/>
              </w:rPr>
              <w:t>392,201,733.49</w:t>
            </w:r>
          </w:p>
        </w:tc>
      </w:tr>
      <w:tr w:rsidR="00CA4BE6" w:rsidRPr="00AF5177" w:rsidTr="00714173">
        <w:tc>
          <w:tcPr>
            <w:tcW w:w="5387" w:type="dxa"/>
            <w:vAlign w:val="center"/>
          </w:tcPr>
          <w:p w:rsidR="00CA4BE6"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Devengado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47172B" w:rsidP="00714173">
            <w:pPr>
              <w:pStyle w:val="Contenidodelatabla"/>
              <w:spacing w:before="100"/>
              <w:jc w:val="right"/>
              <w:rPr>
                <w:rFonts w:ascii="Arial" w:hAnsi="Arial" w:cs="Arial"/>
                <w:b/>
                <w:sz w:val="20"/>
                <w:szCs w:val="20"/>
              </w:rPr>
            </w:pPr>
            <w:r>
              <w:rPr>
                <w:rFonts w:ascii="Arial" w:hAnsi="Arial" w:cs="Arial"/>
                <w:b/>
                <w:sz w:val="20"/>
                <w:szCs w:val="20"/>
              </w:rPr>
              <w:t>276,711,905.18</w:t>
            </w:r>
          </w:p>
        </w:tc>
      </w:tr>
      <w:tr w:rsidR="00CA4BE6" w:rsidRPr="00AF5177" w:rsidTr="00714173">
        <w:tc>
          <w:tcPr>
            <w:tcW w:w="5387" w:type="dxa"/>
            <w:vAlign w:val="center"/>
          </w:tcPr>
          <w:p w:rsidR="00CA4BE6" w:rsidRDefault="00CA4BE6" w:rsidP="00CA4BE6">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Ejercido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734E0D" w:rsidP="00714173">
            <w:pPr>
              <w:pStyle w:val="Contenidodelatabla"/>
              <w:spacing w:before="100"/>
              <w:jc w:val="right"/>
              <w:rPr>
                <w:rFonts w:ascii="Arial" w:hAnsi="Arial" w:cs="Arial"/>
                <w:b/>
                <w:sz w:val="20"/>
                <w:szCs w:val="20"/>
              </w:rPr>
            </w:pPr>
            <w:r>
              <w:rPr>
                <w:rFonts w:ascii="Arial" w:hAnsi="Arial" w:cs="Arial"/>
                <w:b/>
                <w:sz w:val="20"/>
                <w:szCs w:val="20"/>
              </w:rPr>
              <w:t>275,225,798.09</w:t>
            </w:r>
          </w:p>
        </w:tc>
      </w:tr>
      <w:tr w:rsidR="00CA4BE6" w:rsidRPr="00AF5177" w:rsidTr="00714173">
        <w:tc>
          <w:tcPr>
            <w:tcW w:w="7938" w:type="dxa"/>
            <w:gridSpan w:val="2"/>
            <w:vAlign w:val="center"/>
          </w:tcPr>
          <w:p w:rsidR="00CA4BE6" w:rsidRPr="00F06C52" w:rsidRDefault="00CA4BE6" w:rsidP="00714173">
            <w:pPr>
              <w:pStyle w:val="Contenidodelatabla"/>
              <w:spacing w:before="100"/>
              <w:rPr>
                <w:rFonts w:ascii="Arial" w:hAnsi="Arial" w:cs="Arial"/>
                <w:b/>
                <w:sz w:val="20"/>
                <w:szCs w:val="20"/>
              </w:rPr>
            </w:pPr>
            <w:r>
              <w:rPr>
                <w:rFonts w:ascii="Arial" w:eastAsia="Times New Roman" w:hAnsi="Arial" w:cs="Arial"/>
                <w:b/>
                <w:sz w:val="20"/>
                <w:szCs w:val="20"/>
                <w:lang w:eastAsia="es-MX"/>
              </w:rPr>
              <w:t>Presupuesto de Egresos</w:t>
            </w:r>
            <w:r w:rsidR="009D1436">
              <w:rPr>
                <w:rFonts w:ascii="Arial" w:eastAsia="Times New Roman" w:hAnsi="Arial" w:cs="Arial"/>
                <w:b/>
                <w:sz w:val="20"/>
                <w:szCs w:val="20"/>
                <w:lang w:eastAsia="es-MX"/>
              </w:rPr>
              <w:t xml:space="preserve"> Pagado</w:t>
            </w:r>
          </w:p>
        </w:tc>
        <w:tc>
          <w:tcPr>
            <w:tcW w:w="2268" w:type="dxa"/>
          </w:tcPr>
          <w:p w:rsidR="00CA4BE6" w:rsidRPr="00F06C52" w:rsidRDefault="00734E0D" w:rsidP="00714173">
            <w:pPr>
              <w:pStyle w:val="Contenidodelatabla"/>
              <w:spacing w:before="100"/>
              <w:jc w:val="right"/>
              <w:rPr>
                <w:rFonts w:ascii="Arial" w:hAnsi="Arial" w:cs="Arial"/>
                <w:b/>
                <w:sz w:val="20"/>
                <w:szCs w:val="20"/>
              </w:rPr>
            </w:pPr>
            <w:r>
              <w:rPr>
                <w:rFonts w:ascii="Arial" w:hAnsi="Arial" w:cs="Arial"/>
                <w:b/>
                <w:sz w:val="20"/>
                <w:szCs w:val="20"/>
              </w:rPr>
              <w:t>268,784,971.92</w:t>
            </w:r>
          </w:p>
        </w:tc>
      </w:tr>
      <w:tr w:rsidR="00CA4BE6" w:rsidRPr="00AF5177" w:rsidTr="00714173">
        <w:tc>
          <w:tcPr>
            <w:tcW w:w="5387" w:type="dxa"/>
            <w:tcBorders>
              <w:top w:val="single" w:sz="8" w:space="0" w:color="auto"/>
            </w:tcBorders>
          </w:tcPr>
          <w:p w:rsidR="00CA4BE6" w:rsidRPr="004E6ECC" w:rsidRDefault="00CA4BE6" w:rsidP="00714173">
            <w:pPr>
              <w:pStyle w:val="Contenidodelatabla"/>
              <w:jc w:val="both"/>
              <w:rPr>
                <w:rFonts w:ascii="Arial" w:hAnsi="Arial" w:cs="Arial"/>
                <w:sz w:val="6"/>
                <w:szCs w:val="6"/>
              </w:rPr>
            </w:pPr>
          </w:p>
        </w:tc>
        <w:tc>
          <w:tcPr>
            <w:tcW w:w="2551"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c>
          <w:tcPr>
            <w:tcW w:w="2268"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r>
    </w:tbl>
    <w:p w:rsidR="005F4E61" w:rsidRPr="00AF5177" w:rsidRDefault="005F4E61" w:rsidP="005F4E61">
      <w:pPr>
        <w:pStyle w:val="Prrafodelista"/>
        <w:tabs>
          <w:tab w:val="clear" w:pos="360"/>
        </w:tabs>
        <w:spacing w:after="120" w:line="250" w:lineRule="exact"/>
        <w:ind w:left="1440" w:firstLine="0"/>
        <w:rPr>
          <w:rFonts w:ascii="Arial" w:hAnsi="Arial"/>
          <w:b/>
          <w:sz w:val="20"/>
          <w:szCs w:val="20"/>
        </w:rPr>
      </w:pPr>
    </w:p>
    <w:p w:rsidR="00950AD8" w:rsidRPr="00AF5177" w:rsidRDefault="00950AD8" w:rsidP="00950AD8">
      <w:pPr>
        <w:spacing w:after="120" w:line="250" w:lineRule="exact"/>
        <w:jc w:val="both"/>
        <w:rPr>
          <w:rFonts w:ascii="Arial" w:hAnsi="Arial" w:cs="Arial"/>
          <w:b/>
          <w:sz w:val="20"/>
          <w:szCs w:val="20"/>
        </w:rPr>
      </w:pPr>
    </w:p>
    <w:p w:rsidR="007D7FA1" w:rsidRPr="00AF5177" w:rsidRDefault="007D7FA1" w:rsidP="007D7FA1">
      <w:pPr>
        <w:spacing w:after="120" w:line="250" w:lineRule="exact"/>
        <w:ind w:left="1100"/>
        <w:jc w:val="both"/>
        <w:rPr>
          <w:rFonts w:ascii="Arial" w:hAnsi="Arial" w:cs="Arial"/>
          <w:b/>
          <w:sz w:val="20"/>
          <w:szCs w:val="20"/>
        </w:rPr>
      </w:pPr>
    </w:p>
    <w:p w:rsidR="009A2A2E" w:rsidRPr="00AF5177" w:rsidRDefault="009A2A2E" w:rsidP="00950AD8">
      <w:pPr>
        <w:spacing w:after="120" w:line="250" w:lineRule="exact"/>
        <w:jc w:val="both"/>
        <w:rPr>
          <w:rFonts w:ascii="Arial" w:hAnsi="Arial" w:cs="Arial"/>
          <w:b/>
          <w:sz w:val="20"/>
          <w:szCs w:val="20"/>
        </w:rPr>
      </w:pPr>
    </w:p>
    <w:sectPr w:rsidR="009A2A2E" w:rsidRPr="00AF5177" w:rsidSect="00CB20DD">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943" w:rsidRDefault="00BE2943" w:rsidP="00E31E31">
      <w:r>
        <w:separator/>
      </w:r>
    </w:p>
  </w:endnote>
  <w:endnote w:type="continuationSeparator" w:id="0">
    <w:p w:rsidR="00BE2943" w:rsidRDefault="00BE2943"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943" w:rsidRDefault="00BE2943" w:rsidP="00E31E31">
      <w:r>
        <w:separator/>
      </w:r>
    </w:p>
  </w:footnote>
  <w:footnote w:type="continuationSeparator" w:id="0">
    <w:p w:rsidR="00BE2943" w:rsidRDefault="00BE2943"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B6" w:rsidRPr="00776F8C" w:rsidRDefault="00224BB6" w:rsidP="002606AE">
    <w:pPr>
      <w:pStyle w:val="Encabezado"/>
      <w:tabs>
        <w:tab w:val="left" w:pos="142"/>
      </w:tabs>
      <w:spacing w:line="360" w:lineRule="auto"/>
      <w:jc w:val="center"/>
      <w:rPr>
        <w:rFonts w:ascii="Arial" w:hAnsi="Arial" w:cs="Arial"/>
        <w:b/>
        <w:color w:val="621132"/>
        <w:sz w:val="20"/>
        <w:szCs w:val="20"/>
      </w:rPr>
    </w:pPr>
    <w:r w:rsidRPr="00776F8C">
      <w:rPr>
        <w:rFonts w:ascii="Arial" w:hAnsi="Arial" w:cs="Arial"/>
        <w:b/>
        <w:noProof/>
        <w:color w:val="621132"/>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15" name="Imagen 15"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anchor>
      </w:drawing>
    </w:r>
    <w:r w:rsidRPr="00776F8C">
      <w:rPr>
        <w:rFonts w:ascii="Arial" w:hAnsi="Arial" w:cs="Arial"/>
        <w:b/>
        <w:color w:val="621132"/>
        <w:sz w:val="20"/>
        <w:szCs w:val="20"/>
      </w:rPr>
      <w:t>GOBIERNO CONSTITUCIONAL DEL ESTADO DE CHIAPAS</w:t>
    </w:r>
  </w:p>
  <w:p w:rsidR="00224BB6" w:rsidRPr="00776F8C" w:rsidRDefault="00224BB6"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224BB6" w:rsidRPr="00776F8C" w:rsidRDefault="00AD28B7" w:rsidP="002606AE">
    <w:pPr>
      <w:pStyle w:val="Encabezado"/>
      <w:tabs>
        <w:tab w:val="left" w:pos="142"/>
      </w:tabs>
      <w:spacing w:line="276" w:lineRule="auto"/>
      <w:jc w:val="center"/>
      <w:rPr>
        <w:rFonts w:ascii="Arial" w:hAnsi="Arial" w:cs="Arial"/>
        <w:b/>
        <w:color w:val="621132"/>
        <w:sz w:val="20"/>
        <w:szCs w:val="20"/>
      </w:rPr>
    </w:pPr>
    <w:r>
      <w:rPr>
        <w:rFonts w:ascii="Arial" w:hAnsi="Arial" w:cs="Arial"/>
        <w:b/>
        <w:noProof/>
        <w:color w:val="621132"/>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rsidR="00224BB6" w:rsidRPr="00D265C6" w:rsidRDefault="00224BB6"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00AD28B7"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00AD28B7" w:rsidRPr="00D265C6">
                  <w:rPr>
                    <w:rFonts w:ascii="Arial" w:hAnsi="Arial" w:cs="Arial"/>
                    <w:b/>
                    <w:bCs/>
                    <w:color w:val="595959" w:themeColor="text1" w:themeTint="A6"/>
                    <w:sz w:val="18"/>
                  </w:rPr>
                  <w:fldChar w:fldCharType="separate"/>
                </w:r>
                <w:r w:rsidR="00AA0826" w:rsidRPr="00AA0826">
                  <w:rPr>
                    <w:rFonts w:ascii="Arial" w:hAnsi="Arial" w:cs="Arial"/>
                    <w:b/>
                    <w:bCs/>
                    <w:noProof/>
                    <w:color w:val="595959" w:themeColor="text1" w:themeTint="A6"/>
                    <w:sz w:val="18"/>
                    <w:lang w:val="es-ES"/>
                  </w:rPr>
                  <w:t>22</w:t>
                </w:r>
                <w:r w:rsidR="00AD28B7"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fldSimple w:instr="NUMPAGES  \* Arabic  \* MERGEFORMAT">
                  <w:r w:rsidR="00AA0826" w:rsidRPr="00AA0826">
                    <w:rPr>
                      <w:rFonts w:ascii="Arial" w:hAnsi="Arial" w:cs="Arial"/>
                      <w:b/>
                      <w:bCs/>
                      <w:noProof/>
                      <w:color w:val="595959" w:themeColor="text1" w:themeTint="A6"/>
                      <w:sz w:val="18"/>
                      <w:lang w:val="es-ES"/>
                    </w:rPr>
                    <w:t>31</w:t>
                  </w:r>
                </w:fldSimple>
              </w:p>
            </w:txbxContent>
          </v:textbox>
        </v:shape>
      </w:pict>
    </w:r>
    <w:r w:rsidR="00224BB6" w:rsidRPr="00776F8C">
      <w:rPr>
        <w:rFonts w:ascii="Arial" w:hAnsi="Arial" w:cs="Arial"/>
        <w:b/>
        <w:color w:val="621132"/>
        <w:sz w:val="20"/>
        <w:szCs w:val="20"/>
      </w:rPr>
      <w:t>NOTAS A LOS ESTADOS FINANCIEROS</w:t>
    </w:r>
  </w:p>
  <w:p w:rsidR="00224BB6" w:rsidRPr="00776F8C" w:rsidRDefault="00224BB6" w:rsidP="002606AE">
    <w:pPr>
      <w:pStyle w:val="Encabezado"/>
      <w:tabs>
        <w:tab w:val="left" w:pos="142"/>
        <w:tab w:val="left" w:pos="855"/>
        <w:tab w:val="center" w:pos="5269"/>
      </w:tabs>
      <w:spacing w:line="276" w:lineRule="auto"/>
      <w:jc w:val="center"/>
      <w:rPr>
        <w:rFonts w:ascii="Arial" w:eastAsia="Times New Roman" w:hAnsi="Arial" w:cs="Arial"/>
        <w:b/>
        <w:bCs/>
        <w:color w:val="621132"/>
        <w:kern w:val="0"/>
        <w:sz w:val="20"/>
        <w:szCs w:val="20"/>
        <w:lang w:eastAsia="es-MX" w:bidi="ar-SA"/>
      </w:rPr>
    </w:pPr>
    <w:r w:rsidRPr="00776F8C">
      <w:rPr>
        <w:rFonts w:ascii="Arial" w:eastAsia="Times New Roman" w:hAnsi="Arial" w:cs="Arial"/>
        <w:b/>
        <w:bCs/>
        <w:color w:val="621132"/>
        <w:kern w:val="0"/>
        <w:sz w:val="20"/>
        <w:szCs w:val="20"/>
        <w:lang w:eastAsia="es-MX" w:bidi="ar-SA"/>
      </w:rPr>
      <w:t xml:space="preserve">DEL 1 DE ENERO AL 31 DE </w:t>
    </w:r>
    <w:r>
      <w:rPr>
        <w:rFonts w:ascii="Arial" w:eastAsia="Times New Roman" w:hAnsi="Arial" w:cs="Arial"/>
        <w:b/>
        <w:bCs/>
        <w:color w:val="621132"/>
        <w:kern w:val="0"/>
        <w:sz w:val="20"/>
        <w:szCs w:val="20"/>
        <w:lang w:eastAsia="es-MX" w:bidi="ar-SA"/>
      </w:rPr>
      <w:t>MARZO</w:t>
    </w:r>
    <w:r w:rsidRPr="00776F8C">
      <w:rPr>
        <w:rFonts w:ascii="Arial" w:eastAsia="Times New Roman" w:hAnsi="Arial" w:cs="Arial"/>
        <w:b/>
        <w:bCs/>
        <w:color w:val="621132"/>
        <w:kern w:val="0"/>
        <w:sz w:val="20"/>
        <w:szCs w:val="20"/>
        <w:lang w:eastAsia="es-MX" w:bidi="ar-SA"/>
      </w:rPr>
      <w:t xml:space="preserve"> DE 2024</w:t>
    </w:r>
  </w:p>
  <w:p w:rsidR="00224BB6" w:rsidRPr="00776F8C" w:rsidRDefault="00224BB6" w:rsidP="002606AE">
    <w:pPr>
      <w:pStyle w:val="Encabezado"/>
      <w:tabs>
        <w:tab w:val="left" w:pos="142"/>
        <w:tab w:val="left" w:pos="855"/>
        <w:tab w:val="center" w:pos="5269"/>
      </w:tabs>
      <w:spacing w:line="276" w:lineRule="auto"/>
      <w:jc w:val="center"/>
      <w:rPr>
        <w:rFonts w:ascii="Arial" w:hAnsi="Arial" w:cs="Arial"/>
        <w:b/>
        <w:color w:val="621132"/>
        <w:sz w:val="20"/>
        <w:szCs w:val="20"/>
      </w:rPr>
    </w:pPr>
    <w:r w:rsidRPr="00776F8C">
      <w:rPr>
        <w:rFonts w:ascii="Arial" w:eastAsia="Times New Roman" w:hAnsi="Arial" w:cs="Arial"/>
        <w:b/>
        <w:bCs/>
        <w:color w:val="621132"/>
        <w:kern w:val="0"/>
        <w:sz w:val="20"/>
        <w:szCs w:val="20"/>
        <w:lang w:eastAsia="es-MX" w:bidi="ar-SA"/>
      </w:rPr>
      <w:t>(Cifras en Pesos)</w:t>
    </w:r>
  </w:p>
  <w:p w:rsidR="00224BB6" w:rsidRPr="00D265C6" w:rsidRDefault="00224BB6" w:rsidP="000347E1">
    <w:pPr>
      <w:pStyle w:val="Encabezado"/>
      <w:pBdr>
        <w:bottom w:val="single" w:sz="4" w:space="1" w:color="auto"/>
      </w:pBdr>
      <w:spacing w:line="276" w:lineRule="auto"/>
      <w:jc w:val="right"/>
      <w:rPr>
        <w:rFonts w:ascii="Arial" w:hAnsi="Arial" w:cs="Arial"/>
        <w:color w:val="595959" w:themeColor="text1" w:themeTint="A6"/>
        <w:sz w:val="18"/>
        <w:szCs w:val="18"/>
      </w:rPr>
    </w:pPr>
    <w:r w:rsidRPr="00D265C6">
      <w:rPr>
        <w:rFonts w:ascii="Arial" w:hAnsi="Arial" w:cs="Arial"/>
        <w:color w:val="595959" w:themeColor="text1" w:themeTint="A6"/>
        <w:sz w:val="18"/>
        <w:szCs w:val="18"/>
      </w:rPr>
      <w:t>Fecha:          3</w:t>
    </w:r>
    <w:r>
      <w:rPr>
        <w:rFonts w:ascii="Arial" w:hAnsi="Arial" w:cs="Arial"/>
        <w:color w:val="595959" w:themeColor="text1" w:themeTint="A6"/>
        <w:sz w:val="18"/>
        <w:szCs w:val="18"/>
      </w:rPr>
      <w:t>0</w:t>
    </w:r>
    <w:r w:rsidRPr="00D265C6">
      <w:rPr>
        <w:rFonts w:ascii="Arial" w:hAnsi="Arial" w:cs="Arial"/>
        <w:color w:val="595959" w:themeColor="text1" w:themeTint="A6"/>
        <w:sz w:val="18"/>
        <w:szCs w:val="18"/>
      </w:rPr>
      <w:t>/</w:t>
    </w:r>
    <w:r>
      <w:rPr>
        <w:rFonts w:ascii="Arial" w:hAnsi="Arial" w:cs="Arial"/>
        <w:color w:val="595959" w:themeColor="text1" w:themeTint="A6"/>
        <w:sz w:val="18"/>
        <w:szCs w:val="18"/>
      </w:rPr>
      <w:t>05</w:t>
    </w:r>
    <w:r w:rsidRPr="00D265C6">
      <w:rPr>
        <w:rFonts w:ascii="Arial" w:hAnsi="Arial" w:cs="Arial"/>
        <w:color w:val="595959" w:themeColor="text1" w:themeTint="A6"/>
        <w:sz w:val="18"/>
        <w:szCs w:val="18"/>
      </w:rPr>
      <w:t>/2024</w:t>
    </w:r>
  </w:p>
  <w:p w:rsidR="00224BB6" w:rsidRPr="00E31E31" w:rsidRDefault="00224BB6"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8.3pt;height:8.3pt" o:bullet="t" filled="t">
        <v:fill color2="black"/>
        <v:imagedata r:id="rId1" o:title=""/>
      </v:shape>
    </w:pict>
  </w:numPicBullet>
  <w:numPicBullet w:numPicBulletId="1">
    <w:pict>
      <v:shape id="_x0000_i1113" type="#_x0000_t75" style="width:11.1pt;height:13.85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5">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9">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4">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0"/>
  </w:num>
  <w:num w:numId="8">
    <w:abstractNumId w:val="7"/>
  </w:num>
  <w:num w:numId="9">
    <w:abstractNumId w:val="15"/>
  </w:num>
  <w:num w:numId="10">
    <w:abstractNumId w:val="10"/>
  </w:num>
  <w:num w:numId="11">
    <w:abstractNumId w:val="19"/>
  </w:num>
  <w:num w:numId="12">
    <w:abstractNumId w:val="27"/>
  </w:num>
  <w:num w:numId="13">
    <w:abstractNumId w:val="9"/>
  </w:num>
  <w:num w:numId="14">
    <w:abstractNumId w:val="13"/>
  </w:num>
  <w:num w:numId="15">
    <w:abstractNumId w:val="22"/>
  </w:num>
  <w:num w:numId="16">
    <w:abstractNumId w:val="23"/>
  </w:num>
  <w:num w:numId="17">
    <w:abstractNumId w:val="18"/>
  </w:num>
  <w:num w:numId="18">
    <w:abstractNumId w:val="30"/>
  </w:num>
  <w:num w:numId="19">
    <w:abstractNumId w:val="28"/>
  </w:num>
  <w:num w:numId="20">
    <w:abstractNumId w:val="32"/>
  </w:num>
  <w:num w:numId="21">
    <w:abstractNumId w:val="6"/>
  </w:num>
  <w:num w:numId="22">
    <w:abstractNumId w:val="21"/>
  </w:num>
  <w:num w:numId="23">
    <w:abstractNumId w:val="24"/>
  </w:num>
  <w:num w:numId="24">
    <w:abstractNumId w:val="25"/>
  </w:num>
  <w:num w:numId="25">
    <w:abstractNumId w:val="16"/>
  </w:num>
  <w:num w:numId="26">
    <w:abstractNumId w:val="14"/>
  </w:num>
  <w:num w:numId="27">
    <w:abstractNumId w:val="11"/>
  </w:num>
  <w:num w:numId="28">
    <w:abstractNumId w:val="26"/>
  </w:num>
  <w:num w:numId="29">
    <w:abstractNumId w:val="12"/>
  </w:num>
  <w:num w:numId="30">
    <w:abstractNumId w:val="29"/>
  </w:num>
  <w:num w:numId="31">
    <w:abstractNumId w:val="8"/>
  </w:num>
  <w:num w:numId="32">
    <w:abstractNumId w:val="31"/>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5364"/>
    <w:rsid w:val="00017557"/>
    <w:rsid w:val="00021861"/>
    <w:rsid w:val="000232DB"/>
    <w:rsid w:val="000247BC"/>
    <w:rsid w:val="00030417"/>
    <w:rsid w:val="00030BBF"/>
    <w:rsid w:val="00034304"/>
    <w:rsid w:val="000347E1"/>
    <w:rsid w:val="00035A80"/>
    <w:rsid w:val="000361A8"/>
    <w:rsid w:val="00036727"/>
    <w:rsid w:val="00045298"/>
    <w:rsid w:val="00046588"/>
    <w:rsid w:val="00053AB5"/>
    <w:rsid w:val="00056817"/>
    <w:rsid w:val="000576AC"/>
    <w:rsid w:val="00060464"/>
    <w:rsid w:val="0006390E"/>
    <w:rsid w:val="0006431A"/>
    <w:rsid w:val="000700C0"/>
    <w:rsid w:val="000719E9"/>
    <w:rsid w:val="00072247"/>
    <w:rsid w:val="00077F9F"/>
    <w:rsid w:val="00083EA1"/>
    <w:rsid w:val="00084E72"/>
    <w:rsid w:val="00087ABF"/>
    <w:rsid w:val="00090308"/>
    <w:rsid w:val="000904FB"/>
    <w:rsid w:val="00091CEF"/>
    <w:rsid w:val="000959D3"/>
    <w:rsid w:val="00095E8E"/>
    <w:rsid w:val="00096025"/>
    <w:rsid w:val="00096E17"/>
    <w:rsid w:val="000A084F"/>
    <w:rsid w:val="000A2C85"/>
    <w:rsid w:val="000A3026"/>
    <w:rsid w:val="000A4F4E"/>
    <w:rsid w:val="000A506C"/>
    <w:rsid w:val="000A5B29"/>
    <w:rsid w:val="000A5F06"/>
    <w:rsid w:val="000A6C38"/>
    <w:rsid w:val="000B06F4"/>
    <w:rsid w:val="000B0AD5"/>
    <w:rsid w:val="000B5F67"/>
    <w:rsid w:val="000B6C90"/>
    <w:rsid w:val="000C0D8A"/>
    <w:rsid w:val="000C403B"/>
    <w:rsid w:val="000C685E"/>
    <w:rsid w:val="000C745E"/>
    <w:rsid w:val="000D1E79"/>
    <w:rsid w:val="000D3C22"/>
    <w:rsid w:val="000E00D4"/>
    <w:rsid w:val="000E59BE"/>
    <w:rsid w:val="000E5AF4"/>
    <w:rsid w:val="000E5F74"/>
    <w:rsid w:val="000E6779"/>
    <w:rsid w:val="000F289D"/>
    <w:rsid w:val="000F4B99"/>
    <w:rsid w:val="000F5697"/>
    <w:rsid w:val="00106033"/>
    <w:rsid w:val="0011143D"/>
    <w:rsid w:val="00117C1E"/>
    <w:rsid w:val="0012193A"/>
    <w:rsid w:val="001228D9"/>
    <w:rsid w:val="00123BC4"/>
    <w:rsid w:val="0012485F"/>
    <w:rsid w:val="001409D5"/>
    <w:rsid w:val="0014596E"/>
    <w:rsid w:val="001518E6"/>
    <w:rsid w:val="00156773"/>
    <w:rsid w:val="00166067"/>
    <w:rsid w:val="001700EB"/>
    <w:rsid w:val="0017048A"/>
    <w:rsid w:val="00171458"/>
    <w:rsid w:val="00172016"/>
    <w:rsid w:val="00173240"/>
    <w:rsid w:val="001755E4"/>
    <w:rsid w:val="001766B6"/>
    <w:rsid w:val="001803F0"/>
    <w:rsid w:val="00183B61"/>
    <w:rsid w:val="0018563A"/>
    <w:rsid w:val="001908B1"/>
    <w:rsid w:val="001963C0"/>
    <w:rsid w:val="00197D9B"/>
    <w:rsid w:val="001A04B1"/>
    <w:rsid w:val="001A0517"/>
    <w:rsid w:val="001A1F94"/>
    <w:rsid w:val="001A2129"/>
    <w:rsid w:val="001A453A"/>
    <w:rsid w:val="001A71E0"/>
    <w:rsid w:val="001A7ED7"/>
    <w:rsid w:val="001B004F"/>
    <w:rsid w:val="001B0EAC"/>
    <w:rsid w:val="001B1B25"/>
    <w:rsid w:val="001B2573"/>
    <w:rsid w:val="001B2A99"/>
    <w:rsid w:val="001B2B73"/>
    <w:rsid w:val="001B3200"/>
    <w:rsid w:val="001C10CA"/>
    <w:rsid w:val="001C40BE"/>
    <w:rsid w:val="001C7FBB"/>
    <w:rsid w:val="001D1831"/>
    <w:rsid w:val="001D3DB2"/>
    <w:rsid w:val="001D4764"/>
    <w:rsid w:val="001D49C7"/>
    <w:rsid w:val="001E1269"/>
    <w:rsid w:val="001E2B66"/>
    <w:rsid w:val="001E2C6E"/>
    <w:rsid w:val="001E2EAD"/>
    <w:rsid w:val="001E5778"/>
    <w:rsid w:val="001E650B"/>
    <w:rsid w:val="001F128B"/>
    <w:rsid w:val="001F7F1C"/>
    <w:rsid w:val="002021F5"/>
    <w:rsid w:val="00206C01"/>
    <w:rsid w:val="00206CC5"/>
    <w:rsid w:val="00214AFF"/>
    <w:rsid w:val="00217431"/>
    <w:rsid w:val="0021767B"/>
    <w:rsid w:val="00220AD7"/>
    <w:rsid w:val="00221A98"/>
    <w:rsid w:val="00224BB6"/>
    <w:rsid w:val="00231566"/>
    <w:rsid w:val="00234D5E"/>
    <w:rsid w:val="00236E26"/>
    <w:rsid w:val="0023717E"/>
    <w:rsid w:val="0024016B"/>
    <w:rsid w:val="0024158B"/>
    <w:rsid w:val="002462E7"/>
    <w:rsid w:val="00250EDE"/>
    <w:rsid w:val="00250F36"/>
    <w:rsid w:val="00257C81"/>
    <w:rsid w:val="002606AE"/>
    <w:rsid w:val="00262BB3"/>
    <w:rsid w:val="002654E7"/>
    <w:rsid w:val="002667BD"/>
    <w:rsid w:val="00274EB7"/>
    <w:rsid w:val="00275AA2"/>
    <w:rsid w:val="00276CA5"/>
    <w:rsid w:val="00277E90"/>
    <w:rsid w:val="00280571"/>
    <w:rsid w:val="00281B20"/>
    <w:rsid w:val="00281CAF"/>
    <w:rsid w:val="00284D02"/>
    <w:rsid w:val="0028704E"/>
    <w:rsid w:val="0028715C"/>
    <w:rsid w:val="002915CE"/>
    <w:rsid w:val="00296F8E"/>
    <w:rsid w:val="0029782C"/>
    <w:rsid w:val="002A250F"/>
    <w:rsid w:val="002A328D"/>
    <w:rsid w:val="002A3C9E"/>
    <w:rsid w:val="002A6310"/>
    <w:rsid w:val="002A6388"/>
    <w:rsid w:val="002A63AB"/>
    <w:rsid w:val="002A6A53"/>
    <w:rsid w:val="002B14D2"/>
    <w:rsid w:val="002B2677"/>
    <w:rsid w:val="002B66A7"/>
    <w:rsid w:val="002C2040"/>
    <w:rsid w:val="002C3768"/>
    <w:rsid w:val="002C3A98"/>
    <w:rsid w:val="002C62CF"/>
    <w:rsid w:val="002D1B65"/>
    <w:rsid w:val="002E1ADF"/>
    <w:rsid w:val="002F3D39"/>
    <w:rsid w:val="002F5C80"/>
    <w:rsid w:val="002F64A7"/>
    <w:rsid w:val="00305366"/>
    <w:rsid w:val="0030604C"/>
    <w:rsid w:val="00307584"/>
    <w:rsid w:val="00310639"/>
    <w:rsid w:val="00310DD4"/>
    <w:rsid w:val="0031753C"/>
    <w:rsid w:val="0032195B"/>
    <w:rsid w:val="00321B6A"/>
    <w:rsid w:val="00327882"/>
    <w:rsid w:val="00331B06"/>
    <w:rsid w:val="003368EB"/>
    <w:rsid w:val="00341C80"/>
    <w:rsid w:val="003456BD"/>
    <w:rsid w:val="00345778"/>
    <w:rsid w:val="00346E3D"/>
    <w:rsid w:val="0034765A"/>
    <w:rsid w:val="00350803"/>
    <w:rsid w:val="0035087C"/>
    <w:rsid w:val="0035225E"/>
    <w:rsid w:val="0035411F"/>
    <w:rsid w:val="003550D8"/>
    <w:rsid w:val="0035529B"/>
    <w:rsid w:val="0036271E"/>
    <w:rsid w:val="00375668"/>
    <w:rsid w:val="0038140D"/>
    <w:rsid w:val="003827B0"/>
    <w:rsid w:val="00385F42"/>
    <w:rsid w:val="00386583"/>
    <w:rsid w:val="0038747F"/>
    <w:rsid w:val="00387C9F"/>
    <w:rsid w:val="003914DA"/>
    <w:rsid w:val="003923C3"/>
    <w:rsid w:val="003928E3"/>
    <w:rsid w:val="00393F93"/>
    <w:rsid w:val="003972C1"/>
    <w:rsid w:val="003A068F"/>
    <w:rsid w:val="003A258E"/>
    <w:rsid w:val="003A6F4A"/>
    <w:rsid w:val="003C06D7"/>
    <w:rsid w:val="003C222E"/>
    <w:rsid w:val="003C2F33"/>
    <w:rsid w:val="003C5527"/>
    <w:rsid w:val="003D15C9"/>
    <w:rsid w:val="003D3D74"/>
    <w:rsid w:val="003D4DFD"/>
    <w:rsid w:val="003D4E3B"/>
    <w:rsid w:val="003E216A"/>
    <w:rsid w:val="003E7359"/>
    <w:rsid w:val="003F025F"/>
    <w:rsid w:val="003F1B51"/>
    <w:rsid w:val="003F3EA5"/>
    <w:rsid w:val="004060EA"/>
    <w:rsid w:val="00407E6B"/>
    <w:rsid w:val="00414F7F"/>
    <w:rsid w:val="0041774C"/>
    <w:rsid w:val="00423981"/>
    <w:rsid w:val="00423F58"/>
    <w:rsid w:val="0042710E"/>
    <w:rsid w:val="00433DC0"/>
    <w:rsid w:val="00437856"/>
    <w:rsid w:val="00440256"/>
    <w:rsid w:val="00442A06"/>
    <w:rsid w:val="004437A2"/>
    <w:rsid w:val="00445DEF"/>
    <w:rsid w:val="004466BD"/>
    <w:rsid w:val="0045105D"/>
    <w:rsid w:val="00451421"/>
    <w:rsid w:val="00451C46"/>
    <w:rsid w:val="0045338D"/>
    <w:rsid w:val="00460B05"/>
    <w:rsid w:val="0046220E"/>
    <w:rsid w:val="00465349"/>
    <w:rsid w:val="00465BCA"/>
    <w:rsid w:val="00466533"/>
    <w:rsid w:val="00466CED"/>
    <w:rsid w:val="00470013"/>
    <w:rsid w:val="0047172B"/>
    <w:rsid w:val="00476C15"/>
    <w:rsid w:val="00477D05"/>
    <w:rsid w:val="00482295"/>
    <w:rsid w:val="0048277A"/>
    <w:rsid w:val="0048386A"/>
    <w:rsid w:val="00484177"/>
    <w:rsid w:val="00484441"/>
    <w:rsid w:val="004851A1"/>
    <w:rsid w:val="00485E40"/>
    <w:rsid w:val="004943E6"/>
    <w:rsid w:val="00495FEF"/>
    <w:rsid w:val="004969EE"/>
    <w:rsid w:val="00497EA9"/>
    <w:rsid w:val="004A048F"/>
    <w:rsid w:val="004A2426"/>
    <w:rsid w:val="004A29AB"/>
    <w:rsid w:val="004A2AF4"/>
    <w:rsid w:val="004A3180"/>
    <w:rsid w:val="004A7E14"/>
    <w:rsid w:val="004B10C2"/>
    <w:rsid w:val="004B34AC"/>
    <w:rsid w:val="004B6AD4"/>
    <w:rsid w:val="004C1A36"/>
    <w:rsid w:val="004C3B8B"/>
    <w:rsid w:val="004C51F4"/>
    <w:rsid w:val="004C61DA"/>
    <w:rsid w:val="004C63B9"/>
    <w:rsid w:val="004C75E2"/>
    <w:rsid w:val="004D04AF"/>
    <w:rsid w:val="004D063E"/>
    <w:rsid w:val="004D1E0C"/>
    <w:rsid w:val="004D6EB2"/>
    <w:rsid w:val="004E0621"/>
    <w:rsid w:val="004E32BA"/>
    <w:rsid w:val="004E6ECC"/>
    <w:rsid w:val="004F329C"/>
    <w:rsid w:val="004F4433"/>
    <w:rsid w:val="005006E1"/>
    <w:rsid w:val="00510BE6"/>
    <w:rsid w:val="00510E77"/>
    <w:rsid w:val="00511094"/>
    <w:rsid w:val="00514AD9"/>
    <w:rsid w:val="005201EB"/>
    <w:rsid w:val="00520A78"/>
    <w:rsid w:val="00521677"/>
    <w:rsid w:val="00527E8F"/>
    <w:rsid w:val="005322A7"/>
    <w:rsid w:val="00537943"/>
    <w:rsid w:val="00540616"/>
    <w:rsid w:val="005430D8"/>
    <w:rsid w:val="00544960"/>
    <w:rsid w:val="00545AC8"/>
    <w:rsid w:val="0054769F"/>
    <w:rsid w:val="005510C4"/>
    <w:rsid w:val="00565530"/>
    <w:rsid w:val="00572509"/>
    <w:rsid w:val="00573FD9"/>
    <w:rsid w:val="005752FE"/>
    <w:rsid w:val="00580727"/>
    <w:rsid w:val="00580EDF"/>
    <w:rsid w:val="00581608"/>
    <w:rsid w:val="00581FEB"/>
    <w:rsid w:val="005820F5"/>
    <w:rsid w:val="00582D6B"/>
    <w:rsid w:val="00583900"/>
    <w:rsid w:val="005848F0"/>
    <w:rsid w:val="00586C23"/>
    <w:rsid w:val="00586C3C"/>
    <w:rsid w:val="00587087"/>
    <w:rsid w:val="0058738F"/>
    <w:rsid w:val="00587C8D"/>
    <w:rsid w:val="00594072"/>
    <w:rsid w:val="00595D30"/>
    <w:rsid w:val="005A1A47"/>
    <w:rsid w:val="005A3850"/>
    <w:rsid w:val="005A41AD"/>
    <w:rsid w:val="005A42AF"/>
    <w:rsid w:val="005A4C06"/>
    <w:rsid w:val="005A68EB"/>
    <w:rsid w:val="005A76BF"/>
    <w:rsid w:val="005B1302"/>
    <w:rsid w:val="005B1BA5"/>
    <w:rsid w:val="005B79C5"/>
    <w:rsid w:val="005C1A1B"/>
    <w:rsid w:val="005C27FE"/>
    <w:rsid w:val="005C3119"/>
    <w:rsid w:val="005D0774"/>
    <w:rsid w:val="005D44E9"/>
    <w:rsid w:val="005D4E05"/>
    <w:rsid w:val="005D65BB"/>
    <w:rsid w:val="005E4746"/>
    <w:rsid w:val="005E71C6"/>
    <w:rsid w:val="005F4E61"/>
    <w:rsid w:val="005F7811"/>
    <w:rsid w:val="005F7996"/>
    <w:rsid w:val="00600CAA"/>
    <w:rsid w:val="00600F76"/>
    <w:rsid w:val="00602C2B"/>
    <w:rsid w:val="0060652E"/>
    <w:rsid w:val="00607D78"/>
    <w:rsid w:val="006108C4"/>
    <w:rsid w:val="0061246F"/>
    <w:rsid w:val="006129DA"/>
    <w:rsid w:val="006132DA"/>
    <w:rsid w:val="006155A7"/>
    <w:rsid w:val="006215C0"/>
    <w:rsid w:val="00623E8A"/>
    <w:rsid w:val="006263C1"/>
    <w:rsid w:val="00631536"/>
    <w:rsid w:val="00634197"/>
    <w:rsid w:val="00635012"/>
    <w:rsid w:val="00637F93"/>
    <w:rsid w:val="00641AF2"/>
    <w:rsid w:val="0064275B"/>
    <w:rsid w:val="00647490"/>
    <w:rsid w:val="00651A8D"/>
    <w:rsid w:val="0065248C"/>
    <w:rsid w:val="00653326"/>
    <w:rsid w:val="00654046"/>
    <w:rsid w:val="00656273"/>
    <w:rsid w:val="006704C4"/>
    <w:rsid w:val="00670E0E"/>
    <w:rsid w:val="00672EAC"/>
    <w:rsid w:val="0068153A"/>
    <w:rsid w:val="00681989"/>
    <w:rsid w:val="006824AA"/>
    <w:rsid w:val="006848FD"/>
    <w:rsid w:val="006903B6"/>
    <w:rsid w:val="00691B9D"/>
    <w:rsid w:val="00693E09"/>
    <w:rsid w:val="006A0CBC"/>
    <w:rsid w:val="006A1F28"/>
    <w:rsid w:val="006A27DC"/>
    <w:rsid w:val="006A5304"/>
    <w:rsid w:val="006A779C"/>
    <w:rsid w:val="006A7A48"/>
    <w:rsid w:val="006B11AB"/>
    <w:rsid w:val="006B2E81"/>
    <w:rsid w:val="006B3631"/>
    <w:rsid w:val="006B37B9"/>
    <w:rsid w:val="006B4716"/>
    <w:rsid w:val="006B76A3"/>
    <w:rsid w:val="006C0F9B"/>
    <w:rsid w:val="006C15E7"/>
    <w:rsid w:val="006C2A3C"/>
    <w:rsid w:val="006C333A"/>
    <w:rsid w:val="006C7ABF"/>
    <w:rsid w:val="006D1624"/>
    <w:rsid w:val="006D7F13"/>
    <w:rsid w:val="006E4873"/>
    <w:rsid w:val="006E4F26"/>
    <w:rsid w:val="006E5144"/>
    <w:rsid w:val="006E532B"/>
    <w:rsid w:val="006E5C14"/>
    <w:rsid w:val="006E6DBF"/>
    <w:rsid w:val="006E7931"/>
    <w:rsid w:val="006E7BBA"/>
    <w:rsid w:val="006F0E78"/>
    <w:rsid w:val="006F44C8"/>
    <w:rsid w:val="006F51A6"/>
    <w:rsid w:val="006F71B1"/>
    <w:rsid w:val="00700B04"/>
    <w:rsid w:val="00701EC9"/>
    <w:rsid w:val="00703177"/>
    <w:rsid w:val="00704C3C"/>
    <w:rsid w:val="00710C89"/>
    <w:rsid w:val="007116D7"/>
    <w:rsid w:val="00714173"/>
    <w:rsid w:val="00714A9F"/>
    <w:rsid w:val="00721494"/>
    <w:rsid w:val="0072485E"/>
    <w:rsid w:val="00730BC6"/>
    <w:rsid w:val="007322A4"/>
    <w:rsid w:val="00734670"/>
    <w:rsid w:val="00734E0D"/>
    <w:rsid w:val="00736757"/>
    <w:rsid w:val="00740C22"/>
    <w:rsid w:val="0074165A"/>
    <w:rsid w:val="00742FFE"/>
    <w:rsid w:val="00743A43"/>
    <w:rsid w:val="00744924"/>
    <w:rsid w:val="007472B1"/>
    <w:rsid w:val="007509C3"/>
    <w:rsid w:val="00754951"/>
    <w:rsid w:val="00755444"/>
    <w:rsid w:val="00756A89"/>
    <w:rsid w:val="00761501"/>
    <w:rsid w:val="007633F2"/>
    <w:rsid w:val="00771780"/>
    <w:rsid w:val="007737CF"/>
    <w:rsid w:val="00773D2E"/>
    <w:rsid w:val="007743FE"/>
    <w:rsid w:val="0077504D"/>
    <w:rsid w:val="00776F8C"/>
    <w:rsid w:val="007826FE"/>
    <w:rsid w:val="00784A21"/>
    <w:rsid w:val="00786D0D"/>
    <w:rsid w:val="0079451A"/>
    <w:rsid w:val="00794F44"/>
    <w:rsid w:val="007A20B6"/>
    <w:rsid w:val="007B013C"/>
    <w:rsid w:val="007B3C9C"/>
    <w:rsid w:val="007B45C4"/>
    <w:rsid w:val="007B7C26"/>
    <w:rsid w:val="007C3703"/>
    <w:rsid w:val="007C6883"/>
    <w:rsid w:val="007D083E"/>
    <w:rsid w:val="007D5C17"/>
    <w:rsid w:val="007D7F0B"/>
    <w:rsid w:val="007D7FA1"/>
    <w:rsid w:val="007E1B84"/>
    <w:rsid w:val="007E652B"/>
    <w:rsid w:val="007F07D5"/>
    <w:rsid w:val="007F2C44"/>
    <w:rsid w:val="007F3828"/>
    <w:rsid w:val="007F44D8"/>
    <w:rsid w:val="007F47D2"/>
    <w:rsid w:val="007F490A"/>
    <w:rsid w:val="0080256B"/>
    <w:rsid w:val="00806D76"/>
    <w:rsid w:val="008106A6"/>
    <w:rsid w:val="008119BF"/>
    <w:rsid w:val="00812D9C"/>
    <w:rsid w:val="00814A27"/>
    <w:rsid w:val="00815639"/>
    <w:rsid w:val="00815A79"/>
    <w:rsid w:val="00817D4C"/>
    <w:rsid w:val="008276DD"/>
    <w:rsid w:val="00830F71"/>
    <w:rsid w:val="00831F0E"/>
    <w:rsid w:val="008334D4"/>
    <w:rsid w:val="008335EE"/>
    <w:rsid w:val="00840210"/>
    <w:rsid w:val="008447B6"/>
    <w:rsid w:val="008458D8"/>
    <w:rsid w:val="0084611D"/>
    <w:rsid w:val="00846816"/>
    <w:rsid w:val="00846A91"/>
    <w:rsid w:val="00851C93"/>
    <w:rsid w:val="008529C5"/>
    <w:rsid w:val="00855FA8"/>
    <w:rsid w:val="00860771"/>
    <w:rsid w:val="00863B3B"/>
    <w:rsid w:val="00867467"/>
    <w:rsid w:val="008675BF"/>
    <w:rsid w:val="008710F5"/>
    <w:rsid w:val="00871C89"/>
    <w:rsid w:val="00872B98"/>
    <w:rsid w:val="00873876"/>
    <w:rsid w:val="008743AD"/>
    <w:rsid w:val="00874D68"/>
    <w:rsid w:val="008801CE"/>
    <w:rsid w:val="008903B9"/>
    <w:rsid w:val="008942EF"/>
    <w:rsid w:val="008947F1"/>
    <w:rsid w:val="008956A6"/>
    <w:rsid w:val="00897BD8"/>
    <w:rsid w:val="008A0860"/>
    <w:rsid w:val="008A20CF"/>
    <w:rsid w:val="008A2F8F"/>
    <w:rsid w:val="008A4430"/>
    <w:rsid w:val="008A4505"/>
    <w:rsid w:val="008A5660"/>
    <w:rsid w:val="008A6D8C"/>
    <w:rsid w:val="008B1B79"/>
    <w:rsid w:val="008B291E"/>
    <w:rsid w:val="008B2DD9"/>
    <w:rsid w:val="008B451F"/>
    <w:rsid w:val="008B4BE7"/>
    <w:rsid w:val="008B4CC8"/>
    <w:rsid w:val="008B4D1B"/>
    <w:rsid w:val="008B5E5E"/>
    <w:rsid w:val="008C1EB2"/>
    <w:rsid w:val="008C3A44"/>
    <w:rsid w:val="008C4023"/>
    <w:rsid w:val="008C5485"/>
    <w:rsid w:val="008D0361"/>
    <w:rsid w:val="008D448B"/>
    <w:rsid w:val="008D53C5"/>
    <w:rsid w:val="008D7796"/>
    <w:rsid w:val="008E5399"/>
    <w:rsid w:val="008E70DA"/>
    <w:rsid w:val="008F3976"/>
    <w:rsid w:val="008F6C41"/>
    <w:rsid w:val="009002F2"/>
    <w:rsid w:val="009035D9"/>
    <w:rsid w:val="00905F66"/>
    <w:rsid w:val="00910F23"/>
    <w:rsid w:val="0091164A"/>
    <w:rsid w:val="00922C48"/>
    <w:rsid w:val="00922ED2"/>
    <w:rsid w:val="00925287"/>
    <w:rsid w:val="00932211"/>
    <w:rsid w:val="009339D2"/>
    <w:rsid w:val="0093743B"/>
    <w:rsid w:val="009377B6"/>
    <w:rsid w:val="00937E41"/>
    <w:rsid w:val="00940F49"/>
    <w:rsid w:val="0094159E"/>
    <w:rsid w:val="00941A01"/>
    <w:rsid w:val="00943566"/>
    <w:rsid w:val="00946AD1"/>
    <w:rsid w:val="00950AD8"/>
    <w:rsid w:val="00954E62"/>
    <w:rsid w:val="0095714F"/>
    <w:rsid w:val="00957453"/>
    <w:rsid w:val="009575FB"/>
    <w:rsid w:val="0096217F"/>
    <w:rsid w:val="00966410"/>
    <w:rsid w:val="00967134"/>
    <w:rsid w:val="00972696"/>
    <w:rsid w:val="00972D07"/>
    <w:rsid w:val="00981DC3"/>
    <w:rsid w:val="00983A13"/>
    <w:rsid w:val="00984D25"/>
    <w:rsid w:val="00984D58"/>
    <w:rsid w:val="009867B6"/>
    <w:rsid w:val="00986A50"/>
    <w:rsid w:val="00987316"/>
    <w:rsid w:val="00997135"/>
    <w:rsid w:val="009A181D"/>
    <w:rsid w:val="009A2A2E"/>
    <w:rsid w:val="009A33FB"/>
    <w:rsid w:val="009A3FC6"/>
    <w:rsid w:val="009A4B20"/>
    <w:rsid w:val="009A7021"/>
    <w:rsid w:val="009A70CA"/>
    <w:rsid w:val="009B1E3D"/>
    <w:rsid w:val="009B53D5"/>
    <w:rsid w:val="009B6318"/>
    <w:rsid w:val="009C3857"/>
    <w:rsid w:val="009C4150"/>
    <w:rsid w:val="009D1436"/>
    <w:rsid w:val="009D1D76"/>
    <w:rsid w:val="009D3DDF"/>
    <w:rsid w:val="009D5FEF"/>
    <w:rsid w:val="009D66D8"/>
    <w:rsid w:val="009D7C1A"/>
    <w:rsid w:val="009E2057"/>
    <w:rsid w:val="009E6AA2"/>
    <w:rsid w:val="009F5B0B"/>
    <w:rsid w:val="009F5B1D"/>
    <w:rsid w:val="00A029D3"/>
    <w:rsid w:val="00A02E79"/>
    <w:rsid w:val="00A02E90"/>
    <w:rsid w:val="00A03F48"/>
    <w:rsid w:val="00A06ABC"/>
    <w:rsid w:val="00A1283B"/>
    <w:rsid w:val="00A13697"/>
    <w:rsid w:val="00A13972"/>
    <w:rsid w:val="00A163F4"/>
    <w:rsid w:val="00A17A12"/>
    <w:rsid w:val="00A17B50"/>
    <w:rsid w:val="00A17DF9"/>
    <w:rsid w:val="00A223A5"/>
    <w:rsid w:val="00A277AE"/>
    <w:rsid w:val="00A27FC2"/>
    <w:rsid w:val="00A30F19"/>
    <w:rsid w:val="00A32931"/>
    <w:rsid w:val="00A3386E"/>
    <w:rsid w:val="00A338E6"/>
    <w:rsid w:val="00A372E7"/>
    <w:rsid w:val="00A41926"/>
    <w:rsid w:val="00A42D64"/>
    <w:rsid w:val="00A43754"/>
    <w:rsid w:val="00A43A81"/>
    <w:rsid w:val="00A44043"/>
    <w:rsid w:val="00A45CA3"/>
    <w:rsid w:val="00A469DC"/>
    <w:rsid w:val="00A4726F"/>
    <w:rsid w:val="00A52DB5"/>
    <w:rsid w:val="00A5596E"/>
    <w:rsid w:val="00A55C2E"/>
    <w:rsid w:val="00A5654B"/>
    <w:rsid w:val="00A613A8"/>
    <w:rsid w:val="00A62335"/>
    <w:rsid w:val="00A62586"/>
    <w:rsid w:val="00A71856"/>
    <w:rsid w:val="00A74B85"/>
    <w:rsid w:val="00A7557A"/>
    <w:rsid w:val="00A802D2"/>
    <w:rsid w:val="00A816A2"/>
    <w:rsid w:val="00A84144"/>
    <w:rsid w:val="00A86669"/>
    <w:rsid w:val="00A86A40"/>
    <w:rsid w:val="00A86A41"/>
    <w:rsid w:val="00A9402C"/>
    <w:rsid w:val="00A9408A"/>
    <w:rsid w:val="00A94297"/>
    <w:rsid w:val="00A94830"/>
    <w:rsid w:val="00A94DF2"/>
    <w:rsid w:val="00A97A41"/>
    <w:rsid w:val="00AA0826"/>
    <w:rsid w:val="00AA5861"/>
    <w:rsid w:val="00AB18BC"/>
    <w:rsid w:val="00AB3A4E"/>
    <w:rsid w:val="00AB5870"/>
    <w:rsid w:val="00AB7A83"/>
    <w:rsid w:val="00AC15D4"/>
    <w:rsid w:val="00AC4A03"/>
    <w:rsid w:val="00AC56EF"/>
    <w:rsid w:val="00AD0CE9"/>
    <w:rsid w:val="00AD1037"/>
    <w:rsid w:val="00AD28B7"/>
    <w:rsid w:val="00AD3AA0"/>
    <w:rsid w:val="00AD48BB"/>
    <w:rsid w:val="00AE0370"/>
    <w:rsid w:val="00AE6284"/>
    <w:rsid w:val="00AE67DF"/>
    <w:rsid w:val="00AF2221"/>
    <w:rsid w:val="00AF430D"/>
    <w:rsid w:val="00AF4E33"/>
    <w:rsid w:val="00AF5177"/>
    <w:rsid w:val="00AF5E02"/>
    <w:rsid w:val="00B0013A"/>
    <w:rsid w:val="00B002EB"/>
    <w:rsid w:val="00B00AFB"/>
    <w:rsid w:val="00B024BD"/>
    <w:rsid w:val="00B028A4"/>
    <w:rsid w:val="00B0449F"/>
    <w:rsid w:val="00B10012"/>
    <w:rsid w:val="00B2039B"/>
    <w:rsid w:val="00B24529"/>
    <w:rsid w:val="00B308EB"/>
    <w:rsid w:val="00B32202"/>
    <w:rsid w:val="00B348F7"/>
    <w:rsid w:val="00B34EFE"/>
    <w:rsid w:val="00B37B59"/>
    <w:rsid w:val="00B42B64"/>
    <w:rsid w:val="00B43170"/>
    <w:rsid w:val="00B43C08"/>
    <w:rsid w:val="00B43D69"/>
    <w:rsid w:val="00B43F97"/>
    <w:rsid w:val="00B449D9"/>
    <w:rsid w:val="00B471F4"/>
    <w:rsid w:val="00B51318"/>
    <w:rsid w:val="00B527E7"/>
    <w:rsid w:val="00B54C76"/>
    <w:rsid w:val="00B6137E"/>
    <w:rsid w:val="00B61C3C"/>
    <w:rsid w:val="00B63704"/>
    <w:rsid w:val="00B64A57"/>
    <w:rsid w:val="00B64C2F"/>
    <w:rsid w:val="00B66D98"/>
    <w:rsid w:val="00B74BD4"/>
    <w:rsid w:val="00B758D2"/>
    <w:rsid w:val="00B82100"/>
    <w:rsid w:val="00B85615"/>
    <w:rsid w:val="00B92BF9"/>
    <w:rsid w:val="00B951B4"/>
    <w:rsid w:val="00B95AAF"/>
    <w:rsid w:val="00BA333B"/>
    <w:rsid w:val="00BA3763"/>
    <w:rsid w:val="00BA75B5"/>
    <w:rsid w:val="00BB2593"/>
    <w:rsid w:val="00BB2DDB"/>
    <w:rsid w:val="00BB411F"/>
    <w:rsid w:val="00BB566D"/>
    <w:rsid w:val="00BB5B15"/>
    <w:rsid w:val="00BB641A"/>
    <w:rsid w:val="00BB733F"/>
    <w:rsid w:val="00BC14D5"/>
    <w:rsid w:val="00BC579D"/>
    <w:rsid w:val="00BC7D50"/>
    <w:rsid w:val="00BD0CE9"/>
    <w:rsid w:val="00BD2E23"/>
    <w:rsid w:val="00BD3D79"/>
    <w:rsid w:val="00BD6580"/>
    <w:rsid w:val="00BD6F63"/>
    <w:rsid w:val="00BE00D0"/>
    <w:rsid w:val="00BE16BE"/>
    <w:rsid w:val="00BE25E2"/>
    <w:rsid w:val="00BE2943"/>
    <w:rsid w:val="00BE4838"/>
    <w:rsid w:val="00BE54EC"/>
    <w:rsid w:val="00BF0CBF"/>
    <w:rsid w:val="00BF36BC"/>
    <w:rsid w:val="00BF47A8"/>
    <w:rsid w:val="00BF602D"/>
    <w:rsid w:val="00BF673C"/>
    <w:rsid w:val="00BF7FF3"/>
    <w:rsid w:val="00C1051B"/>
    <w:rsid w:val="00C126B4"/>
    <w:rsid w:val="00C15CD4"/>
    <w:rsid w:val="00C168C0"/>
    <w:rsid w:val="00C22540"/>
    <w:rsid w:val="00C236D8"/>
    <w:rsid w:val="00C246CB"/>
    <w:rsid w:val="00C24DFF"/>
    <w:rsid w:val="00C30C4F"/>
    <w:rsid w:val="00C37178"/>
    <w:rsid w:val="00C3720C"/>
    <w:rsid w:val="00C448B5"/>
    <w:rsid w:val="00C44E73"/>
    <w:rsid w:val="00C4780F"/>
    <w:rsid w:val="00C47F5B"/>
    <w:rsid w:val="00C66737"/>
    <w:rsid w:val="00C67998"/>
    <w:rsid w:val="00C7020C"/>
    <w:rsid w:val="00C7079E"/>
    <w:rsid w:val="00C72BCC"/>
    <w:rsid w:val="00C73698"/>
    <w:rsid w:val="00C77488"/>
    <w:rsid w:val="00C7769C"/>
    <w:rsid w:val="00C82753"/>
    <w:rsid w:val="00C85755"/>
    <w:rsid w:val="00C9324E"/>
    <w:rsid w:val="00C97AF7"/>
    <w:rsid w:val="00CA1C36"/>
    <w:rsid w:val="00CA4BE6"/>
    <w:rsid w:val="00CA7167"/>
    <w:rsid w:val="00CB20DD"/>
    <w:rsid w:val="00CB5FD1"/>
    <w:rsid w:val="00CB761D"/>
    <w:rsid w:val="00CC1A23"/>
    <w:rsid w:val="00CC24C4"/>
    <w:rsid w:val="00CC689B"/>
    <w:rsid w:val="00CC6987"/>
    <w:rsid w:val="00CC786C"/>
    <w:rsid w:val="00CD1C9A"/>
    <w:rsid w:val="00CD5922"/>
    <w:rsid w:val="00CE2202"/>
    <w:rsid w:val="00CE310E"/>
    <w:rsid w:val="00CE51F2"/>
    <w:rsid w:val="00CF0D58"/>
    <w:rsid w:val="00CF3CD9"/>
    <w:rsid w:val="00CF4088"/>
    <w:rsid w:val="00CF4D1C"/>
    <w:rsid w:val="00D0035D"/>
    <w:rsid w:val="00D0392C"/>
    <w:rsid w:val="00D076EF"/>
    <w:rsid w:val="00D077AF"/>
    <w:rsid w:val="00D128B1"/>
    <w:rsid w:val="00D16245"/>
    <w:rsid w:val="00D204D9"/>
    <w:rsid w:val="00D20FF9"/>
    <w:rsid w:val="00D22980"/>
    <w:rsid w:val="00D2330A"/>
    <w:rsid w:val="00D25474"/>
    <w:rsid w:val="00D265C6"/>
    <w:rsid w:val="00D31912"/>
    <w:rsid w:val="00D31F0A"/>
    <w:rsid w:val="00D355EF"/>
    <w:rsid w:val="00D42898"/>
    <w:rsid w:val="00D479C6"/>
    <w:rsid w:val="00D47E12"/>
    <w:rsid w:val="00D508F3"/>
    <w:rsid w:val="00D50FFC"/>
    <w:rsid w:val="00D51D0F"/>
    <w:rsid w:val="00D52EDD"/>
    <w:rsid w:val="00D5320F"/>
    <w:rsid w:val="00D554C3"/>
    <w:rsid w:val="00D579BA"/>
    <w:rsid w:val="00D6641C"/>
    <w:rsid w:val="00D66D67"/>
    <w:rsid w:val="00D706F0"/>
    <w:rsid w:val="00D74EA7"/>
    <w:rsid w:val="00D758AB"/>
    <w:rsid w:val="00D814F9"/>
    <w:rsid w:val="00D82338"/>
    <w:rsid w:val="00D827E1"/>
    <w:rsid w:val="00D92387"/>
    <w:rsid w:val="00D95F79"/>
    <w:rsid w:val="00DA01DA"/>
    <w:rsid w:val="00DA0C26"/>
    <w:rsid w:val="00DA1A76"/>
    <w:rsid w:val="00DA3210"/>
    <w:rsid w:val="00DA4344"/>
    <w:rsid w:val="00DA665C"/>
    <w:rsid w:val="00DB02F4"/>
    <w:rsid w:val="00DB0996"/>
    <w:rsid w:val="00DB3491"/>
    <w:rsid w:val="00DB4B31"/>
    <w:rsid w:val="00DB54A4"/>
    <w:rsid w:val="00DC02A8"/>
    <w:rsid w:val="00DC1027"/>
    <w:rsid w:val="00DC5148"/>
    <w:rsid w:val="00DD351A"/>
    <w:rsid w:val="00DD3908"/>
    <w:rsid w:val="00DD3F4A"/>
    <w:rsid w:val="00DE1F05"/>
    <w:rsid w:val="00DE3382"/>
    <w:rsid w:val="00DE610F"/>
    <w:rsid w:val="00DE65D3"/>
    <w:rsid w:val="00DE6903"/>
    <w:rsid w:val="00DE7DC3"/>
    <w:rsid w:val="00DF1BF8"/>
    <w:rsid w:val="00DF1E50"/>
    <w:rsid w:val="00DF3879"/>
    <w:rsid w:val="00DF574A"/>
    <w:rsid w:val="00DF5CF9"/>
    <w:rsid w:val="00E033C0"/>
    <w:rsid w:val="00E03664"/>
    <w:rsid w:val="00E105ED"/>
    <w:rsid w:val="00E10A4C"/>
    <w:rsid w:val="00E10D49"/>
    <w:rsid w:val="00E114CB"/>
    <w:rsid w:val="00E1467B"/>
    <w:rsid w:val="00E21080"/>
    <w:rsid w:val="00E22BDD"/>
    <w:rsid w:val="00E26BF6"/>
    <w:rsid w:val="00E3125E"/>
    <w:rsid w:val="00E3157E"/>
    <w:rsid w:val="00E318D1"/>
    <w:rsid w:val="00E31E31"/>
    <w:rsid w:val="00E33B31"/>
    <w:rsid w:val="00E3719F"/>
    <w:rsid w:val="00E41894"/>
    <w:rsid w:val="00E43149"/>
    <w:rsid w:val="00E44ADA"/>
    <w:rsid w:val="00E453B1"/>
    <w:rsid w:val="00E5121C"/>
    <w:rsid w:val="00E520EE"/>
    <w:rsid w:val="00E600BF"/>
    <w:rsid w:val="00E60737"/>
    <w:rsid w:val="00E61EFF"/>
    <w:rsid w:val="00E64546"/>
    <w:rsid w:val="00E65E80"/>
    <w:rsid w:val="00E673CA"/>
    <w:rsid w:val="00E71849"/>
    <w:rsid w:val="00E72D5C"/>
    <w:rsid w:val="00E73320"/>
    <w:rsid w:val="00E75082"/>
    <w:rsid w:val="00E77208"/>
    <w:rsid w:val="00E77333"/>
    <w:rsid w:val="00E8115D"/>
    <w:rsid w:val="00E815DF"/>
    <w:rsid w:val="00E818D0"/>
    <w:rsid w:val="00E85733"/>
    <w:rsid w:val="00E857F8"/>
    <w:rsid w:val="00E87D0A"/>
    <w:rsid w:val="00E91271"/>
    <w:rsid w:val="00E950AD"/>
    <w:rsid w:val="00E958D8"/>
    <w:rsid w:val="00EA0FD5"/>
    <w:rsid w:val="00EA1015"/>
    <w:rsid w:val="00EA116C"/>
    <w:rsid w:val="00EA7138"/>
    <w:rsid w:val="00EB3C9C"/>
    <w:rsid w:val="00EC3214"/>
    <w:rsid w:val="00EC6797"/>
    <w:rsid w:val="00EC6A4C"/>
    <w:rsid w:val="00ED13BF"/>
    <w:rsid w:val="00ED4BBC"/>
    <w:rsid w:val="00ED77F7"/>
    <w:rsid w:val="00EE043B"/>
    <w:rsid w:val="00EE2392"/>
    <w:rsid w:val="00EE251B"/>
    <w:rsid w:val="00EE4592"/>
    <w:rsid w:val="00EE5594"/>
    <w:rsid w:val="00EE7D4A"/>
    <w:rsid w:val="00EF0A09"/>
    <w:rsid w:val="00EF1614"/>
    <w:rsid w:val="00EF79FD"/>
    <w:rsid w:val="00F05474"/>
    <w:rsid w:val="00F062DC"/>
    <w:rsid w:val="00F06C52"/>
    <w:rsid w:val="00F10073"/>
    <w:rsid w:val="00F1255A"/>
    <w:rsid w:val="00F126E0"/>
    <w:rsid w:val="00F12C7B"/>
    <w:rsid w:val="00F212CE"/>
    <w:rsid w:val="00F26722"/>
    <w:rsid w:val="00F268D9"/>
    <w:rsid w:val="00F3073D"/>
    <w:rsid w:val="00F31936"/>
    <w:rsid w:val="00F325F4"/>
    <w:rsid w:val="00F32BE1"/>
    <w:rsid w:val="00F35703"/>
    <w:rsid w:val="00F36DD8"/>
    <w:rsid w:val="00F40035"/>
    <w:rsid w:val="00F4252D"/>
    <w:rsid w:val="00F440D4"/>
    <w:rsid w:val="00F446CB"/>
    <w:rsid w:val="00F45889"/>
    <w:rsid w:val="00F4796F"/>
    <w:rsid w:val="00F537E8"/>
    <w:rsid w:val="00F56ECB"/>
    <w:rsid w:val="00F60BD3"/>
    <w:rsid w:val="00F619D6"/>
    <w:rsid w:val="00F62531"/>
    <w:rsid w:val="00F62762"/>
    <w:rsid w:val="00F649DE"/>
    <w:rsid w:val="00F70C7D"/>
    <w:rsid w:val="00F73CA4"/>
    <w:rsid w:val="00F80CE7"/>
    <w:rsid w:val="00F839BC"/>
    <w:rsid w:val="00F8436B"/>
    <w:rsid w:val="00F84A69"/>
    <w:rsid w:val="00F85B01"/>
    <w:rsid w:val="00F87973"/>
    <w:rsid w:val="00F92E84"/>
    <w:rsid w:val="00F94435"/>
    <w:rsid w:val="00F951DF"/>
    <w:rsid w:val="00F95DB0"/>
    <w:rsid w:val="00FA4999"/>
    <w:rsid w:val="00FA4ACA"/>
    <w:rsid w:val="00FA78C8"/>
    <w:rsid w:val="00FB0AEB"/>
    <w:rsid w:val="00FB3434"/>
    <w:rsid w:val="00FB6105"/>
    <w:rsid w:val="00FB762B"/>
    <w:rsid w:val="00FC1AD0"/>
    <w:rsid w:val="00FD0ABA"/>
    <w:rsid w:val="00FD1EE1"/>
    <w:rsid w:val="00FD2604"/>
    <w:rsid w:val="00FD4848"/>
    <w:rsid w:val="00FD4C05"/>
    <w:rsid w:val="00FD7FE2"/>
    <w:rsid w:val="00FE16DF"/>
    <w:rsid w:val="00FE2E81"/>
    <w:rsid w:val="00FE4AA2"/>
    <w:rsid w:val="00FE5423"/>
    <w:rsid w:val="00FE6D81"/>
    <w:rsid w:val="00FF16D5"/>
    <w:rsid w:val="00FF1B2B"/>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E65E80"/>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E65E80"/>
    <w:pPr>
      <w:tabs>
        <w:tab w:val="num" w:pos="864"/>
      </w:tabs>
      <w:ind w:left="864" w:hanging="864"/>
      <w:outlineLvl w:val="3"/>
    </w:pPr>
    <w:rPr>
      <w:b/>
      <w:bCs/>
      <w:i/>
      <w:iCs/>
      <w:sz w:val="20"/>
      <w:szCs w:val="20"/>
    </w:rPr>
  </w:style>
  <w:style w:type="paragraph" w:styleId="Ttulo5">
    <w:name w:val="heading 5"/>
    <w:basedOn w:val="Normal"/>
    <w:next w:val="Normal"/>
    <w:qFormat/>
    <w:rsid w:val="00E65E80"/>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65E80"/>
    <w:rPr>
      <w:color w:val="000080"/>
      <w:u w:val="single"/>
    </w:rPr>
  </w:style>
  <w:style w:type="character" w:styleId="Textoennegrita">
    <w:name w:val="Strong"/>
    <w:qFormat/>
    <w:rsid w:val="00E65E80"/>
    <w:rPr>
      <w:b/>
      <w:bCs/>
    </w:rPr>
  </w:style>
  <w:style w:type="character" w:customStyle="1" w:styleId="Smbolosdenumeracin">
    <w:name w:val="Símbolos de numeración"/>
    <w:rsid w:val="00E65E80"/>
  </w:style>
  <w:style w:type="character" w:styleId="nfasis">
    <w:name w:val="Emphasis"/>
    <w:qFormat/>
    <w:rsid w:val="00E65E80"/>
    <w:rPr>
      <w:i/>
      <w:iCs/>
    </w:rPr>
  </w:style>
  <w:style w:type="paragraph" w:styleId="Encabezado">
    <w:name w:val="header"/>
    <w:basedOn w:val="Normal"/>
    <w:rsid w:val="00E65E80"/>
    <w:pPr>
      <w:tabs>
        <w:tab w:val="center" w:pos="4419"/>
        <w:tab w:val="right" w:pos="8838"/>
      </w:tabs>
    </w:pPr>
  </w:style>
  <w:style w:type="paragraph" w:styleId="Textoindependiente">
    <w:name w:val="Body Text"/>
    <w:basedOn w:val="Normal"/>
    <w:rsid w:val="00E65E80"/>
    <w:pPr>
      <w:spacing w:after="120"/>
    </w:pPr>
  </w:style>
  <w:style w:type="paragraph" w:styleId="Lista">
    <w:name w:val="List"/>
    <w:basedOn w:val="Textoindependiente"/>
    <w:rsid w:val="00E65E80"/>
  </w:style>
  <w:style w:type="paragraph" w:styleId="Epgrafe">
    <w:name w:val="caption"/>
    <w:basedOn w:val="Normal"/>
    <w:qFormat/>
    <w:rsid w:val="00E65E80"/>
    <w:pPr>
      <w:suppressLineNumbers/>
      <w:spacing w:before="120" w:after="120"/>
    </w:pPr>
    <w:rPr>
      <w:i/>
      <w:iCs/>
    </w:rPr>
  </w:style>
  <w:style w:type="paragraph" w:customStyle="1" w:styleId="ndice">
    <w:name w:val="Índice"/>
    <w:basedOn w:val="Normal"/>
    <w:rsid w:val="00E65E80"/>
    <w:pPr>
      <w:suppressLineNumbers/>
    </w:pPr>
  </w:style>
  <w:style w:type="paragraph" w:customStyle="1" w:styleId="Contenidodelatabla">
    <w:name w:val="Contenido de la tabla"/>
    <w:basedOn w:val="Normal"/>
    <w:rsid w:val="00E65E80"/>
    <w:pPr>
      <w:suppressLineNumbers/>
    </w:pPr>
  </w:style>
  <w:style w:type="paragraph" w:customStyle="1" w:styleId="Encabezadodelatabla">
    <w:name w:val="Encabezado de la tabla"/>
    <w:basedOn w:val="Contenidodelatabla"/>
    <w:rsid w:val="00E65E80"/>
    <w:pPr>
      <w:jc w:val="center"/>
    </w:pPr>
    <w:rPr>
      <w:b/>
      <w:bCs/>
    </w:rPr>
  </w:style>
  <w:style w:type="paragraph" w:customStyle="1" w:styleId="Encabezado1">
    <w:name w:val="Encabezado1"/>
    <w:basedOn w:val="Normal"/>
    <w:next w:val="Textoindependiente"/>
    <w:rsid w:val="00E65E80"/>
    <w:pPr>
      <w:keepNext/>
      <w:spacing w:before="240" w:after="120"/>
    </w:pPr>
    <w:rPr>
      <w:rFonts w:ascii="Arial" w:eastAsia="Microsoft YaHei" w:hAnsi="Arial"/>
      <w:sz w:val="28"/>
      <w:szCs w:val="28"/>
    </w:rPr>
  </w:style>
  <w:style w:type="paragraph" w:customStyle="1" w:styleId="Texto">
    <w:name w:val="Texto"/>
    <w:basedOn w:val="Normal"/>
    <w:rsid w:val="00E65E80"/>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rsid w:val="00E65E80"/>
    <w:pPr>
      <w:ind w:left="851"/>
      <w:jc w:val="center"/>
    </w:pPr>
    <w:rPr>
      <w:b/>
      <w:lang w:val="es-ES"/>
    </w:rPr>
  </w:style>
  <w:style w:type="paragraph" w:styleId="Subttulo">
    <w:name w:val="Subtitle"/>
    <w:basedOn w:val="Normal"/>
    <w:next w:val="Textoindependiente"/>
    <w:qFormat/>
    <w:rsid w:val="00E65E80"/>
    <w:pPr>
      <w:ind w:left="851"/>
      <w:jc w:val="center"/>
    </w:pPr>
    <w:rPr>
      <w:rFonts w:ascii="Arial" w:hAnsi="Arial" w:cs="Arial"/>
      <w:b/>
      <w:lang w:val="es-ES"/>
    </w:rPr>
  </w:style>
  <w:style w:type="paragraph" w:customStyle="1" w:styleId="INCISO">
    <w:name w:val="INCISO"/>
    <w:basedOn w:val="Normal"/>
    <w:rsid w:val="00E65E80"/>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E65E80"/>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930A-42D6-4029-8D2A-019741DF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4333</TotalTime>
  <Pages>31</Pages>
  <Words>11382</Words>
  <Characters>62602</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532</cp:revision>
  <cp:lastPrinted>2024-06-17T19:31:00Z</cp:lastPrinted>
  <dcterms:created xsi:type="dcterms:W3CDTF">2018-04-10T15:51:00Z</dcterms:created>
  <dcterms:modified xsi:type="dcterms:W3CDTF">2024-06-17T19:33:00Z</dcterms:modified>
</cp:coreProperties>
</file>